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6E60B6" w14:textId="77777777" w:rsidR="00185C89" w:rsidRDefault="00000000">
      <w:pPr>
        <w:pStyle w:val="ae"/>
        <w:tabs>
          <w:tab w:val="right" w:pos="7088"/>
          <w:tab w:val="right" w:pos="9781"/>
        </w:tabs>
        <w:snapToGrid w:val="0"/>
        <w:rPr>
          <w:rFonts w:cs="Arial"/>
          <w:b w:val="0"/>
          <w:bCs/>
          <w:sz w:val="22"/>
          <w:szCs w:val="22"/>
        </w:rPr>
      </w:pPr>
      <w:r>
        <w:rPr>
          <w:rFonts w:cs="Arial"/>
          <w:bCs/>
          <w:sz w:val="22"/>
          <w:szCs w:val="22"/>
        </w:rPr>
        <w:t>3GPP TSG RAN WG1 Meeting #11</w:t>
      </w:r>
      <w:r>
        <w:rPr>
          <w:rFonts w:cs="Arial" w:hint="eastAsia"/>
          <w:bCs/>
          <w:sz w:val="22"/>
          <w:szCs w:val="22"/>
        </w:rPr>
        <w:t>7</w:t>
      </w:r>
      <w:r>
        <w:rPr>
          <w:rFonts w:cs="Arial"/>
          <w:bCs/>
          <w:sz w:val="22"/>
          <w:szCs w:val="22"/>
        </w:rPr>
        <w:tab/>
        <w:t xml:space="preserve">    </w:t>
      </w:r>
      <w:r>
        <w:rPr>
          <w:rFonts w:cs="Arial"/>
          <w:bCs/>
          <w:sz w:val="22"/>
          <w:szCs w:val="22"/>
        </w:rPr>
        <w:tab/>
      </w:r>
      <w:r>
        <w:rPr>
          <w:rFonts w:cs="Arial" w:hint="eastAsia"/>
          <w:bCs/>
          <w:sz w:val="22"/>
          <w:szCs w:val="22"/>
        </w:rPr>
        <w:t>R1-2404456</w:t>
      </w:r>
    </w:p>
    <w:p w14:paraId="6381069F" w14:textId="77777777" w:rsidR="00185C89" w:rsidRDefault="00000000">
      <w:pPr>
        <w:pStyle w:val="ae"/>
        <w:tabs>
          <w:tab w:val="right" w:pos="7088"/>
          <w:tab w:val="right" w:pos="9781"/>
        </w:tabs>
        <w:snapToGrid w:val="0"/>
        <w:rPr>
          <w:rFonts w:cs="Arial"/>
          <w:bCs/>
          <w:sz w:val="22"/>
          <w:szCs w:val="22"/>
        </w:rPr>
      </w:pPr>
      <w:r>
        <w:rPr>
          <w:rFonts w:cs="Arial"/>
          <w:bCs/>
          <w:sz w:val="22"/>
          <w:szCs w:val="22"/>
        </w:rPr>
        <w:t>Fukuoka City, Fukuoka, Japan, May 20</w:t>
      </w:r>
      <w:r>
        <w:rPr>
          <w:rFonts w:cs="Arial"/>
          <w:bCs/>
          <w:sz w:val="22"/>
          <w:szCs w:val="22"/>
          <w:vertAlign w:val="superscript"/>
        </w:rPr>
        <w:t>th</w:t>
      </w:r>
      <w:r>
        <w:rPr>
          <w:rFonts w:cs="Arial"/>
          <w:bCs/>
          <w:sz w:val="22"/>
          <w:szCs w:val="22"/>
        </w:rPr>
        <w:t xml:space="preserve"> – 24</w:t>
      </w:r>
      <w:r>
        <w:rPr>
          <w:rFonts w:cs="Arial"/>
          <w:bCs/>
          <w:sz w:val="22"/>
          <w:szCs w:val="22"/>
          <w:vertAlign w:val="superscript"/>
        </w:rPr>
        <w:t>th</w:t>
      </w:r>
      <w:r>
        <w:rPr>
          <w:rFonts w:cs="Arial"/>
          <w:bCs/>
          <w:sz w:val="22"/>
          <w:szCs w:val="22"/>
        </w:rPr>
        <w:t>, 2024</w:t>
      </w:r>
    </w:p>
    <w:p w14:paraId="67E8002A" w14:textId="77777777" w:rsidR="00185C89" w:rsidRDefault="00000000">
      <w:pPr>
        <w:pStyle w:val="TdocHeader2"/>
        <w:snapToGrid w:val="0"/>
        <w:spacing w:after="0"/>
        <w:rPr>
          <w:rFonts w:cs="Arial"/>
          <w:sz w:val="22"/>
          <w:szCs w:val="22"/>
        </w:rPr>
      </w:pPr>
      <w:bookmarkStart w:id="0" w:name="OLE_LINK3"/>
      <w:bookmarkStart w:id="1" w:name="OLE_LINK4"/>
      <w:r>
        <w:rPr>
          <w:rFonts w:cs="Arial"/>
          <w:sz w:val="22"/>
          <w:szCs w:val="22"/>
        </w:rPr>
        <w:t xml:space="preserve">Source: </w:t>
      </w:r>
      <w:r>
        <w:rPr>
          <w:rFonts w:cs="Arial"/>
          <w:sz w:val="22"/>
          <w:szCs w:val="22"/>
        </w:rPr>
        <w:tab/>
        <w:t>CMCC</w:t>
      </w:r>
    </w:p>
    <w:p w14:paraId="4A5B3581" w14:textId="77777777" w:rsidR="00185C89" w:rsidRDefault="00000000">
      <w:pPr>
        <w:pStyle w:val="TdocHeader2"/>
        <w:snapToGrid w:val="0"/>
        <w:spacing w:after="0"/>
        <w:rPr>
          <w:rFonts w:cs="Arial"/>
          <w:sz w:val="22"/>
          <w:szCs w:val="22"/>
        </w:rPr>
      </w:pPr>
      <w:r>
        <w:rPr>
          <w:rFonts w:cs="Arial"/>
          <w:sz w:val="22"/>
          <w:szCs w:val="22"/>
        </w:rPr>
        <w:t>Title:</w:t>
      </w:r>
      <w:bookmarkStart w:id="2" w:name="Title"/>
      <w:bookmarkEnd w:id="2"/>
      <w:r>
        <w:rPr>
          <w:rFonts w:cs="Arial"/>
          <w:sz w:val="22"/>
          <w:szCs w:val="22"/>
        </w:rPr>
        <w:tab/>
        <w:t>Discussion on evaluation methodology and assumptions</w:t>
      </w:r>
    </w:p>
    <w:p w14:paraId="2820856F" w14:textId="77777777" w:rsidR="00185C89" w:rsidRDefault="00000000">
      <w:pPr>
        <w:pStyle w:val="TdocHeader2"/>
        <w:snapToGrid w:val="0"/>
        <w:spacing w:after="0"/>
        <w:rPr>
          <w:rFonts w:cs="Arial"/>
          <w:sz w:val="22"/>
          <w:szCs w:val="22"/>
        </w:rPr>
      </w:pPr>
      <w:r>
        <w:rPr>
          <w:rFonts w:cs="Arial"/>
          <w:sz w:val="22"/>
          <w:szCs w:val="22"/>
        </w:rPr>
        <w:t>Agenda item:</w:t>
      </w:r>
      <w:r>
        <w:rPr>
          <w:rFonts w:cs="Arial"/>
          <w:sz w:val="22"/>
          <w:szCs w:val="22"/>
        </w:rPr>
        <w:tab/>
        <w:t>9.4</w:t>
      </w:r>
      <w:r>
        <w:rPr>
          <w:rFonts w:cs="Arial" w:hint="eastAsia"/>
          <w:sz w:val="22"/>
          <w:szCs w:val="22"/>
        </w:rPr>
        <w:t>.1.1</w:t>
      </w:r>
    </w:p>
    <w:p w14:paraId="02ABB890" w14:textId="77777777" w:rsidR="00185C89" w:rsidRDefault="00000000">
      <w:pPr>
        <w:pStyle w:val="TdocHeader2"/>
        <w:snapToGrid w:val="0"/>
        <w:spacing w:after="0"/>
        <w:rPr>
          <w:rFonts w:cs="Arial"/>
          <w:sz w:val="22"/>
          <w:szCs w:val="22"/>
        </w:rPr>
      </w:pPr>
      <w:r>
        <w:rPr>
          <w:rFonts w:cs="Arial"/>
          <w:sz w:val="22"/>
          <w:szCs w:val="22"/>
        </w:rPr>
        <w:t>Document for:</w:t>
      </w:r>
      <w:bookmarkStart w:id="3" w:name="DocumentFor"/>
      <w:bookmarkEnd w:id="3"/>
      <w:r>
        <w:rPr>
          <w:rFonts w:cs="Arial"/>
          <w:sz w:val="22"/>
          <w:szCs w:val="22"/>
        </w:rPr>
        <w:tab/>
        <w:t>Discussion &amp; Decision</w:t>
      </w:r>
    </w:p>
    <w:bookmarkEnd w:id="0"/>
    <w:bookmarkEnd w:id="1"/>
    <w:p w14:paraId="10D4197F" w14:textId="77777777" w:rsidR="00185C89" w:rsidRDefault="00000000">
      <w:pPr>
        <w:pStyle w:val="1"/>
        <w:widowControl/>
        <w:numPr>
          <w:ilvl w:val="0"/>
          <w:numId w:val="2"/>
        </w:numPr>
        <w:pBdr>
          <w:top w:val="single" w:sz="12" w:space="3" w:color="auto"/>
        </w:pBdr>
        <w:snapToGrid w:val="0"/>
        <w:spacing w:before="240" w:after="180"/>
        <w:jc w:val="left"/>
        <w:rPr>
          <w:rFonts w:eastAsia="Batang" w:cs="Arial"/>
          <w:bCs/>
          <w:kern w:val="32"/>
          <w:szCs w:val="32"/>
          <w:lang w:val="en-GB"/>
        </w:rPr>
      </w:pPr>
      <w:r>
        <w:rPr>
          <w:rFonts w:eastAsia="Batang" w:cs="Arial"/>
          <w:bCs/>
          <w:kern w:val="32"/>
          <w:szCs w:val="32"/>
          <w:lang w:val="en-GB"/>
        </w:rPr>
        <w:t>Background</w:t>
      </w:r>
    </w:p>
    <w:p w14:paraId="33E2E4EC"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During RAN#102 meeting, a new study item on Ambient IoT (Internet of Things) in NR was approved for Rel-19 [1], which shall provide new IoT technology relying on ultra-low complexity devices with ultra-low power consumption for the very-low end IoT applications. </w:t>
      </w:r>
    </w:p>
    <w:p w14:paraId="2274FCAA"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One of the objectives that the study item focuses on is the evaluation assumptions for Ambient IoT, which is shown as follows,</w:t>
      </w:r>
    </w:p>
    <w:tbl>
      <w:tblPr>
        <w:tblStyle w:val="afa"/>
        <w:tblW w:w="0" w:type="auto"/>
        <w:tblInd w:w="250" w:type="dxa"/>
        <w:tblLook w:val="04A0" w:firstRow="1" w:lastRow="0" w:firstColumn="1" w:lastColumn="0" w:noHBand="0" w:noVBand="1"/>
      </w:tblPr>
      <w:tblGrid>
        <w:gridCol w:w="9379"/>
      </w:tblGrid>
      <w:tr w:rsidR="00185C89" w14:paraId="32F4160A" w14:textId="77777777">
        <w:tc>
          <w:tcPr>
            <w:tcW w:w="9379" w:type="dxa"/>
            <w:tcBorders>
              <w:top w:val="single" w:sz="4" w:space="0" w:color="auto"/>
              <w:left w:val="single" w:sz="4" w:space="0" w:color="auto"/>
              <w:bottom w:val="single" w:sz="4" w:space="0" w:color="auto"/>
              <w:right w:val="single" w:sz="4" w:space="0" w:color="auto"/>
            </w:tcBorders>
            <w:shd w:val="clear" w:color="auto" w:fill="auto"/>
          </w:tcPr>
          <w:p w14:paraId="7D0DD1CE" w14:textId="77777777" w:rsidR="00185C89" w:rsidRDefault="00000000">
            <w:pPr>
              <w:widowControl/>
              <w:overflowPunct w:val="0"/>
              <w:autoSpaceDE w:val="0"/>
              <w:autoSpaceDN w:val="0"/>
              <w:adjustRightInd w:val="0"/>
              <w:snapToGrid w:val="0"/>
              <w:spacing w:before="120" w:after="180"/>
              <w:textAlignment w:val="baseline"/>
              <w:rPr>
                <w:b/>
              </w:rPr>
            </w:pPr>
            <w:r>
              <w:rPr>
                <w:rFonts w:ascii="Times New Roman" w:eastAsia="宋体" w:hAnsi="Times New Roman" w:hint="eastAsia"/>
                <w:kern w:val="0"/>
                <w:sz w:val="20"/>
                <w:szCs w:val="20"/>
                <w:lang w:bidi="ar"/>
              </w:rPr>
              <w:t>The following objectives are set, within the General Scope:</w:t>
            </w:r>
          </w:p>
          <w:p w14:paraId="1636DA0D" w14:textId="77777777" w:rsidR="00185C89" w:rsidRDefault="00000000">
            <w:pPr>
              <w:widowControl/>
              <w:numPr>
                <w:ilvl w:val="0"/>
                <w:numId w:val="3"/>
              </w:numPr>
              <w:overflowPunct w:val="0"/>
              <w:autoSpaceDE w:val="0"/>
              <w:autoSpaceDN w:val="0"/>
              <w:adjustRightInd w:val="0"/>
              <w:snapToGrid w:val="0"/>
              <w:spacing w:before="120" w:after="180"/>
              <w:textAlignment w:val="baseline"/>
            </w:pPr>
            <w:r>
              <w:rPr>
                <w:rFonts w:ascii="Times New Roman" w:eastAsia="宋体" w:hAnsi="Times New Roman" w:hint="eastAsia"/>
                <w:kern w:val="0"/>
                <w:sz w:val="20"/>
                <w:szCs w:val="20"/>
                <w:lang w:bidi="ar"/>
              </w:rPr>
              <w:t>Evaluation assumptions</w:t>
            </w:r>
          </w:p>
          <w:p w14:paraId="5157F545" w14:textId="77777777" w:rsidR="00185C89" w:rsidRDefault="00000000">
            <w:pPr>
              <w:widowControl/>
              <w:numPr>
                <w:ilvl w:val="0"/>
                <w:numId w:val="4"/>
              </w:numPr>
              <w:overflowPunct w:val="0"/>
              <w:autoSpaceDE w:val="0"/>
              <w:autoSpaceDN w:val="0"/>
              <w:adjustRightInd w:val="0"/>
              <w:snapToGrid w:val="0"/>
              <w:ind w:left="714" w:hanging="357"/>
              <w:textAlignment w:val="baseline"/>
            </w:pPr>
            <w:r>
              <w:rPr>
                <w:rFonts w:ascii="Times New Roman" w:eastAsia="宋体" w:hAnsi="Times New Roman" w:hint="eastAsia"/>
                <w:kern w:val="0"/>
                <w:sz w:val="20"/>
                <w:szCs w:val="20"/>
                <w:lang w:bidi="ar"/>
              </w:rPr>
              <w:t>Conclude at least the following aspects of design targets left to WGs in Clause 5 (RAN design targets) of TR 38.848 [RAN1].</w:t>
            </w:r>
          </w:p>
          <w:p w14:paraId="36693C06" w14:textId="77777777" w:rsidR="00185C89" w:rsidRDefault="00000000">
            <w:pPr>
              <w:widowControl/>
              <w:numPr>
                <w:ilvl w:val="1"/>
                <w:numId w:val="4"/>
              </w:numPr>
              <w:overflowPunct w:val="0"/>
              <w:autoSpaceDE w:val="0"/>
              <w:autoSpaceDN w:val="0"/>
              <w:adjustRightInd w:val="0"/>
              <w:snapToGrid w:val="0"/>
              <w:ind w:left="1208" w:hanging="357"/>
              <w:textAlignment w:val="baseline"/>
            </w:pPr>
            <w:r>
              <w:rPr>
                <w:rFonts w:ascii="Times New Roman" w:eastAsia="宋体" w:hAnsi="Times New Roman" w:hint="eastAsia"/>
                <w:kern w:val="0"/>
                <w:sz w:val="20"/>
                <w:szCs w:val="20"/>
                <w:lang w:bidi="ar"/>
              </w:rPr>
              <w:t>Clause 5.3: Applicable maximum distance target values(s)</w:t>
            </w:r>
          </w:p>
          <w:p w14:paraId="7E30717E" w14:textId="77777777" w:rsidR="00185C89" w:rsidRDefault="00000000">
            <w:pPr>
              <w:widowControl/>
              <w:numPr>
                <w:ilvl w:val="1"/>
                <w:numId w:val="4"/>
              </w:numPr>
              <w:overflowPunct w:val="0"/>
              <w:autoSpaceDE w:val="0"/>
              <w:autoSpaceDN w:val="0"/>
              <w:adjustRightInd w:val="0"/>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Clause 5.6: Refine the definition of latency suitable for use in RAN WGs</w:t>
            </w:r>
          </w:p>
          <w:p w14:paraId="237EDB46" w14:textId="77777777" w:rsidR="00185C89" w:rsidRDefault="00000000">
            <w:pPr>
              <w:widowControl/>
              <w:numPr>
                <w:ilvl w:val="1"/>
                <w:numId w:val="4"/>
              </w:numPr>
              <w:overflowPunct w:val="0"/>
              <w:autoSpaceDE w:val="0"/>
              <w:autoSpaceDN w:val="0"/>
              <w:adjustRightInd w:val="0"/>
              <w:snapToGrid w:val="0"/>
              <w:ind w:left="1208" w:hanging="357"/>
              <w:textAlignment w:val="baseline"/>
            </w:pPr>
            <w:r>
              <w:rPr>
                <w:rFonts w:ascii="Times New Roman" w:eastAsia="宋体" w:hAnsi="Times New Roman" w:hint="eastAsia"/>
                <w:kern w:val="0"/>
                <w:sz w:val="20"/>
                <w:szCs w:val="20"/>
                <w:lang w:bidi="ar"/>
              </w:rPr>
              <w:t>Clause 5.8: 2D distribution of devices</w:t>
            </w:r>
          </w:p>
          <w:p w14:paraId="54AEC081" w14:textId="77777777" w:rsidR="00185C89" w:rsidRDefault="00000000">
            <w:pPr>
              <w:widowControl/>
              <w:numPr>
                <w:ilvl w:val="0"/>
                <w:numId w:val="4"/>
              </w:numPr>
              <w:overflowPunct w:val="0"/>
              <w:autoSpaceDE w:val="0"/>
              <w:autoSpaceDN w:val="0"/>
              <w:adjustRightInd w:val="0"/>
              <w:snapToGrid w:val="0"/>
              <w:textAlignment w:val="baseline"/>
            </w:pPr>
            <w:r>
              <w:rPr>
                <w:rFonts w:ascii="Times New Roman" w:eastAsia="宋体" w:hAnsi="Times New Roman" w:hint="eastAsia"/>
                <w:kern w:val="0"/>
                <w:sz w:val="20"/>
                <w:szCs w:val="20"/>
                <w:lang w:bidi="ar"/>
              </w:rPr>
              <w:t>Define necessary further evaluation assumptions of deployment scenarios for coverage and coexistence evaluations [RAN1, RAN4]</w:t>
            </w:r>
          </w:p>
          <w:p w14:paraId="4F1BF7EB" w14:textId="77777777" w:rsidR="00185C89" w:rsidRDefault="00000000">
            <w:pPr>
              <w:widowControl/>
              <w:numPr>
                <w:ilvl w:val="0"/>
                <w:numId w:val="4"/>
              </w:numPr>
              <w:overflowPunct w:val="0"/>
              <w:autoSpaceDE w:val="0"/>
              <w:autoSpaceDN w:val="0"/>
              <w:adjustRightInd w:val="0"/>
              <w:snapToGrid w:val="0"/>
              <w:textAlignment w:val="baseline"/>
            </w:pPr>
            <w:r>
              <w:rPr>
                <w:rFonts w:ascii="Times New Roman" w:eastAsia="宋体" w:hAnsi="Times New Roman" w:hint="eastAsia"/>
                <w:kern w:val="0"/>
                <w:sz w:val="20"/>
                <w:szCs w:val="20"/>
                <w:lang w:bidi="ar"/>
              </w:rPr>
              <w:t>Identify basic blocks/components of possible Ambient IoT device architectures, taking into account state of the art implementations of low-power low-complexity devices which meet the RAN design target for power consumption and complexity. [RAN1]</w:t>
            </w:r>
          </w:p>
          <w:p w14:paraId="7F02D127" w14:textId="77777777" w:rsidR="00185C89" w:rsidRDefault="00000000">
            <w:pPr>
              <w:widowControl/>
              <w:numPr>
                <w:ilvl w:val="0"/>
                <w:numId w:val="4"/>
              </w:numPr>
              <w:overflowPunct w:val="0"/>
              <w:autoSpaceDE w:val="0"/>
              <w:autoSpaceDN w:val="0"/>
              <w:adjustRightInd w:val="0"/>
              <w:snapToGrid w:val="0"/>
              <w:textAlignment w:val="baseline"/>
            </w:pPr>
            <w:r>
              <w:rPr>
                <w:rFonts w:ascii="Times New Roman" w:eastAsia="宋体" w:hAnsi="Times New Roman" w:hint="eastAsia"/>
                <w:kern w:val="0"/>
                <w:sz w:val="20"/>
                <w:szCs w:val="20"/>
                <w:lang w:bidi="ar"/>
              </w:rPr>
              <w:t>Define link budget calculation for coverage, including whether/how to model carrier wave from node(s) inside or outside the connectivity topology.</w:t>
            </w:r>
          </w:p>
          <w:p w14:paraId="2A1EBCC1" w14:textId="77777777" w:rsidR="00185C89" w:rsidRDefault="00000000">
            <w:pPr>
              <w:widowControl/>
              <w:overflowPunct w:val="0"/>
              <w:autoSpaceDE w:val="0"/>
              <w:autoSpaceDN w:val="0"/>
              <w:adjustRightInd w:val="0"/>
              <w:snapToGrid w:val="0"/>
              <w:spacing w:before="120" w:after="180"/>
              <w:ind w:left="360"/>
              <w:jc w:val="left"/>
              <w:textAlignment w:val="baseline"/>
            </w:pPr>
            <w:r>
              <w:rPr>
                <w:rFonts w:ascii="Times New Roman" w:eastAsia="宋体" w:hAnsi="Times New Roman" w:hint="eastAsia"/>
                <w:kern w:val="0"/>
                <w:sz w:val="20"/>
                <w:szCs w:val="20"/>
                <w:lang w:bidi="ar"/>
              </w:rPr>
              <w:t>NOTE: Assessment performance of the design targets is within the study of feasibility and necessity of proposals in the following objectives, e.g. by inspection of reference implementations in the field, simulations, analytically.</w:t>
            </w:r>
          </w:p>
          <w:p w14:paraId="783C0E0E" w14:textId="77777777" w:rsidR="00185C89" w:rsidRDefault="00000000">
            <w:pPr>
              <w:widowControl/>
              <w:overflowPunct w:val="0"/>
              <w:autoSpaceDE w:val="0"/>
              <w:autoSpaceDN w:val="0"/>
              <w:adjustRightInd w:val="0"/>
              <w:snapToGrid w:val="0"/>
              <w:spacing w:before="120" w:after="180"/>
              <w:ind w:left="360"/>
              <w:jc w:val="left"/>
              <w:textAlignment w:val="baseline"/>
              <w:rPr>
                <w:rFonts w:eastAsia="MS Mincho"/>
              </w:rPr>
            </w:pPr>
            <w:r>
              <w:rPr>
                <w:rFonts w:ascii="Times New Roman" w:eastAsia="宋体" w:hAnsi="Times New Roman" w:hint="eastAsia"/>
                <w:kern w:val="0"/>
                <w:sz w:val="20"/>
                <w:szCs w:val="20"/>
                <w:lang w:bidi="ar"/>
              </w:rPr>
              <w:t>NOTE: strive to minimize evaluation cases in RAN1.</w:t>
            </w:r>
          </w:p>
        </w:tc>
      </w:tr>
    </w:tbl>
    <w:p w14:paraId="58FE4749" w14:textId="77777777" w:rsidR="00185C89" w:rsidRDefault="00000000">
      <w:pPr>
        <w:widowControl/>
        <w:snapToGrid w:val="0"/>
        <w:spacing w:before="120" w:after="180"/>
      </w:pPr>
      <w:r>
        <w:rPr>
          <w:rFonts w:ascii="Times New Roman" w:eastAsia="宋体" w:hAnsi="Times New Roman"/>
          <w:kern w:val="0"/>
          <w:sz w:val="20"/>
          <w:szCs w:val="20"/>
          <w:lang w:bidi="ar"/>
        </w:rPr>
        <w:t>T</w:t>
      </w:r>
      <w:r>
        <w:rPr>
          <w:rFonts w:ascii="Times New Roman" w:eastAsia="宋体" w:hAnsi="Times New Roman" w:hint="eastAsia"/>
          <w:kern w:val="0"/>
          <w:sz w:val="20"/>
          <w:szCs w:val="20"/>
          <w:lang w:bidi="ar"/>
        </w:rPr>
        <w:t>he deployment scenarios, link level assumptions for coverage evaluation have been discussed in the last RAN1 meeting[2], t</w:t>
      </w:r>
      <w:r>
        <w:rPr>
          <w:rFonts w:ascii="Times New Roman" w:eastAsia="宋体" w:hAnsi="Times New Roman"/>
          <w:kern w:val="0"/>
          <w:sz w:val="20"/>
          <w:szCs w:val="20"/>
          <w:lang w:bidi="ar"/>
        </w:rPr>
        <w:t xml:space="preserve">his contribution </w:t>
      </w:r>
      <w:r>
        <w:rPr>
          <w:rFonts w:ascii="Times New Roman" w:eastAsia="宋体" w:hAnsi="Times New Roman" w:hint="eastAsia"/>
          <w:kern w:val="0"/>
          <w:sz w:val="20"/>
          <w:szCs w:val="20"/>
          <w:lang w:bidi="ar"/>
        </w:rPr>
        <w:t xml:space="preserve">further </w:t>
      </w:r>
      <w:r>
        <w:rPr>
          <w:rFonts w:ascii="Times New Roman" w:eastAsia="宋体" w:hAnsi="Times New Roman"/>
          <w:kern w:val="0"/>
          <w:sz w:val="20"/>
          <w:szCs w:val="20"/>
          <w:lang w:bidi="ar"/>
        </w:rPr>
        <w:t xml:space="preserve">addresses the </w:t>
      </w:r>
      <w:r>
        <w:rPr>
          <w:rFonts w:ascii="Times New Roman" w:eastAsia="宋体" w:hAnsi="Times New Roman" w:hint="eastAsia"/>
          <w:kern w:val="0"/>
          <w:sz w:val="20"/>
          <w:szCs w:val="20"/>
          <w:lang w:bidi="ar"/>
        </w:rPr>
        <w:t xml:space="preserve">detailed </w:t>
      </w:r>
      <w:r>
        <w:rPr>
          <w:rFonts w:ascii="Times New Roman" w:eastAsia="宋体" w:hAnsi="Times New Roman"/>
          <w:kern w:val="0"/>
          <w:sz w:val="20"/>
          <w:szCs w:val="20"/>
          <w:lang w:bidi="ar"/>
        </w:rPr>
        <w:t>evaluation assumptions of the Ambient IoT</w:t>
      </w:r>
      <w:r>
        <w:rPr>
          <w:rFonts w:ascii="Times New Roman" w:eastAsia="宋体" w:hAnsi="Times New Roman" w:hint="eastAsia"/>
          <w:kern w:val="0"/>
          <w:sz w:val="20"/>
          <w:szCs w:val="20"/>
          <w:lang w:bidi="ar"/>
        </w:rPr>
        <w:t xml:space="preserve"> and provides preliminary results</w:t>
      </w:r>
      <w:r>
        <w:rPr>
          <w:rFonts w:ascii="Times New Roman" w:eastAsia="宋体" w:hAnsi="Times New Roman"/>
          <w:kern w:val="0"/>
          <w:sz w:val="20"/>
          <w:szCs w:val="20"/>
          <w:lang w:bidi="ar"/>
        </w:rPr>
        <w:t>, including the followings</w:t>
      </w:r>
    </w:p>
    <w:p w14:paraId="2E01AA91" w14:textId="77777777" w:rsidR="00185C89" w:rsidRDefault="00000000">
      <w:pPr>
        <w:pStyle w:val="14"/>
        <w:numPr>
          <w:ilvl w:val="0"/>
          <w:numId w:val="5"/>
        </w:numPr>
        <w:adjustRightInd w:val="0"/>
        <w:snapToGrid w:val="0"/>
        <w:spacing w:before="0"/>
        <w:ind w:leftChars="0" w:hanging="357"/>
        <w:jc w:val="both"/>
        <w:rPr>
          <w:rFonts w:eastAsia="宋体" w:hint="eastAsia"/>
        </w:rPr>
      </w:pPr>
      <w:r>
        <w:rPr>
          <w:rFonts w:eastAsia="宋体"/>
        </w:rPr>
        <w:t xml:space="preserve">Simulation assumptions, including </w:t>
      </w:r>
    </w:p>
    <w:p w14:paraId="10F9377F" w14:textId="77777777" w:rsidR="00185C89" w:rsidRDefault="00000000">
      <w:pPr>
        <w:widowControl/>
        <w:numPr>
          <w:ilvl w:val="1"/>
          <w:numId w:val="4"/>
        </w:numPr>
        <w:overflowPunct w:val="0"/>
        <w:autoSpaceDE w:val="0"/>
        <w:autoSpaceDN w:val="0"/>
        <w:adjustRightInd w:val="0"/>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General assumptions, including deployment scenarios</w:t>
      </w:r>
      <w:r>
        <w:rPr>
          <w:rFonts w:ascii="Times New Roman" w:eastAsia="宋体" w:hAnsi="Times New Roman" w:hint="eastAsia"/>
          <w:kern w:val="0"/>
          <w:sz w:val="20"/>
          <w:szCs w:val="20"/>
          <w:lang w:bidi="ar"/>
        </w:rPr>
        <w:t>, topology and distributions</w:t>
      </w:r>
    </w:p>
    <w:p w14:paraId="43D2CD2A" w14:textId="77777777" w:rsidR="00185C89" w:rsidRDefault="00000000">
      <w:pPr>
        <w:widowControl/>
        <w:numPr>
          <w:ilvl w:val="1"/>
          <w:numId w:val="4"/>
        </w:numPr>
        <w:overflowPunct w:val="0"/>
        <w:autoSpaceDE w:val="0"/>
        <w:autoSpaceDN w:val="0"/>
        <w:adjustRightInd w:val="0"/>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Link level assumptions</w:t>
      </w:r>
    </w:p>
    <w:p w14:paraId="0915AFC9" w14:textId="77777777" w:rsidR="00185C89" w:rsidRDefault="00000000">
      <w:pPr>
        <w:widowControl/>
        <w:numPr>
          <w:ilvl w:val="1"/>
          <w:numId w:val="4"/>
        </w:numPr>
        <w:overflowPunct w:val="0"/>
        <w:autoSpaceDE w:val="0"/>
        <w:autoSpaceDN w:val="0"/>
        <w:adjustRightInd w:val="0"/>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Link budget calculation assumptions</w:t>
      </w:r>
    </w:p>
    <w:p w14:paraId="2005583C" w14:textId="77777777" w:rsidR="00185C89" w:rsidRDefault="00000000">
      <w:pPr>
        <w:pStyle w:val="14"/>
        <w:numPr>
          <w:ilvl w:val="0"/>
          <w:numId w:val="5"/>
        </w:numPr>
        <w:adjustRightInd w:val="0"/>
        <w:snapToGrid w:val="0"/>
        <w:spacing w:before="0"/>
        <w:ind w:leftChars="0" w:hanging="357"/>
        <w:jc w:val="both"/>
        <w:rPr>
          <w:rFonts w:eastAsia="宋体" w:hint="eastAsia"/>
        </w:rPr>
      </w:pPr>
      <w:r>
        <w:rPr>
          <w:rFonts w:eastAsia="宋体"/>
        </w:rPr>
        <w:t xml:space="preserve">Remaining design targets of TR 38.848 </w:t>
      </w:r>
    </w:p>
    <w:p w14:paraId="0816C1B4" w14:textId="77777777" w:rsidR="00185C89" w:rsidRDefault="00000000">
      <w:pPr>
        <w:pStyle w:val="14"/>
        <w:numPr>
          <w:ilvl w:val="0"/>
          <w:numId w:val="5"/>
        </w:numPr>
        <w:adjustRightInd w:val="0"/>
        <w:snapToGrid w:val="0"/>
        <w:spacing w:before="0"/>
        <w:ind w:leftChars="0" w:hanging="357"/>
        <w:jc w:val="both"/>
        <w:rPr>
          <w:rFonts w:eastAsia="宋体" w:hint="eastAsia"/>
        </w:rPr>
      </w:pPr>
      <w:r>
        <w:rPr>
          <w:rFonts w:eastAsia="宋体"/>
        </w:rPr>
        <w:t>Initial evaluation result</w:t>
      </w:r>
    </w:p>
    <w:p w14:paraId="6C11C9F0" w14:textId="77777777" w:rsidR="00185C89" w:rsidRDefault="00185C89">
      <w:pPr>
        <w:snapToGrid w:val="0"/>
        <w:rPr>
          <w:rFonts w:ascii="Times" w:eastAsia="宋体" w:hAnsi="Times" w:hint="eastAsia"/>
          <w:sz w:val="20"/>
          <w:lang w:bidi="ar"/>
        </w:rPr>
        <w:sectPr w:rsidR="00185C89" w:rsidSect="009C01A4">
          <w:footnotePr>
            <w:numRestart w:val="eachSect"/>
          </w:footnotePr>
          <w:pgSz w:w="11915" w:h="16840"/>
          <w:pgMar w:top="1418" w:right="1135" w:bottom="1135" w:left="1135" w:header="680" w:footer="567" w:gutter="0"/>
          <w:cols w:space="0"/>
          <w:rtlGutter/>
          <w:docGrid w:type="lines" w:linePitch="387"/>
        </w:sectPr>
      </w:pPr>
    </w:p>
    <w:p w14:paraId="017CFB32" w14:textId="77777777" w:rsidR="00185C89" w:rsidRDefault="00000000">
      <w:pPr>
        <w:pStyle w:val="1"/>
        <w:keepNext w:val="0"/>
        <w:keepLines w:val="0"/>
        <w:numPr>
          <w:ilvl w:val="0"/>
          <w:numId w:val="2"/>
        </w:numPr>
        <w:tabs>
          <w:tab w:val="left" w:pos="432"/>
        </w:tabs>
        <w:snapToGrid w:val="0"/>
        <w:spacing w:before="360" w:after="60"/>
        <w:ind w:left="862" w:hanging="862"/>
        <w:jc w:val="left"/>
        <w:rPr>
          <w:rFonts w:eastAsia="Batang"/>
          <w:bCs/>
          <w:kern w:val="32"/>
          <w:szCs w:val="32"/>
          <w:lang w:val="en-GB"/>
        </w:rPr>
      </w:pPr>
      <w:r>
        <w:rPr>
          <w:rFonts w:eastAsia="Batang"/>
          <w:bCs/>
          <w:kern w:val="32"/>
          <w:szCs w:val="32"/>
          <w:lang w:val="en-GB"/>
        </w:rPr>
        <w:lastRenderedPageBreak/>
        <w:t>Discussion</w:t>
      </w:r>
    </w:p>
    <w:p w14:paraId="32BD5C25" w14:textId="77777777" w:rsidR="00185C89" w:rsidRDefault="00000000">
      <w:pPr>
        <w:pStyle w:val="2"/>
        <w:widowControl/>
        <w:numPr>
          <w:ilvl w:val="1"/>
          <w:numId w:val="2"/>
        </w:numPr>
        <w:snapToGrid w:val="0"/>
      </w:pPr>
      <w:r>
        <w:t xml:space="preserve">Scenarios prioritization </w:t>
      </w:r>
    </w:p>
    <w:p w14:paraId="2584CD03" w14:textId="77777777" w:rsidR="00185C89" w:rsidRDefault="00000000">
      <w:pPr>
        <w:widowControl/>
        <w:snapToGrid w:val="0"/>
        <w:spacing w:beforeLines="50" w:before="193" w:afterLines="50" w:after="193"/>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In RAN1#116bis, consensus has been reached on scenarios D1T1-A1/A2/B/C and D2T2-A1/A2/B/C. Among these, priority cases are identified for further evaluation of coverage. </w:t>
      </w:r>
    </w:p>
    <w:p w14:paraId="72B9BBB3" w14:textId="77777777" w:rsidR="00185C89" w:rsidRDefault="00000000">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D1T1, </w:t>
      </w:r>
    </w:p>
    <w:p w14:paraId="5A62AEC9" w14:textId="77777777" w:rsidR="00185C89" w:rsidRDefault="00000000">
      <w:pPr>
        <w:pStyle w:val="aff4"/>
        <w:widowControl/>
        <w:numPr>
          <w:ilvl w:val="0"/>
          <w:numId w:val="5"/>
        </w:numPr>
        <w:snapToGrid w:val="0"/>
        <w:ind w:firstLineChars="0"/>
        <w:rPr>
          <w:rFonts w:ascii="Times New Roman" w:eastAsia="宋体" w:hAnsi="Times New Roman"/>
          <w:kern w:val="0"/>
          <w:sz w:val="20"/>
          <w:szCs w:val="20"/>
          <w:lang w:bidi="ar"/>
        </w:rPr>
      </w:pPr>
      <w:r>
        <w:rPr>
          <w:rFonts w:ascii="Times New Roman" w:eastAsia="宋体" w:hAnsi="Times New Roman" w:cs="Arial"/>
          <w:color w:val="060607"/>
          <w:spacing w:val="8"/>
          <w:kern w:val="0"/>
          <w:sz w:val="20"/>
          <w:szCs w:val="20"/>
          <w:shd w:val="clear" w:color="auto" w:fill="FFFFFF"/>
          <w:lang w:bidi="ar"/>
        </w:rPr>
        <w:t xml:space="preserve">all scenarios except 'C' represent new developments in backscattering for monostatic and bistatic coverage. These are scenarios of interest for future research. </w:t>
      </w:r>
    </w:p>
    <w:p w14:paraId="16D834B5" w14:textId="77777777" w:rsidR="00185C89" w:rsidRDefault="00000000">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D2T2-A1, </w:t>
      </w:r>
    </w:p>
    <w:p w14:paraId="7F6AB581" w14:textId="77777777" w:rsidR="00185C89" w:rsidRDefault="00000000">
      <w:pPr>
        <w:pStyle w:val="aff4"/>
        <w:widowControl/>
        <w:numPr>
          <w:ilvl w:val="0"/>
          <w:numId w:val="5"/>
        </w:numPr>
        <w:snapToGrid w:val="0"/>
        <w:ind w:firstLineChars="0"/>
        <w:rPr>
          <w:rFonts w:ascii="Times New Roman" w:eastAsia="宋体" w:hAnsi="Times New Roman"/>
          <w:kern w:val="0"/>
          <w:sz w:val="20"/>
          <w:szCs w:val="20"/>
          <w:lang w:bidi="ar"/>
        </w:rPr>
      </w:pPr>
      <w:r>
        <w:rPr>
          <w:rFonts w:ascii="Times New Roman" w:eastAsia="宋体" w:hAnsi="Times New Roman" w:cs="Arial"/>
          <w:color w:val="060607"/>
          <w:spacing w:val="8"/>
          <w:kern w:val="0"/>
          <w:sz w:val="20"/>
          <w:szCs w:val="20"/>
          <w:shd w:val="clear" w:color="auto" w:fill="FFFFFF"/>
          <w:lang w:bidi="ar"/>
        </w:rPr>
        <w:t xml:space="preserve">the gNB must coordinate with multiple intermediate UEs for transmission and reception. </w:t>
      </w:r>
      <w:r>
        <w:rPr>
          <w:rFonts w:ascii="Times New Roman" w:eastAsia="宋体" w:hAnsi="Times New Roman"/>
          <w:kern w:val="0"/>
          <w:sz w:val="20"/>
          <w:szCs w:val="20"/>
          <w:lang w:bidi="ar"/>
        </w:rPr>
        <w:t xml:space="preserve">Although </w:t>
      </w:r>
      <w:r>
        <w:rPr>
          <w:rFonts w:ascii="Times New Roman" w:eastAsia="宋体" w:hAnsi="Times New Roman" w:cs="Arial"/>
          <w:color w:val="060607"/>
          <w:spacing w:val="8"/>
          <w:kern w:val="0"/>
          <w:sz w:val="20"/>
          <w:szCs w:val="20"/>
          <w:shd w:val="clear" w:color="auto" w:fill="FFFFFF"/>
          <w:lang w:bidi="ar"/>
        </w:rPr>
        <w:t>this reduces the UE's self-interference cancellation capability requirements, the complex signaling exchange and control protocol could potentially introduce unnecessary deployment challenges.</w:t>
      </w:r>
    </w:p>
    <w:p w14:paraId="3BC20715" w14:textId="77777777" w:rsidR="00185C89" w:rsidRDefault="00000000">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D2T2-A2, </w:t>
      </w:r>
    </w:p>
    <w:p w14:paraId="1D9675CA" w14:textId="77777777" w:rsidR="00185C89" w:rsidRDefault="00000000">
      <w:pPr>
        <w:pStyle w:val="aff4"/>
        <w:widowControl/>
        <w:numPr>
          <w:ilvl w:val="0"/>
          <w:numId w:val="5"/>
        </w:numPr>
        <w:snapToGrid w:val="0"/>
        <w:ind w:firstLineChars="0"/>
        <w:rPr>
          <w:rFonts w:ascii="Times New Roman" w:eastAsia="宋体" w:hAnsi="Times New Roman"/>
          <w:kern w:val="0"/>
          <w:sz w:val="20"/>
          <w:szCs w:val="20"/>
          <w:lang w:bidi="ar"/>
        </w:rPr>
      </w:pPr>
      <w:r>
        <w:rPr>
          <w:rFonts w:ascii="Times New Roman" w:eastAsia="宋体" w:hAnsi="Times New Roman" w:cs="Arial"/>
          <w:color w:val="060607"/>
          <w:spacing w:val="8"/>
          <w:kern w:val="0"/>
          <w:sz w:val="20"/>
          <w:szCs w:val="20"/>
          <w:shd w:val="clear" w:color="auto" w:fill="FFFFFF"/>
          <w:lang w:bidi="ar"/>
        </w:rPr>
        <w:t>some UE vendors have expressed difficulty in managing self-interference at the UE level. This may pose a challenge for implementation by UE vendors</w:t>
      </w:r>
      <w:r>
        <w:rPr>
          <w:rFonts w:ascii="Times New Roman" w:eastAsia="宋体" w:hAnsi="Times New Roman"/>
          <w:kern w:val="0"/>
          <w:sz w:val="20"/>
          <w:szCs w:val="20"/>
          <w:lang w:bidi="ar"/>
        </w:rPr>
        <w:t>.</w:t>
      </w:r>
    </w:p>
    <w:p w14:paraId="303192F6" w14:textId="77777777" w:rsidR="00185C89" w:rsidRDefault="00000000">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w:t>
      </w:r>
      <w:r>
        <w:rPr>
          <w:rFonts w:ascii="Times New Roman" w:eastAsia="宋体" w:hAnsi="Times New Roman" w:hint="eastAsia"/>
          <w:kern w:val="0"/>
          <w:sz w:val="20"/>
          <w:szCs w:val="20"/>
          <w:lang w:bidi="ar"/>
        </w:rPr>
        <w:t>D2T2-B</w:t>
      </w:r>
      <w:r>
        <w:rPr>
          <w:rFonts w:ascii="Times New Roman" w:eastAsia="宋体" w:hAnsi="Times New Roman"/>
          <w:kern w:val="0"/>
          <w:sz w:val="20"/>
          <w:szCs w:val="20"/>
          <w:lang w:bidi="ar"/>
        </w:rPr>
        <w:t xml:space="preserve">, </w:t>
      </w:r>
    </w:p>
    <w:p w14:paraId="78DFB344" w14:textId="77777777" w:rsidR="00185C89" w:rsidRDefault="00000000">
      <w:pPr>
        <w:pStyle w:val="aff4"/>
        <w:widowControl/>
        <w:numPr>
          <w:ilvl w:val="0"/>
          <w:numId w:val="5"/>
        </w:numPr>
        <w:snapToGrid w:val="0"/>
        <w:ind w:firstLineChars="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CW outside topology</w:t>
      </w:r>
      <w:r>
        <w:rPr>
          <w:rFonts w:ascii="Times New Roman" w:eastAsia="宋体" w:hAnsi="Times New Roman"/>
          <w:kern w:val="0"/>
          <w:sz w:val="20"/>
          <w:szCs w:val="20"/>
          <w:lang w:bidi="ar"/>
        </w:rPr>
        <w:t xml:space="preserve"> by another intermediate node (e.g., UE or base station) can be used for </w:t>
      </w:r>
      <w:proofErr w:type="spellStart"/>
      <w:r>
        <w:rPr>
          <w:rFonts w:ascii="Times New Roman" w:eastAsia="宋体" w:hAnsi="Times New Roman"/>
          <w:kern w:val="0"/>
          <w:sz w:val="20"/>
          <w:szCs w:val="20"/>
          <w:lang w:bidi="ar"/>
        </w:rPr>
        <w:t>AIoT</w:t>
      </w:r>
      <w:proofErr w:type="spellEnd"/>
      <w:r>
        <w:rPr>
          <w:rFonts w:ascii="Times New Roman" w:eastAsia="宋体" w:hAnsi="Times New Roman"/>
          <w:kern w:val="0"/>
          <w:sz w:val="20"/>
          <w:szCs w:val="20"/>
          <w:lang w:bidi="ar"/>
        </w:rPr>
        <w:t xml:space="preserve"> devices. Hence the UE self-interference handling is not required. This eliminates the need for UE self-interference handling. It requires the gNB to control only one intermediate UE for receiving backscattered signals, presenting a more appealing and potentially easier to deploy scenario.</w:t>
      </w:r>
    </w:p>
    <w:p w14:paraId="38ED37FB" w14:textId="77777777" w:rsidR="00185C89"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1</w:t>
      </w:r>
      <w:r>
        <w:rPr>
          <w:rFonts w:ascii="Times New Roman" w:eastAsia="宋体" w:hAnsi="Times New Roman"/>
          <w:b/>
          <w:bCs/>
          <w:kern w:val="0"/>
          <w:sz w:val="20"/>
          <w:szCs w:val="20"/>
          <w:lang w:bidi="ar"/>
        </w:rPr>
        <w:t>: Prioritize D1T1-A1/A2/B and D2T2-B for further coverage evaluation.</w:t>
      </w:r>
    </w:p>
    <w:p w14:paraId="7F8970D2" w14:textId="77777777" w:rsidR="00185C89" w:rsidRDefault="00000000">
      <w:pPr>
        <w:pStyle w:val="2"/>
        <w:widowControl/>
        <w:numPr>
          <w:ilvl w:val="1"/>
          <w:numId w:val="2"/>
        </w:numPr>
        <w:snapToGrid w:val="0"/>
      </w:pPr>
      <w:r>
        <w:rPr>
          <w:rFonts w:hint="eastAsia"/>
        </w:rPr>
        <w:t>A</w:t>
      </w:r>
      <w:r>
        <w:t xml:space="preserve">ssumptions for </w:t>
      </w:r>
      <w:r>
        <w:rPr>
          <w:rFonts w:hint="eastAsia"/>
        </w:rPr>
        <w:t>topology and distribution</w:t>
      </w:r>
    </w:p>
    <w:p w14:paraId="56BA23EB" w14:textId="77777777" w:rsidR="00185C89" w:rsidRDefault="00000000">
      <w:pPr>
        <w:widowControl/>
        <w:snapToGrid w:val="0"/>
        <w:spacing w:beforeLines="50" w:before="193" w:afterLines="50" w:after="193"/>
        <w:rPr>
          <w:rFonts w:ascii="Times New Roman" w:eastAsia="宋体" w:hAnsi="Times New Roman"/>
          <w:szCs w:val="20"/>
          <w:lang w:bidi="ar"/>
        </w:rPr>
      </w:pPr>
      <w:r>
        <w:rPr>
          <w:rFonts w:ascii="Times New Roman" w:eastAsia="宋体" w:hAnsi="Times New Roman"/>
          <w:kern w:val="0"/>
          <w:sz w:val="20"/>
          <w:szCs w:val="20"/>
          <w:lang w:bidi="ar"/>
        </w:rPr>
        <w:t>The follow</w:t>
      </w:r>
      <w:r>
        <w:rPr>
          <w:rFonts w:ascii="Times New Roman" w:eastAsia="宋体" w:hAnsi="Times New Roman" w:hint="eastAsia"/>
          <w:kern w:val="0"/>
          <w:sz w:val="20"/>
          <w:szCs w:val="20"/>
          <w:lang w:bidi="ar"/>
        </w:rPr>
        <w:t>i</w:t>
      </w:r>
      <w:r>
        <w:rPr>
          <w:rFonts w:ascii="Times New Roman" w:eastAsia="宋体" w:hAnsi="Times New Roman"/>
          <w:kern w:val="0"/>
          <w:sz w:val="20"/>
          <w:szCs w:val="20"/>
          <w:lang w:bidi="ar"/>
        </w:rPr>
        <w:t>ng is agreed in RAN1#116bis.</w:t>
      </w:r>
    </w:p>
    <w:tbl>
      <w:tblPr>
        <w:tblStyle w:val="afa"/>
        <w:tblW w:w="0" w:type="auto"/>
        <w:tblLook w:val="04A0" w:firstRow="1" w:lastRow="0" w:firstColumn="1" w:lastColumn="0" w:noHBand="0" w:noVBand="1"/>
      </w:tblPr>
      <w:tblGrid>
        <w:gridCol w:w="9861"/>
      </w:tblGrid>
      <w:tr w:rsidR="00185C89" w14:paraId="7A31BD1B" w14:textId="77777777">
        <w:tc>
          <w:tcPr>
            <w:tcW w:w="9861" w:type="dxa"/>
          </w:tcPr>
          <w:p w14:paraId="3E00E37C" w14:textId="77777777" w:rsidR="00185C89" w:rsidRDefault="00000000">
            <w:pPr>
              <w:rPr>
                <w:rFonts w:ascii="Times New Roman" w:eastAsia="等线" w:hAnsi="Times New Roman"/>
                <w:b/>
                <w:sz w:val="20"/>
                <w:szCs w:val="20"/>
              </w:rPr>
            </w:pPr>
            <w:r>
              <w:rPr>
                <w:rFonts w:ascii="Times New Roman" w:eastAsia="等线" w:hAnsi="Times New Roman" w:hint="eastAsia"/>
                <w:b/>
                <w:sz w:val="20"/>
                <w:szCs w:val="20"/>
                <w:highlight w:val="green"/>
              </w:rPr>
              <w:t>RAN1#116bis Agreement</w:t>
            </w:r>
          </w:p>
          <w:p w14:paraId="4323E237" w14:textId="77777777" w:rsidR="00185C89" w:rsidRDefault="00000000">
            <w:pPr>
              <w:rPr>
                <w:rFonts w:ascii="Times New Roman" w:eastAsia="等线" w:hAnsi="Times New Roman"/>
                <w:sz w:val="20"/>
                <w:szCs w:val="20"/>
              </w:rPr>
            </w:pPr>
            <w:r>
              <w:rPr>
                <w:rFonts w:ascii="Times New Roman" w:eastAsia="等线" w:hAnsi="Times New Roman" w:hint="eastAsia"/>
                <w:sz w:val="20"/>
                <w:szCs w:val="20"/>
              </w:rPr>
              <w:t>The following layout is used for evaluation purpose,</w:t>
            </w:r>
          </w:p>
          <w:p w14:paraId="52AA2D79" w14:textId="77777777" w:rsidR="00185C89" w:rsidRDefault="00000000">
            <w:pPr>
              <w:pStyle w:val="aff4"/>
              <w:widowControl/>
              <w:numPr>
                <w:ilvl w:val="0"/>
                <w:numId w:val="6"/>
              </w:numPr>
              <w:ind w:firstLineChars="0"/>
              <w:jc w:val="left"/>
              <w:rPr>
                <w:rFonts w:ascii="Times New Roman" w:eastAsia="等线" w:hAnsi="Times New Roman"/>
                <w:sz w:val="20"/>
                <w:szCs w:val="20"/>
              </w:rPr>
            </w:pPr>
            <w:r>
              <w:rPr>
                <w:rFonts w:ascii="Times New Roman" w:eastAsia="等线" w:hAnsi="Times New Roman" w:hint="eastAsia"/>
                <w:sz w:val="20"/>
                <w:szCs w:val="20"/>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5"/>
              <w:gridCol w:w="2569"/>
              <w:gridCol w:w="2943"/>
            </w:tblGrid>
            <w:tr w:rsidR="00185C89" w14:paraId="6A21ADBD"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659F5E76" w14:textId="77777777" w:rsidR="00185C89" w:rsidRDefault="00000000">
                  <w:pPr>
                    <w:pStyle w:val="af5"/>
                    <w:snapToGrid w:val="0"/>
                    <w:spacing w:beforeAutospacing="0" w:afterAutospacing="0"/>
                    <w:jc w:val="center"/>
                    <w:rPr>
                      <w:sz w:val="20"/>
                      <w:szCs w:val="20"/>
                    </w:rPr>
                  </w:pPr>
                  <w:r>
                    <w:rPr>
                      <w:rFonts w:eastAsia="等线" w:hint="eastAsia"/>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2DF7B719" w14:textId="77777777" w:rsidR="00185C89" w:rsidRDefault="00000000">
                  <w:pPr>
                    <w:pStyle w:val="af5"/>
                    <w:snapToGrid w:val="0"/>
                    <w:spacing w:beforeAutospacing="0" w:afterAutospacing="0"/>
                    <w:jc w:val="center"/>
                    <w:rPr>
                      <w:sz w:val="20"/>
                      <w:szCs w:val="20"/>
                    </w:rPr>
                  </w:pPr>
                  <w:r>
                    <w:rPr>
                      <w:rFonts w:eastAsia="等线" w:hint="eastAsia"/>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133818F2" w14:textId="77777777" w:rsidR="00185C89" w:rsidRDefault="00000000">
                  <w:pPr>
                    <w:pStyle w:val="af5"/>
                    <w:snapToGrid w:val="0"/>
                    <w:spacing w:beforeAutospacing="0" w:afterAutospacing="0"/>
                    <w:jc w:val="center"/>
                    <w:rPr>
                      <w:rFonts w:eastAsia="等线"/>
                      <w:b/>
                      <w:sz w:val="20"/>
                      <w:szCs w:val="20"/>
                      <w:lang w:bidi="ar"/>
                    </w:rPr>
                  </w:pPr>
                  <w:r>
                    <w:rPr>
                      <w:rFonts w:eastAsia="等线" w:hint="eastAsia"/>
                      <w:b/>
                      <w:sz w:val="20"/>
                      <w:szCs w:val="20"/>
                      <w:lang w:bidi="ar"/>
                    </w:rPr>
                    <w:t>Assumptions for D2T2</w:t>
                  </w:r>
                </w:p>
              </w:tc>
            </w:tr>
            <w:tr w:rsidR="00185C89" w14:paraId="3C8704A4"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91323D9" w14:textId="77777777" w:rsidR="00185C89" w:rsidRDefault="00000000">
                  <w:pPr>
                    <w:snapToGrid w:val="0"/>
                    <w:rPr>
                      <w:rFonts w:ascii="Times New Roman" w:hAnsi="Times New Roman"/>
                      <w:sz w:val="20"/>
                      <w:szCs w:val="20"/>
                    </w:rPr>
                  </w:pPr>
                  <w:r>
                    <w:rPr>
                      <w:rFonts w:ascii="Times New Roman" w:eastAsia="宋体" w:hAnsi="Times New Roman" w:hint="eastAsia"/>
                      <w:sz w:val="20"/>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E52FCCB" w14:textId="77777777" w:rsidR="00185C89" w:rsidRDefault="00000000">
                  <w:pPr>
                    <w:snapToGrid w:val="0"/>
                    <w:rPr>
                      <w:rFonts w:ascii="Times New Roman" w:eastAsia="宋体" w:hAnsi="Times New Roman"/>
                      <w:sz w:val="20"/>
                      <w:szCs w:val="20"/>
                      <w:lang w:bidi="ar"/>
                    </w:rPr>
                  </w:pPr>
                  <w:proofErr w:type="spellStart"/>
                  <w:r>
                    <w:rPr>
                      <w:rFonts w:ascii="Times New Roman" w:eastAsia="宋体" w:hAnsi="Times New Roman" w:hint="eastAsia"/>
                      <w:sz w:val="20"/>
                      <w:szCs w:val="20"/>
                      <w:lang w:bidi="ar"/>
                    </w:rPr>
                    <w:t>InF</w:t>
                  </w:r>
                  <w:proofErr w:type="spellEnd"/>
                  <w:r>
                    <w:rPr>
                      <w:rFonts w:ascii="Times New Roman" w:eastAsia="宋体" w:hAnsi="Times New Roman" w:hint="eastAsia"/>
                      <w:sz w:val="20"/>
                      <w:szCs w:val="20"/>
                      <w:lang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0B8E418" w14:textId="77777777" w:rsidR="00185C89" w:rsidRDefault="00000000">
                  <w:pPr>
                    <w:snapToGrid w:val="0"/>
                    <w:rPr>
                      <w:rFonts w:ascii="Times New Roman" w:eastAsia="宋体" w:hAnsi="Times New Roman"/>
                      <w:sz w:val="20"/>
                      <w:szCs w:val="20"/>
                      <w:lang w:bidi="ar"/>
                    </w:rPr>
                  </w:pPr>
                  <w:r>
                    <w:rPr>
                      <w:rFonts w:ascii="Times New Roman" w:eastAsia="宋体" w:hAnsi="Times New Roman" w:hint="eastAsia"/>
                      <w:sz w:val="20"/>
                      <w:szCs w:val="20"/>
                      <w:lang w:bidi="ar"/>
                    </w:rPr>
                    <w:t>InH-office</w:t>
                  </w:r>
                </w:p>
              </w:tc>
              <w:tc>
                <w:tcPr>
                  <w:tcW w:w="1527" w:type="pct"/>
                  <w:tcBorders>
                    <w:top w:val="single" w:sz="4" w:space="0" w:color="auto"/>
                    <w:left w:val="single" w:sz="4" w:space="0" w:color="auto"/>
                    <w:bottom w:val="single" w:sz="4" w:space="0" w:color="auto"/>
                    <w:right w:val="single" w:sz="4" w:space="0" w:color="auto"/>
                  </w:tcBorders>
                </w:tcPr>
                <w:p w14:paraId="40133939" w14:textId="77777777" w:rsidR="00185C89" w:rsidRDefault="00000000">
                  <w:pPr>
                    <w:snapToGrid w:val="0"/>
                    <w:rPr>
                      <w:rFonts w:ascii="Times New Roman" w:eastAsia="宋体" w:hAnsi="Times New Roman"/>
                      <w:sz w:val="20"/>
                      <w:szCs w:val="20"/>
                      <w:lang w:bidi="ar"/>
                    </w:rPr>
                  </w:pPr>
                  <w:proofErr w:type="spellStart"/>
                  <w:r>
                    <w:rPr>
                      <w:rFonts w:ascii="Times New Roman" w:eastAsia="宋体" w:hAnsi="Times New Roman" w:hint="eastAsia"/>
                      <w:sz w:val="20"/>
                      <w:szCs w:val="20"/>
                      <w:lang w:bidi="ar"/>
                    </w:rPr>
                    <w:t>InF</w:t>
                  </w:r>
                  <w:proofErr w:type="spellEnd"/>
                  <w:r>
                    <w:rPr>
                      <w:rFonts w:ascii="Times New Roman" w:eastAsia="宋体" w:hAnsi="Times New Roman" w:hint="eastAsia"/>
                      <w:sz w:val="20"/>
                      <w:szCs w:val="20"/>
                      <w:lang w:bidi="ar"/>
                    </w:rPr>
                    <w:t>-DL</w:t>
                  </w:r>
                </w:p>
              </w:tc>
            </w:tr>
            <w:tr w:rsidR="00185C89" w14:paraId="1EE680B8"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2C9E59E" w14:textId="77777777" w:rsidR="00185C89" w:rsidRDefault="00000000">
                  <w:pPr>
                    <w:snapToGrid w:val="0"/>
                    <w:rPr>
                      <w:rFonts w:ascii="Times New Roman" w:hAnsi="Times New Roman"/>
                      <w:sz w:val="20"/>
                      <w:szCs w:val="20"/>
                    </w:rPr>
                  </w:pPr>
                  <w:r>
                    <w:rPr>
                      <w:rFonts w:ascii="Times New Roman" w:eastAsia="宋体" w:hAnsi="Times New Roman" w:hint="eastAsia"/>
                      <w:sz w:val="20"/>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67A904D" w14:textId="77777777" w:rsidR="00185C89"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6FEB2C4" w14:textId="77777777" w:rsidR="00185C89"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120 x50 m</w:t>
                  </w:r>
                </w:p>
              </w:tc>
              <w:tc>
                <w:tcPr>
                  <w:tcW w:w="1527" w:type="pct"/>
                  <w:tcBorders>
                    <w:top w:val="single" w:sz="4" w:space="0" w:color="auto"/>
                    <w:left w:val="single" w:sz="4" w:space="0" w:color="auto"/>
                    <w:bottom w:val="single" w:sz="4" w:space="0" w:color="auto"/>
                    <w:right w:val="single" w:sz="4" w:space="0" w:color="auto"/>
                  </w:tcBorders>
                </w:tcPr>
                <w:p w14:paraId="441CC60C" w14:textId="77777777" w:rsidR="00185C89"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300x150 m</w:t>
                  </w:r>
                </w:p>
              </w:tc>
            </w:tr>
            <w:tr w:rsidR="00185C89" w14:paraId="7376A88B"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BE4DBD4" w14:textId="77777777" w:rsidR="00185C89" w:rsidRDefault="00000000">
                  <w:pPr>
                    <w:snapToGrid w:val="0"/>
                    <w:rPr>
                      <w:rFonts w:ascii="Times New Roman" w:hAnsi="Times New Roman"/>
                      <w:sz w:val="20"/>
                      <w:szCs w:val="20"/>
                    </w:rPr>
                  </w:pPr>
                  <w:r>
                    <w:rPr>
                      <w:rFonts w:ascii="Times New Roman" w:eastAsia="宋体" w:hAnsi="Times New Roman" w:hint="eastAsia"/>
                      <w:sz w:val="20"/>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5D20458" w14:textId="77777777" w:rsidR="00185C89" w:rsidRDefault="00000000">
                  <w:pPr>
                    <w:snapToGrid w:val="0"/>
                    <w:rPr>
                      <w:rFonts w:ascii="Times New Roman" w:eastAsia="宋体" w:hAnsi="Times New Roman"/>
                      <w:sz w:val="20"/>
                      <w:szCs w:val="20"/>
                      <w:lang w:bidi="ar"/>
                    </w:rPr>
                  </w:pPr>
                  <w:r>
                    <w:rPr>
                      <w:rFonts w:ascii="Times New Roman" w:eastAsia="宋体" w:hAnsi="Times New Roman" w:hint="eastAsia"/>
                      <w:sz w:val="20"/>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4FD83E1" w14:textId="77777777" w:rsidR="00185C89" w:rsidRDefault="00000000">
                  <w:pPr>
                    <w:snapToGrid w:val="0"/>
                    <w:rPr>
                      <w:rFonts w:ascii="Times New Roman" w:eastAsia="宋体" w:hAnsi="Times New Roman"/>
                      <w:sz w:val="20"/>
                      <w:szCs w:val="20"/>
                      <w:lang w:bidi="ar"/>
                    </w:rPr>
                  </w:pPr>
                  <w:r>
                    <w:rPr>
                      <w:rFonts w:ascii="Times New Roman" w:eastAsia="宋体" w:hAnsi="Times New Roman" w:hint="eastAsia"/>
                      <w:sz w:val="20"/>
                      <w:szCs w:val="20"/>
                      <w:lang w:bidi="ar"/>
                    </w:rPr>
                    <w:t>3m</w:t>
                  </w:r>
                </w:p>
              </w:tc>
              <w:tc>
                <w:tcPr>
                  <w:tcW w:w="1527" w:type="pct"/>
                  <w:tcBorders>
                    <w:top w:val="single" w:sz="4" w:space="0" w:color="auto"/>
                    <w:left w:val="single" w:sz="4" w:space="0" w:color="auto"/>
                    <w:bottom w:val="single" w:sz="4" w:space="0" w:color="auto"/>
                    <w:right w:val="single" w:sz="4" w:space="0" w:color="auto"/>
                  </w:tcBorders>
                </w:tcPr>
                <w:p w14:paraId="4CB91565" w14:textId="77777777" w:rsidR="00185C89" w:rsidRDefault="00000000">
                  <w:pPr>
                    <w:snapToGrid w:val="0"/>
                    <w:rPr>
                      <w:rFonts w:ascii="Times New Roman" w:eastAsia="宋体" w:hAnsi="Times New Roman"/>
                      <w:sz w:val="20"/>
                      <w:szCs w:val="20"/>
                      <w:lang w:bidi="ar"/>
                    </w:rPr>
                  </w:pPr>
                  <w:r>
                    <w:rPr>
                      <w:rFonts w:ascii="Times New Roman" w:eastAsia="宋体" w:hAnsi="Times New Roman" w:hint="eastAsia"/>
                      <w:sz w:val="20"/>
                      <w:szCs w:val="20"/>
                      <w:lang w:bidi="ar"/>
                    </w:rPr>
                    <w:t>10 m</w:t>
                  </w:r>
                </w:p>
              </w:tc>
            </w:tr>
            <w:tr w:rsidR="00185C89" w14:paraId="5E7D7CEF"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A2CC912" w14:textId="77777777" w:rsidR="00185C89" w:rsidRDefault="00000000">
                  <w:pPr>
                    <w:snapToGrid w:val="0"/>
                    <w:rPr>
                      <w:rFonts w:ascii="Times New Roman" w:hAnsi="Times New Roman"/>
                      <w:sz w:val="20"/>
                      <w:szCs w:val="20"/>
                    </w:rPr>
                  </w:pPr>
                  <w:r>
                    <w:rPr>
                      <w:rFonts w:ascii="Times New Roman" w:eastAsia="宋体" w:hAnsi="Times New Roman" w:hint="eastAsia"/>
                      <w:sz w:val="20"/>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132A72A9" w14:textId="77777777" w:rsidR="00185C89" w:rsidRDefault="00000000">
                  <w:pPr>
                    <w:snapToGrid w:val="0"/>
                    <w:rPr>
                      <w:rFonts w:ascii="Times New Roman" w:eastAsia="宋体" w:hAnsi="Times New Roman"/>
                      <w:sz w:val="20"/>
                      <w:szCs w:val="20"/>
                      <w:lang w:bidi="ar"/>
                    </w:rPr>
                  </w:pPr>
                  <w:r>
                    <w:rPr>
                      <w:rFonts w:ascii="Times New Roman" w:eastAsia="宋体" w:hAnsi="Times New Roman" w:hint="eastAsia"/>
                      <w:sz w:val="20"/>
                      <w:szCs w:val="20"/>
                      <w:lang w:bidi="ar"/>
                    </w:rPr>
                    <w:t>None</w:t>
                  </w:r>
                </w:p>
              </w:tc>
            </w:tr>
            <w:tr w:rsidR="00185C89" w14:paraId="49054B17" w14:textId="7777777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0F2EB7DE" w14:textId="77777777" w:rsidR="00185C89" w:rsidRDefault="00000000">
                  <w:pPr>
                    <w:snapToGrid w:val="0"/>
                    <w:rPr>
                      <w:rFonts w:ascii="Times New Roman" w:hAnsi="Times New Roman"/>
                      <w:sz w:val="20"/>
                      <w:szCs w:val="20"/>
                    </w:rPr>
                  </w:pPr>
                  <w:r>
                    <w:rPr>
                      <w:rFonts w:ascii="Times New Roman" w:eastAsia="宋体" w:hAnsi="Times New Roman" w:hint="eastAsia"/>
                      <w:sz w:val="20"/>
                      <w:szCs w:val="20"/>
                      <w:lang w:bidi="ar"/>
                    </w:rPr>
                    <w:t>BS deployment / Intermediate UE dropping</w:t>
                  </w:r>
                </w:p>
              </w:tc>
              <w:tc>
                <w:tcPr>
                  <w:tcW w:w="1331" w:type="pct"/>
                  <w:tcBorders>
                    <w:top w:val="single" w:sz="4" w:space="0" w:color="auto"/>
                    <w:left w:val="single" w:sz="4" w:space="0" w:color="auto"/>
                    <w:right w:val="single" w:sz="4" w:space="0" w:color="auto"/>
                  </w:tcBorders>
                  <w:shd w:val="clear" w:color="auto" w:fill="auto"/>
                </w:tcPr>
                <w:p w14:paraId="0E50675D" w14:textId="77777777" w:rsidR="00185C89" w:rsidRDefault="00000000">
                  <w:pPr>
                    <w:snapToGrid w:val="0"/>
                    <w:spacing w:line="250" w:lineRule="auto"/>
                    <w:rPr>
                      <w:rFonts w:ascii="Times New Roman" w:eastAsia="等线" w:hAnsi="Times New Roman"/>
                      <w:sz w:val="20"/>
                      <w:szCs w:val="20"/>
                      <w:lang w:bidi="ar"/>
                    </w:rPr>
                  </w:pPr>
                  <w:r>
                    <w:rPr>
                      <w:rFonts w:ascii="Times New Roman" w:eastAsia="等线" w:hAnsi="Times New Roman" w:hint="eastAsia"/>
                      <w:sz w:val="20"/>
                      <w:szCs w:val="20"/>
                      <w:lang w:bidi="ar"/>
                    </w:rPr>
                    <w:t>18 BSs on a square lattice with spacing D, located D/2 from the walls.</w:t>
                  </w:r>
                </w:p>
                <w:p w14:paraId="3D9A189A" w14:textId="77777777" w:rsidR="00185C89" w:rsidRDefault="00000000">
                  <w:pPr>
                    <w:pStyle w:val="aff4"/>
                    <w:numPr>
                      <w:ilvl w:val="0"/>
                      <w:numId w:val="7"/>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L=120m x W=60m; D=20m</w:t>
                  </w:r>
                </w:p>
                <w:p w14:paraId="5BAEA02A" w14:textId="77777777" w:rsidR="00185C89" w:rsidRDefault="00000000">
                  <w:pPr>
                    <w:pStyle w:val="aff4"/>
                    <w:numPr>
                      <w:ilvl w:val="0"/>
                      <w:numId w:val="7"/>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 xml:space="preserve">BS height = 8 m </w:t>
                  </w:r>
                </w:p>
                <w:p w14:paraId="55434B64" w14:textId="77777777" w:rsidR="00185C89" w:rsidRDefault="00000000">
                  <w:pPr>
                    <w:snapToGrid w:val="0"/>
                    <w:spacing w:line="250" w:lineRule="auto"/>
                    <w:rPr>
                      <w:rFonts w:ascii="Times New Roman" w:eastAsia="等线" w:hAnsi="Times New Roman"/>
                      <w:sz w:val="20"/>
                      <w:szCs w:val="20"/>
                      <w:lang w:bidi="ar"/>
                    </w:rPr>
                  </w:pPr>
                  <w:r>
                    <w:rPr>
                      <w:rFonts w:ascii="Times New Roman" w:eastAsia="等线" w:hAnsi="Times New Roman" w:hint="eastAsia"/>
                      <w:noProof/>
                      <w:sz w:val="20"/>
                      <w:szCs w:val="20"/>
                    </w:rPr>
                    <w:drawing>
                      <wp:inline distT="0" distB="0" distL="0" distR="0" wp14:anchorId="0280FF03" wp14:editId="29C3C30C">
                        <wp:extent cx="1448435" cy="782955"/>
                        <wp:effectExtent l="0" t="0" r="0" b="0"/>
                        <wp:docPr id="42189187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891879" name="图片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448435" cy="782955"/>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1B016E5" w14:textId="77777777" w:rsidR="00185C89" w:rsidRDefault="00000000">
                  <w:pPr>
                    <w:pStyle w:val="aff4"/>
                    <w:numPr>
                      <w:ilvl w:val="0"/>
                      <w:numId w:val="7"/>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 xml:space="preserve">L=120m x W=50m; </w:t>
                  </w:r>
                </w:p>
                <w:p w14:paraId="2B6B0152" w14:textId="77777777" w:rsidR="00185C89" w:rsidRDefault="00000000">
                  <w:pPr>
                    <w:pStyle w:val="aff4"/>
                    <w:numPr>
                      <w:ilvl w:val="0"/>
                      <w:numId w:val="7"/>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 xml:space="preserve">Intermediate UE height = 1.5 m </w:t>
                  </w:r>
                </w:p>
                <w:p w14:paraId="431E6E1F" w14:textId="77777777" w:rsidR="00185C89" w:rsidRDefault="00185C89">
                  <w:pPr>
                    <w:snapToGrid w:val="0"/>
                    <w:rPr>
                      <w:rFonts w:ascii="Times New Roman" w:eastAsia="等线" w:hAnsi="Times New Roman"/>
                      <w:sz w:val="20"/>
                      <w:szCs w:val="20"/>
                      <w:lang w:bidi="ar"/>
                    </w:rPr>
                  </w:pPr>
                </w:p>
                <w:p w14:paraId="0173721C" w14:textId="77777777" w:rsidR="00185C89"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FFS: Intermediate UE dropping</w:t>
                  </w:r>
                </w:p>
              </w:tc>
              <w:tc>
                <w:tcPr>
                  <w:tcW w:w="1527" w:type="pct"/>
                  <w:tcBorders>
                    <w:top w:val="single" w:sz="4" w:space="0" w:color="auto"/>
                    <w:left w:val="single" w:sz="4" w:space="0" w:color="auto"/>
                    <w:bottom w:val="single" w:sz="4" w:space="0" w:color="auto"/>
                    <w:right w:val="single" w:sz="4" w:space="0" w:color="auto"/>
                  </w:tcBorders>
                </w:tcPr>
                <w:p w14:paraId="44ED3D4A" w14:textId="77777777" w:rsidR="00185C89" w:rsidRDefault="00000000">
                  <w:pPr>
                    <w:pStyle w:val="aff4"/>
                    <w:numPr>
                      <w:ilvl w:val="0"/>
                      <w:numId w:val="7"/>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 xml:space="preserve">L=300m x W=150m; </w:t>
                  </w:r>
                </w:p>
                <w:p w14:paraId="5C5524A9" w14:textId="77777777" w:rsidR="00185C89" w:rsidRDefault="00000000">
                  <w:pPr>
                    <w:pStyle w:val="aff4"/>
                    <w:numPr>
                      <w:ilvl w:val="0"/>
                      <w:numId w:val="7"/>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 xml:space="preserve">Intermediate UE height = 1.5 m </w:t>
                  </w:r>
                </w:p>
                <w:p w14:paraId="496C5876" w14:textId="77777777" w:rsidR="00185C89" w:rsidRDefault="00185C89">
                  <w:pPr>
                    <w:pStyle w:val="af5"/>
                    <w:snapToGrid w:val="0"/>
                    <w:spacing w:beforeAutospacing="0" w:afterAutospacing="0"/>
                    <w:jc w:val="both"/>
                    <w:rPr>
                      <w:rFonts w:eastAsia="等线"/>
                      <w:sz w:val="20"/>
                      <w:szCs w:val="20"/>
                      <w:lang w:bidi="ar"/>
                    </w:rPr>
                  </w:pPr>
                </w:p>
                <w:p w14:paraId="5C8A8460" w14:textId="77777777" w:rsidR="00185C89"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 xml:space="preserve">FFS: </w:t>
                  </w:r>
                  <w:r>
                    <w:rPr>
                      <w:rFonts w:ascii="Times New Roman" w:hAnsi="Times New Roman" w:hint="eastAsia"/>
                      <w:sz w:val="20"/>
                      <w:szCs w:val="20"/>
                      <w:lang w:bidi="ar"/>
                    </w:rPr>
                    <w:t>Intermediate UE drop</w:t>
                  </w:r>
                  <w:r>
                    <w:rPr>
                      <w:rFonts w:ascii="Times New Roman" w:eastAsia="等线" w:hAnsi="Times New Roman" w:hint="eastAsia"/>
                      <w:sz w:val="20"/>
                      <w:szCs w:val="20"/>
                      <w:lang w:bidi="ar"/>
                    </w:rPr>
                    <w:t>ping</w:t>
                  </w:r>
                </w:p>
              </w:tc>
            </w:tr>
            <w:tr w:rsidR="00185C89" w14:paraId="2C5409FB"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B1E80A1" w14:textId="77777777" w:rsidR="00185C89" w:rsidRDefault="00000000">
                  <w:pPr>
                    <w:snapToGrid w:val="0"/>
                    <w:rPr>
                      <w:rFonts w:ascii="Times New Roman" w:hAnsi="Times New Roman"/>
                      <w:sz w:val="20"/>
                      <w:szCs w:val="20"/>
                    </w:rPr>
                  </w:pPr>
                  <w:r>
                    <w:rPr>
                      <w:rFonts w:ascii="Times New Roman" w:eastAsia="宋体" w:hAnsi="Times New Roman" w:hint="eastAsia"/>
                      <w:sz w:val="20"/>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C398113" w14:textId="77777777" w:rsidR="00185C89" w:rsidRDefault="00000000">
                  <w:pPr>
                    <w:adjustRightInd w:val="0"/>
                    <w:snapToGrid w:val="0"/>
                    <w:spacing w:beforeLines="50" w:before="193"/>
                    <w:rPr>
                      <w:rFonts w:ascii="Times New Roman" w:eastAsia="宋体" w:hAnsi="Times New Roman"/>
                      <w:sz w:val="20"/>
                      <w:szCs w:val="20"/>
                      <w:lang w:bidi="ar"/>
                    </w:rPr>
                  </w:pPr>
                  <w:r>
                    <w:rPr>
                      <w:rFonts w:ascii="Times New Roman" w:eastAsia="宋体" w:hAnsi="Times New Roman" w:hint="eastAsia"/>
                      <w:sz w:val="20"/>
                      <w:szCs w:val="20"/>
                      <w:lang w:bidi="ar"/>
                    </w:rPr>
                    <w:t>Device Height= 1.5 m</w:t>
                  </w:r>
                </w:p>
                <w:p w14:paraId="15196EA0" w14:textId="77777777" w:rsidR="00185C89" w:rsidRDefault="00000000">
                  <w:pPr>
                    <w:adjustRightInd w:val="0"/>
                    <w:snapToGrid w:val="0"/>
                    <w:spacing w:beforeLines="50" w:before="193"/>
                    <w:rPr>
                      <w:rFonts w:ascii="Times New Roman" w:eastAsia="宋体" w:hAnsi="Times New Roman"/>
                      <w:sz w:val="20"/>
                      <w:szCs w:val="20"/>
                      <w:lang w:bidi="ar"/>
                    </w:rPr>
                  </w:pPr>
                  <w:proofErr w:type="spellStart"/>
                  <w:r>
                    <w:rPr>
                      <w:rFonts w:ascii="Times New Roman" w:eastAsia="宋体" w:hAnsi="Times New Roman" w:hint="eastAsia"/>
                      <w:sz w:val="20"/>
                      <w:szCs w:val="20"/>
                      <w:lang w:bidi="ar"/>
                    </w:rPr>
                    <w:t>AIoT</w:t>
                  </w:r>
                  <w:proofErr w:type="spellEnd"/>
                  <w:r>
                    <w:rPr>
                      <w:rFonts w:ascii="Times New Roman" w:eastAsia="宋体" w:hAnsi="Times New Roman" w:hint="eastAsia"/>
                      <w:sz w:val="20"/>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BB5B6DC" w14:textId="77777777" w:rsidR="00185C89" w:rsidRDefault="00000000">
                  <w:pPr>
                    <w:adjustRightInd w:val="0"/>
                    <w:snapToGrid w:val="0"/>
                    <w:spacing w:beforeLines="50" w:before="193"/>
                    <w:rPr>
                      <w:rFonts w:ascii="Times New Roman" w:eastAsia="宋体" w:hAnsi="Times New Roman"/>
                      <w:sz w:val="20"/>
                      <w:szCs w:val="20"/>
                      <w:lang w:bidi="ar"/>
                    </w:rPr>
                  </w:pPr>
                  <w:r>
                    <w:rPr>
                      <w:rFonts w:ascii="Times New Roman" w:eastAsia="宋体" w:hAnsi="Times New Roman" w:hint="eastAsia"/>
                      <w:sz w:val="20"/>
                      <w:szCs w:val="20"/>
                      <w:lang w:bidi="ar"/>
                    </w:rPr>
                    <w:t>Device Height= 1.5 m</w:t>
                  </w:r>
                </w:p>
                <w:p w14:paraId="5534DB61" w14:textId="77777777" w:rsidR="00185C89" w:rsidRDefault="00000000">
                  <w:pPr>
                    <w:adjustRightInd w:val="0"/>
                    <w:snapToGrid w:val="0"/>
                    <w:spacing w:beforeLines="50" w:before="193"/>
                    <w:rPr>
                      <w:rFonts w:ascii="Times New Roman" w:eastAsia="宋体" w:hAnsi="Times New Roman"/>
                      <w:sz w:val="20"/>
                      <w:szCs w:val="20"/>
                      <w:lang w:bidi="ar"/>
                    </w:rPr>
                  </w:pPr>
                  <w:proofErr w:type="spellStart"/>
                  <w:r>
                    <w:rPr>
                      <w:rFonts w:ascii="Times New Roman" w:eastAsia="宋体" w:hAnsi="Times New Roman" w:hint="eastAsia"/>
                      <w:sz w:val="20"/>
                      <w:szCs w:val="20"/>
                      <w:lang w:bidi="ar"/>
                    </w:rPr>
                    <w:t>AIoT</w:t>
                  </w:r>
                  <w:proofErr w:type="spellEnd"/>
                  <w:r>
                    <w:rPr>
                      <w:rFonts w:ascii="Times New Roman" w:eastAsia="宋体" w:hAnsi="Times New Roman" w:hint="eastAsia"/>
                      <w:sz w:val="20"/>
                      <w:szCs w:val="20"/>
                      <w:lang w:bidi="ar"/>
                    </w:rPr>
                    <w:t xml:space="preserve"> devices drop uniformly distributed over the horizontal area</w:t>
                  </w:r>
                </w:p>
                <w:p w14:paraId="67D100B0" w14:textId="77777777" w:rsidR="00185C89" w:rsidRDefault="00000000">
                  <w:pPr>
                    <w:adjustRightInd w:val="0"/>
                    <w:snapToGrid w:val="0"/>
                    <w:spacing w:beforeLines="50" w:before="193"/>
                    <w:rPr>
                      <w:rFonts w:ascii="Times New Roman" w:eastAsia="宋体" w:hAnsi="Times New Roman"/>
                      <w:sz w:val="20"/>
                      <w:szCs w:val="20"/>
                      <w:lang w:bidi="ar"/>
                    </w:rPr>
                  </w:pPr>
                  <w:r>
                    <w:rPr>
                      <w:rFonts w:ascii="Times New Roman" w:eastAsia="宋体" w:hAnsi="Times New Roman" w:hint="eastAsia"/>
                      <w:sz w:val="20"/>
                      <w:szCs w:val="20"/>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581441B8" w14:textId="77777777" w:rsidR="00185C89" w:rsidRDefault="00000000">
                  <w:pPr>
                    <w:adjustRightInd w:val="0"/>
                    <w:snapToGrid w:val="0"/>
                    <w:spacing w:beforeLines="50" w:before="193"/>
                    <w:rPr>
                      <w:rFonts w:ascii="Times New Roman" w:eastAsia="宋体" w:hAnsi="Times New Roman"/>
                      <w:sz w:val="20"/>
                      <w:szCs w:val="20"/>
                      <w:lang w:bidi="ar"/>
                    </w:rPr>
                  </w:pPr>
                  <w:r>
                    <w:rPr>
                      <w:rFonts w:ascii="Times New Roman" w:eastAsia="宋体" w:hAnsi="Times New Roman" w:hint="eastAsia"/>
                      <w:sz w:val="20"/>
                      <w:szCs w:val="20"/>
                      <w:lang w:bidi="ar"/>
                    </w:rPr>
                    <w:t>Device Height= 1.5m</w:t>
                  </w:r>
                </w:p>
                <w:p w14:paraId="1C2A0B42" w14:textId="77777777" w:rsidR="00185C89" w:rsidRDefault="00000000">
                  <w:pPr>
                    <w:adjustRightInd w:val="0"/>
                    <w:snapToGrid w:val="0"/>
                    <w:spacing w:beforeLines="50" w:before="193"/>
                    <w:rPr>
                      <w:rFonts w:ascii="Times New Roman" w:eastAsia="宋体" w:hAnsi="Times New Roman"/>
                      <w:sz w:val="20"/>
                      <w:szCs w:val="20"/>
                      <w:lang w:bidi="ar"/>
                    </w:rPr>
                  </w:pPr>
                  <w:proofErr w:type="spellStart"/>
                  <w:r>
                    <w:rPr>
                      <w:rFonts w:ascii="Times New Roman" w:eastAsia="宋体" w:hAnsi="Times New Roman" w:hint="eastAsia"/>
                      <w:sz w:val="20"/>
                      <w:szCs w:val="20"/>
                      <w:lang w:bidi="ar"/>
                    </w:rPr>
                    <w:t>AIoT</w:t>
                  </w:r>
                  <w:proofErr w:type="spellEnd"/>
                  <w:r>
                    <w:rPr>
                      <w:rFonts w:ascii="Times New Roman" w:eastAsia="宋体" w:hAnsi="Times New Roman" w:hint="eastAsia"/>
                      <w:sz w:val="20"/>
                      <w:szCs w:val="20"/>
                      <w:lang w:bidi="ar"/>
                    </w:rPr>
                    <w:t xml:space="preserve"> devices drop uniformly distributed over the horizontal area</w:t>
                  </w:r>
                </w:p>
                <w:p w14:paraId="13FEAD89" w14:textId="77777777" w:rsidR="00185C89" w:rsidRDefault="00000000">
                  <w:pPr>
                    <w:adjustRightInd w:val="0"/>
                    <w:snapToGrid w:val="0"/>
                    <w:spacing w:beforeLines="50" w:before="193"/>
                    <w:rPr>
                      <w:rFonts w:ascii="Times New Roman" w:eastAsia="宋体" w:hAnsi="Times New Roman"/>
                      <w:sz w:val="20"/>
                      <w:szCs w:val="20"/>
                      <w:lang w:bidi="ar"/>
                    </w:rPr>
                  </w:pPr>
                  <w:r>
                    <w:rPr>
                      <w:rFonts w:ascii="Times New Roman" w:eastAsia="宋体" w:hAnsi="Times New Roman" w:hint="eastAsia"/>
                      <w:sz w:val="20"/>
                      <w:szCs w:val="20"/>
                      <w:lang w:bidi="ar"/>
                    </w:rPr>
                    <w:t>FFS: which devices are involved in the evaluations</w:t>
                  </w:r>
                </w:p>
              </w:tc>
            </w:tr>
            <w:tr w:rsidR="00185C89" w14:paraId="29292926"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2F0FB847" w14:textId="77777777" w:rsidR="00185C89" w:rsidRDefault="00000000">
                  <w:pPr>
                    <w:snapToGrid w:val="0"/>
                    <w:rPr>
                      <w:rFonts w:ascii="Times New Roman" w:eastAsia="宋体" w:hAnsi="Times New Roman"/>
                      <w:sz w:val="20"/>
                      <w:szCs w:val="20"/>
                      <w:lang w:bidi="ar"/>
                    </w:rPr>
                  </w:pPr>
                  <w:r>
                    <w:rPr>
                      <w:rFonts w:ascii="Times New Roman" w:hAnsi="Times New Roman"/>
                      <w:color w:val="000000"/>
                      <w:sz w:val="20"/>
                      <w:szCs w:val="20"/>
                    </w:rPr>
                    <w:lastRenderedPageBreak/>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91D4A52" w14:textId="77777777" w:rsidR="00185C89" w:rsidRDefault="00000000">
                  <w:pPr>
                    <w:adjustRightInd w:val="0"/>
                    <w:snapToGrid w:val="0"/>
                    <w:spacing w:beforeLines="50" w:before="193"/>
                    <w:rPr>
                      <w:rFonts w:ascii="Times New Roman" w:eastAsia="宋体" w:hAnsi="Times New Roman"/>
                      <w:sz w:val="20"/>
                      <w:szCs w:val="20"/>
                      <w:lang w:bidi="ar"/>
                    </w:rPr>
                  </w:pPr>
                  <w:r>
                    <w:rPr>
                      <w:rFonts w:ascii="Times New Roman" w:hAnsi="Times New Roman"/>
                      <w:color w:val="000000"/>
                      <w:sz w:val="20"/>
                      <w:szCs w:val="20"/>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3B8ED0D" w14:textId="77777777" w:rsidR="00185C89" w:rsidRDefault="00000000">
                  <w:pPr>
                    <w:adjustRightInd w:val="0"/>
                    <w:snapToGrid w:val="0"/>
                    <w:spacing w:beforeLines="50" w:before="193"/>
                    <w:rPr>
                      <w:rFonts w:ascii="Times New Roman" w:eastAsia="宋体" w:hAnsi="Times New Roman"/>
                      <w:sz w:val="20"/>
                      <w:szCs w:val="20"/>
                      <w:lang w:bidi="ar"/>
                    </w:rPr>
                  </w:pPr>
                  <w:r>
                    <w:rPr>
                      <w:rFonts w:ascii="Times New Roman" w:hAnsi="Times New Roman"/>
                      <w:color w:val="000000"/>
                      <w:sz w:val="20"/>
                      <w:szCs w:val="20"/>
                    </w:rPr>
                    <w:t>3 kph</w:t>
                  </w:r>
                </w:p>
              </w:tc>
              <w:tc>
                <w:tcPr>
                  <w:tcW w:w="1527" w:type="pct"/>
                  <w:tcBorders>
                    <w:top w:val="single" w:sz="4" w:space="0" w:color="auto"/>
                    <w:left w:val="single" w:sz="4" w:space="0" w:color="auto"/>
                    <w:bottom w:val="single" w:sz="4" w:space="0" w:color="auto"/>
                    <w:right w:val="single" w:sz="4" w:space="0" w:color="auto"/>
                  </w:tcBorders>
                </w:tcPr>
                <w:p w14:paraId="286AED95" w14:textId="77777777" w:rsidR="00185C89" w:rsidRDefault="00000000">
                  <w:pPr>
                    <w:adjustRightInd w:val="0"/>
                    <w:snapToGrid w:val="0"/>
                    <w:spacing w:beforeLines="50" w:before="193"/>
                    <w:rPr>
                      <w:rFonts w:ascii="Times New Roman" w:eastAsia="宋体" w:hAnsi="Times New Roman"/>
                      <w:sz w:val="20"/>
                      <w:szCs w:val="20"/>
                      <w:lang w:bidi="ar"/>
                    </w:rPr>
                  </w:pPr>
                  <w:r>
                    <w:rPr>
                      <w:rFonts w:ascii="Times New Roman" w:hAnsi="Times New Roman"/>
                      <w:color w:val="000000"/>
                      <w:sz w:val="20"/>
                      <w:szCs w:val="20"/>
                    </w:rPr>
                    <w:t>3 kph</w:t>
                  </w:r>
                </w:p>
              </w:tc>
            </w:tr>
          </w:tbl>
          <w:p w14:paraId="2B1C5D3D" w14:textId="77777777" w:rsidR="00185C89" w:rsidRDefault="00185C89">
            <w:pPr>
              <w:widowControl/>
              <w:snapToGrid w:val="0"/>
              <w:spacing w:before="120" w:after="180"/>
              <w:rPr>
                <w:sz w:val="20"/>
                <w:szCs w:val="20"/>
              </w:rPr>
            </w:pPr>
          </w:p>
        </w:tc>
      </w:tr>
    </w:tbl>
    <w:p w14:paraId="6130ADBE"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lastRenderedPageBreak/>
        <w:t>Couple of remaining issues are required to be solved as follows,</w:t>
      </w:r>
    </w:p>
    <w:p w14:paraId="23863275" w14:textId="77777777" w:rsidR="00185C89" w:rsidRDefault="00000000">
      <w:pPr>
        <w:pStyle w:val="aff4"/>
        <w:widowControl/>
        <w:numPr>
          <w:ilvl w:val="0"/>
          <w:numId w:val="5"/>
        </w:numPr>
        <w:snapToGrid w:val="0"/>
        <w:ind w:left="420" w:firstLineChars="0" w:hanging="42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FFS: CW distribution for D1T1-B and D2T2-B</w:t>
      </w:r>
    </w:p>
    <w:p w14:paraId="6E4A8393" w14:textId="77777777" w:rsidR="00185C89" w:rsidRDefault="00000000">
      <w:pPr>
        <w:pStyle w:val="aff4"/>
        <w:widowControl/>
        <w:numPr>
          <w:ilvl w:val="0"/>
          <w:numId w:val="5"/>
        </w:numPr>
        <w:snapToGrid w:val="0"/>
        <w:ind w:left="420" w:firstLineChars="0" w:hanging="42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FFS: Intermediate UE dropping for D2T2</w:t>
      </w:r>
    </w:p>
    <w:p w14:paraId="3BA68CC6" w14:textId="77777777" w:rsidR="00185C89" w:rsidRDefault="00000000">
      <w:pPr>
        <w:pStyle w:val="aff4"/>
        <w:widowControl/>
        <w:numPr>
          <w:ilvl w:val="0"/>
          <w:numId w:val="5"/>
        </w:numPr>
        <w:snapToGrid w:val="0"/>
        <w:ind w:left="420" w:firstLineChars="0" w:hanging="42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FFS: which devices are involved in the evaluations for D2T2</w:t>
      </w:r>
    </w:p>
    <w:p w14:paraId="7F7350D5" w14:textId="77777777" w:rsidR="00185C89" w:rsidRDefault="00000000">
      <w:pPr>
        <w:pStyle w:val="aff4"/>
        <w:widowControl/>
        <w:snapToGrid w:val="0"/>
        <w:spacing w:before="120" w:after="180"/>
        <w:ind w:firstLineChars="0" w:firstLine="0"/>
        <w:rPr>
          <w:rFonts w:ascii="Times New Roman" w:eastAsia="宋体" w:hAnsi="Times New Roman"/>
          <w:b/>
          <w:bCs/>
          <w:kern w:val="0"/>
          <w:sz w:val="20"/>
          <w:szCs w:val="20"/>
          <w:lang w:bidi="ar"/>
        </w:rPr>
      </w:pPr>
      <w:r>
        <w:rPr>
          <w:rFonts w:ascii="Times New Roman" w:eastAsia="宋体" w:hAnsi="Times New Roman"/>
          <w:b/>
          <w:bCs/>
          <w:kern w:val="0"/>
          <w:sz w:val="20"/>
          <w:szCs w:val="20"/>
          <w:u w:val="single"/>
          <w:lang w:bidi="ar"/>
        </w:rPr>
        <w:t>Intermediate UE dropping for D2T2</w:t>
      </w:r>
    </w:p>
    <w:p w14:paraId="05F0F178" w14:textId="77777777" w:rsidR="00185C89" w:rsidRDefault="00000000">
      <w:pPr>
        <w:widowControl/>
        <w:snapToGrid w:val="0"/>
        <w:spacing w:before="12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 xml:space="preserve">For InH-Office, </w:t>
      </w:r>
      <w:r>
        <w:rPr>
          <w:rFonts w:ascii="Times New Roman" w:eastAsia="宋体" w:hAnsi="Times New Roman"/>
          <w:kern w:val="0"/>
          <w:sz w:val="20"/>
          <w:szCs w:val="20"/>
          <w:lang w:bidi="ar"/>
        </w:rPr>
        <w:t>the following alternatives can be considered,</w:t>
      </w:r>
    </w:p>
    <w:p w14:paraId="076C4643" w14:textId="77777777" w:rsidR="00185C89" w:rsidRDefault="00000000">
      <w:pPr>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Alt 1: uniformly distributed</w:t>
      </w:r>
    </w:p>
    <w:p w14:paraId="5FD03E9F" w14:textId="77777777" w:rsidR="00185C89" w:rsidRDefault="00000000">
      <w:pPr>
        <w:pStyle w:val="aff4"/>
        <w:widowControl/>
        <w:numPr>
          <w:ilvl w:val="0"/>
          <w:numId w:val="7"/>
        </w:numPr>
        <w:snapToGrid w:val="0"/>
        <w:ind w:firstLineChars="0"/>
        <w:rPr>
          <w:rFonts w:ascii="Times New Roman" w:eastAsia="宋体" w:hAnsi="Times New Roman"/>
          <w:kern w:val="0"/>
          <w:sz w:val="20"/>
          <w:szCs w:val="20"/>
          <w:lang w:bidi="ar"/>
        </w:rPr>
      </w:pPr>
      <w:r>
        <w:rPr>
          <w:rFonts w:ascii="Times New Roman" w:eastAsia="宋体" w:hAnsi="Times New Roman"/>
          <w:kern w:val="0"/>
          <w:sz w:val="20"/>
          <w:szCs w:val="20"/>
          <w:lang w:bidi="ar"/>
        </w:rPr>
        <w:t>Intermediate UE drop uniformly distributed over the horizontal area</w:t>
      </w:r>
    </w:p>
    <w:p w14:paraId="52FF4223" w14:textId="77777777" w:rsidR="00185C89" w:rsidRDefault="00000000">
      <w:pPr>
        <w:snapToGrid w:val="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 xml:space="preserve">Alt 2: </w:t>
      </w:r>
      <w:r>
        <w:rPr>
          <w:rFonts w:ascii="Times New Roman" w:eastAsia="宋体" w:hAnsi="Times New Roman"/>
          <w:kern w:val="0"/>
          <w:sz w:val="20"/>
          <w:szCs w:val="20"/>
          <w:lang w:bidi="ar"/>
        </w:rPr>
        <w:t>Intermediate UE drop like BS deployment</w:t>
      </w:r>
    </w:p>
    <w:p w14:paraId="25991388" w14:textId="77777777" w:rsidR="00185C89" w:rsidRDefault="00000000">
      <w:pPr>
        <w:pStyle w:val="aff4"/>
        <w:widowControl/>
        <w:numPr>
          <w:ilvl w:val="0"/>
          <w:numId w:val="7"/>
        </w:numPr>
        <w:snapToGrid w:val="0"/>
        <w:ind w:firstLineChars="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w:t>
      </w:r>
      <w:r>
        <w:rPr>
          <w:rFonts w:ascii="Times New Roman" w:eastAsia="宋体" w:hAnsi="Times New Roman"/>
          <w:kern w:val="0"/>
          <w:sz w:val="20"/>
          <w:szCs w:val="20"/>
          <w:lang w:bidi="ar"/>
        </w:rPr>
        <w:t xml:space="preserve">2 </w:t>
      </w:r>
      <w:r>
        <w:rPr>
          <w:rFonts w:ascii="Times New Roman" w:eastAsia="宋体" w:hAnsi="Times New Roman" w:hint="eastAsia"/>
          <w:kern w:val="0"/>
          <w:sz w:val="20"/>
          <w:szCs w:val="20"/>
          <w:lang w:bidi="ar"/>
        </w:rPr>
        <w:t>i</w:t>
      </w:r>
      <w:r>
        <w:rPr>
          <w:rFonts w:ascii="Times New Roman" w:eastAsia="宋体" w:hAnsi="Times New Roman"/>
          <w:kern w:val="0"/>
          <w:sz w:val="20"/>
          <w:szCs w:val="20"/>
          <w:lang w:bidi="ar"/>
        </w:rPr>
        <w:t>ntermediate UE</w:t>
      </w:r>
      <w:r>
        <w:rPr>
          <w:rFonts w:ascii="Times New Roman" w:eastAsia="宋体" w:hAnsi="Times New Roman" w:hint="eastAsia"/>
          <w:kern w:val="0"/>
          <w:sz w:val="20"/>
          <w:szCs w:val="20"/>
          <w:lang w:bidi="ar"/>
        </w:rPr>
        <w:t>s</w:t>
      </w:r>
      <w:r>
        <w:rPr>
          <w:rFonts w:ascii="Times New Roman" w:eastAsia="宋体" w:hAnsi="Times New Roman"/>
          <w:kern w:val="0"/>
          <w:sz w:val="20"/>
          <w:szCs w:val="20"/>
          <w:lang w:bidi="ar"/>
        </w:rPr>
        <w:t xml:space="preserve"> on a square lattice with spacing D, located 15m from the walls.</w:t>
      </w:r>
    </w:p>
    <w:p w14:paraId="7C8F0193" w14:textId="77777777" w:rsidR="00185C89" w:rsidRDefault="00000000">
      <w:pPr>
        <w:widowControl/>
        <w:snapToGrid w:val="0"/>
        <w:spacing w:before="120" w:after="180"/>
        <w:rPr>
          <w:rFonts w:ascii="Times New Roman" w:eastAsia="宋体" w:hAnsi="Times New Roman"/>
          <w:kern w:val="0"/>
          <w:sz w:val="20"/>
          <w:szCs w:val="20"/>
          <w:lang w:bidi="ar"/>
        </w:rPr>
      </w:pPr>
      <w:r>
        <w:rPr>
          <w:noProof/>
        </w:rPr>
        <w:drawing>
          <wp:inline distT="0" distB="0" distL="0" distR="0" wp14:anchorId="561E7C9A" wp14:editId="6A9EF73C">
            <wp:extent cx="1413510" cy="835025"/>
            <wp:effectExtent l="0" t="0" r="15240" b="3175"/>
            <wp:docPr id="1560998986" name="Picture 4"/>
            <wp:cNvGraphicFramePr/>
            <a:graphic xmlns:a="http://schemas.openxmlformats.org/drawingml/2006/main">
              <a:graphicData uri="http://schemas.openxmlformats.org/drawingml/2006/picture">
                <pic:pic xmlns:pic="http://schemas.openxmlformats.org/drawingml/2006/picture">
                  <pic:nvPicPr>
                    <pic:cNvPr id="1560998986" name="Picture 4"/>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13510" cy="835025"/>
                    </a:xfrm>
                    <a:prstGeom prst="rect">
                      <a:avLst/>
                    </a:prstGeom>
                    <a:noFill/>
                    <a:ln>
                      <a:noFill/>
                    </a:ln>
                  </pic:spPr>
                </pic:pic>
              </a:graphicData>
            </a:graphic>
          </wp:inline>
        </w:drawing>
      </w:r>
    </w:p>
    <w:p w14:paraId="153C54F3" w14:textId="77777777" w:rsidR="00185C89" w:rsidRDefault="00000000">
      <w:pPr>
        <w:widowControl/>
        <w:snapToGrid w:val="0"/>
        <w:spacing w:before="120"/>
        <w:rPr>
          <w:rFonts w:ascii="Times New Roman" w:eastAsia="宋体" w:hAnsi="Times New Roman"/>
          <w:kern w:val="0"/>
          <w:sz w:val="20"/>
          <w:szCs w:val="20"/>
          <w:lang w:bidi="ar"/>
        </w:rPr>
      </w:pPr>
      <w:r>
        <w:rPr>
          <w:rFonts w:ascii="Times New Roman" w:eastAsia="宋体" w:hAnsi="Times New Roman"/>
          <w:kern w:val="0"/>
          <w:sz w:val="20"/>
          <w:szCs w:val="20"/>
          <w:lang w:bidi="ar"/>
        </w:rPr>
        <w:t>F</w:t>
      </w:r>
      <w:r>
        <w:rPr>
          <w:rFonts w:ascii="Times New Roman" w:eastAsia="宋体" w:hAnsi="Times New Roman" w:hint="eastAsia"/>
          <w:kern w:val="0"/>
          <w:sz w:val="20"/>
          <w:szCs w:val="20"/>
          <w:lang w:bidi="ar"/>
        </w:rPr>
        <w:t xml:space="preserve">or </w:t>
      </w:r>
      <w:proofErr w:type="spellStart"/>
      <w:r>
        <w:rPr>
          <w:rFonts w:ascii="Times New Roman" w:eastAsia="宋体" w:hAnsi="Times New Roman" w:hint="eastAsia"/>
          <w:kern w:val="0"/>
          <w:sz w:val="20"/>
          <w:szCs w:val="20"/>
          <w:lang w:bidi="ar"/>
        </w:rPr>
        <w:t>InF</w:t>
      </w:r>
      <w:proofErr w:type="spellEnd"/>
      <w:r>
        <w:rPr>
          <w:rFonts w:ascii="Times New Roman" w:eastAsia="宋体" w:hAnsi="Times New Roman" w:hint="eastAsia"/>
          <w:kern w:val="0"/>
          <w:sz w:val="20"/>
          <w:szCs w:val="20"/>
          <w:lang w:bidi="ar"/>
        </w:rPr>
        <w:t xml:space="preserve">-DL, </w:t>
      </w:r>
      <w:r>
        <w:rPr>
          <w:rFonts w:ascii="Times New Roman" w:eastAsia="宋体" w:hAnsi="Times New Roman"/>
          <w:kern w:val="0"/>
          <w:sz w:val="20"/>
          <w:szCs w:val="20"/>
          <w:lang w:bidi="ar"/>
        </w:rPr>
        <w:t>the following alternatives can be considered,</w:t>
      </w:r>
    </w:p>
    <w:p w14:paraId="46939B29" w14:textId="77777777" w:rsidR="00185C89" w:rsidRDefault="00000000">
      <w:pPr>
        <w:snapToGrid w:val="0"/>
        <w:rPr>
          <w:rFonts w:ascii="Times New Roman" w:eastAsia="宋体" w:hAnsi="Times New Roman"/>
          <w:sz w:val="20"/>
          <w:szCs w:val="20"/>
          <w:lang w:bidi="ar"/>
        </w:rPr>
      </w:pPr>
      <w:r>
        <w:rPr>
          <w:rFonts w:ascii="Times New Roman" w:eastAsia="宋体" w:hAnsi="Times New Roman"/>
          <w:sz w:val="20"/>
          <w:szCs w:val="20"/>
          <w:lang w:bidi="ar"/>
        </w:rPr>
        <w:t>Alt 1: uniformly distributed</w:t>
      </w:r>
    </w:p>
    <w:p w14:paraId="27B4462B" w14:textId="77777777" w:rsidR="00185C89" w:rsidRDefault="00000000">
      <w:pPr>
        <w:pStyle w:val="aff4"/>
        <w:widowControl/>
        <w:numPr>
          <w:ilvl w:val="0"/>
          <w:numId w:val="7"/>
        </w:numPr>
        <w:snapToGrid w:val="0"/>
        <w:ind w:firstLineChars="0"/>
        <w:rPr>
          <w:rFonts w:ascii="Times New Roman" w:hAnsi="Times New Roman"/>
          <w:sz w:val="20"/>
          <w:szCs w:val="20"/>
          <w:lang w:bidi="ar"/>
        </w:rPr>
      </w:pPr>
      <w:r>
        <w:rPr>
          <w:rFonts w:ascii="Times New Roman" w:eastAsiaTheme="minorEastAsia" w:hAnsi="Times New Roman" w:hint="eastAsia"/>
          <w:sz w:val="20"/>
          <w:szCs w:val="20"/>
          <w:lang w:bidi="ar"/>
        </w:rPr>
        <w:t xml:space="preserve">18 </w:t>
      </w:r>
      <w:r>
        <w:rPr>
          <w:rFonts w:ascii="Times New Roman" w:hAnsi="Times New Roman"/>
          <w:sz w:val="20"/>
          <w:szCs w:val="20"/>
          <w:lang w:bidi="ar"/>
        </w:rPr>
        <w:t>Intermediate UE drop uniformly distributed over the horizontal area</w:t>
      </w:r>
    </w:p>
    <w:p w14:paraId="49F4A408" w14:textId="77777777" w:rsidR="00185C89"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 xml:space="preserve">Alt 2: </w:t>
      </w:r>
      <w:r>
        <w:rPr>
          <w:rFonts w:ascii="Times New Roman" w:hAnsi="Times New Roman"/>
          <w:sz w:val="20"/>
          <w:szCs w:val="20"/>
          <w:lang w:bidi="ar"/>
        </w:rPr>
        <w:t>Intermediate UE drop like BS deployment</w:t>
      </w:r>
    </w:p>
    <w:p w14:paraId="49459A87" w14:textId="77777777" w:rsidR="00185C89" w:rsidRDefault="00000000">
      <w:pPr>
        <w:pStyle w:val="aff4"/>
        <w:widowControl/>
        <w:numPr>
          <w:ilvl w:val="0"/>
          <w:numId w:val="7"/>
        </w:numPr>
        <w:snapToGrid w:val="0"/>
        <w:spacing w:after="180"/>
        <w:ind w:left="442" w:firstLineChars="0" w:hanging="442"/>
        <w:rPr>
          <w:rFonts w:ascii="Times New Roman" w:eastAsiaTheme="minorEastAsia" w:hAnsi="Times New Roman"/>
          <w:sz w:val="20"/>
          <w:szCs w:val="20"/>
          <w:lang w:bidi="ar"/>
        </w:rPr>
      </w:pPr>
      <w:r>
        <w:rPr>
          <w:rFonts w:ascii="Times New Roman" w:eastAsiaTheme="minorEastAsia" w:hAnsi="Times New Roman"/>
          <w:sz w:val="20"/>
          <w:szCs w:val="20"/>
          <w:lang w:bidi="ar"/>
        </w:rPr>
        <w:t>18 intermediate UEs on a square lattice with spacing D, located D/2 from the walls.</w:t>
      </w:r>
    </w:p>
    <w:p w14:paraId="0E45FBCC"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等线" w:hAnsi="Times New Roman"/>
          <w:noProof/>
          <w:szCs w:val="20"/>
        </w:rPr>
        <w:drawing>
          <wp:inline distT="0" distB="0" distL="0" distR="0" wp14:anchorId="6F7FAA16" wp14:editId="0FAD0069">
            <wp:extent cx="1450975" cy="782320"/>
            <wp:effectExtent l="0" t="0" r="0" b="0"/>
            <wp:docPr id="82145193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451937" name="图片 19"/>
                    <pic:cNvPicPr>
                      <a:picLocks noChangeAspect="1"/>
                    </pic:cNvPicPr>
                  </pic:nvPicPr>
                  <pic:blipFill>
                    <a:blip r:embed="rId6"/>
                    <a:stretch>
                      <a:fillRect/>
                    </a:stretch>
                  </pic:blipFill>
                  <pic:spPr>
                    <a:xfrm>
                      <a:off x="0" y="0"/>
                      <a:ext cx="1450975" cy="782320"/>
                    </a:xfrm>
                    <a:prstGeom prst="rect">
                      <a:avLst/>
                    </a:prstGeom>
                  </pic:spPr>
                </pic:pic>
              </a:graphicData>
            </a:graphic>
          </wp:inline>
        </w:drawing>
      </w:r>
    </w:p>
    <w:p w14:paraId="2DD970EA" w14:textId="77777777" w:rsidR="00185C89" w:rsidRDefault="00000000">
      <w:pPr>
        <w:widowControl/>
        <w:numPr>
          <w:ilvl w:val="255"/>
          <w:numId w:val="0"/>
        </w:numPr>
        <w:snapToGrid w:val="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Which devices are involved in the evaluations for D2T2</w:t>
      </w:r>
    </w:p>
    <w:p w14:paraId="09CD9681"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Whether the intermediate UEs can cover all the devices like D1T1 is a key question to be addressed. Typically, intermediate UEs can be relocated to a more advantageous position closer to the devices slated for inventory. To be simple, an additional gain can be considered in compensate to the pathloss as UE placement gain. </w:t>
      </w:r>
    </w:p>
    <w:p w14:paraId="2F139002" w14:textId="77777777" w:rsidR="00185C89" w:rsidRDefault="00000000">
      <w:pPr>
        <w:pStyle w:val="aff4"/>
        <w:widowControl/>
        <w:numPr>
          <w:ilvl w:val="0"/>
          <w:numId w:val="7"/>
        </w:numPr>
        <w:snapToGrid w:val="0"/>
        <w:spacing w:before="120" w:after="180"/>
        <w:ind w:firstLineChars="0"/>
        <w:rPr>
          <w:rFonts w:ascii="Times New Roman" w:eastAsiaTheme="minorEastAsia" w:hAnsi="Times New Roman"/>
          <w:kern w:val="0"/>
          <w:sz w:val="20"/>
          <w:szCs w:val="20"/>
          <w:lang w:bidi="ar"/>
        </w:rPr>
      </w:pPr>
      <w:r>
        <w:rPr>
          <w:rFonts w:ascii="Times New Roman" w:eastAsiaTheme="minorEastAsia" w:hAnsi="Times New Roman"/>
          <w:kern w:val="0"/>
          <w:sz w:val="20"/>
          <w:szCs w:val="20"/>
          <w:lang w:bidi="ar"/>
        </w:rPr>
        <w:t>all devices are considered to be connected to the nearest (minimum MPL) intermediate UE with X dB additional gain as the UE placement gain. FFS X value</w:t>
      </w:r>
      <w:r>
        <w:rPr>
          <w:rFonts w:ascii="Times New Roman" w:eastAsiaTheme="minorEastAsia" w:hAnsi="Times New Roman"/>
          <w:szCs w:val="20"/>
          <w:lang w:bidi="ar"/>
        </w:rPr>
        <w:t>.</w:t>
      </w:r>
    </w:p>
    <w:p w14:paraId="1C885899" w14:textId="3375BA28"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However, for coverage evaluation, no further discussion </w:t>
      </w:r>
      <w:r>
        <w:rPr>
          <w:rFonts w:ascii="Times New Roman" w:eastAsia="宋体" w:hAnsi="Times New Roman" w:hint="eastAsia"/>
          <w:kern w:val="0"/>
          <w:sz w:val="20"/>
          <w:szCs w:val="20"/>
          <w:lang w:bidi="ar"/>
        </w:rPr>
        <w:t xml:space="preserve">is </w:t>
      </w:r>
      <w:r>
        <w:rPr>
          <w:rFonts w:ascii="Times New Roman" w:eastAsia="宋体" w:hAnsi="Times New Roman"/>
          <w:kern w:val="0"/>
          <w:sz w:val="20"/>
          <w:szCs w:val="20"/>
          <w:lang w:bidi="ar"/>
        </w:rPr>
        <w:t xml:space="preserve">needed for Intermediate UE dropping and </w:t>
      </w:r>
      <w:r>
        <w:rPr>
          <w:rFonts w:ascii="Times New Roman" w:eastAsia="宋体" w:hAnsi="Times New Roman" w:hint="eastAsia"/>
          <w:kern w:val="0"/>
          <w:sz w:val="20"/>
          <w:szCs w:val="20"/>
          <w:lang w:bidi="ar"/>
        </w:rPr>
        <w:t>w</w:t>
      </w:r>
      <w:r>
        <w:rPr>
          <w:rFonts w:ascii="Times New Roman" w:eastAsia="宋体" w:hAnsi="Times New Roman"/>
          <w:kern w:val="0"/>
          <w:sz w:val="20"/>
          <w:szCs w:val="20"/>
          <w:lang w:bidi="ar"/>
        </w:rPr>
        <w:t xml:space="preserve">hich devices are involved in the evaluations for D2T2, it can be up to coexistence evaluation discussion which </w:t>
      </w:r>
      <w:r w:rsidR="00BB28DF">
        <w:rPr>
          <w:rFonts w:ascii="Times New Roman" w:eastAsia="宋体" w:hAnsi="Times New Roman" w:hint="eastAsia"/>
          <w:kern w:val="0"/>
          <w:sz w:val="20"/>
          <w:szCs w:val="20"/>
          <w:lang w:bidi="ar"/>
        </w:rPr>
        <w:t>is</w:t>
      </w:r>
      <w:r>
        <w:rPr>
          <w:rFonts w:ascii="Times New Roman" w:eastAsia="宋体" w:hAnsi="Times New Roman"/>
          <w:kern w:val="0"/>
          <w:sz w:val="20"/>
          <w:szCs w:val="20"/>
          <w:lang w:bidi="ar"/>
        </w:rPr>
        <w:t xml:space="preserve"> carried in RAN4. </w:t>
      </w:r>
    </w:p>
    <w:p w14:paraId="35BB9E14" w14:textId="77777777" w:rsidR="00185C89"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CW distribution for D1T1-B and D2T2-B</w:t>
      </w:r>
    </w:p>
    <w:p w14:paraId="79AC3D74"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outside topology, CW placement impacts the coverage. For coverage evaluation, </w:t>
      </w:r>
      <w:r>
        <w:rPr>
          <w:rFonts w:ascii="Times New Roman" w:eastAsia="宋体" w:hAnsi="Times New Roman" w:hint="eastAsia"/>
          <w:kern w:val="0"/>
          <w:sz w:val="20"/>
          <w:szCs w:val="20"/>
          <w:lang w:bidi="ar"/>
        </w:rPr>
        <w:t>t</w:t>
      </w:r>
      <w:r>
        <w:rPr>
          <w:rFonts w:ascii="Times New Roman" w:eastAsia="宋体" w:hAnsi="Times New Roman"/>
          <w:kern w:val="0"/>
          <w:sz w:val="20"/>
          <w:szCs w:val="20"/>
          <w:lang w:bidi="ar"/>
        </w:rPr>
        <w:t>he following is agreed,</w:t>
      </w:r>
    </w:p>
    <w:tbl>
      <w:tblPr>
        <w:tblStyle w:val="afa"/>
        <w:tblW w:w="5000" w:type="pct"/>
        <w:tblLayout w:type="fixed"/>
        <w:tblLook w:val="04A0" w:firstRow="1" w:lastRow="0" w:firstColumn="1" w:lastColumn="0" w:noHBand="0" w:noVBand="1"/>
      </w:tblPr>
      <w:tblGrid>
        <w:gridCol w:w="9861"/>
      </w:tblGrid>
      <w:tr w:rsidR="00185C89" w14:paraId="66047CDA" w14:textId="77777777">
        <w:tc>
          <w:tcPr>
            <w:tcW w:w="5000" w:type="pct"/>
          </w:tcPr>
          <w:p w14:paraId="5FBE8353" w14:textId="77777777" w:rsidR="00185C89" w:rsidRDefault="00000000">
            <w:pPr>
              <w:widowControl/>
              <w:rPr>
                <w:rFonts w:eastAsia="等线"/>
                <w:bCs/>
                <w:highlight w:val="green"/>
              </w:rPr>
            </w:pPr>
            <w:bookmarkStart w:id="4" w:name="_Hlk164499512"/>
            <w:r>
              <w:rPr>
                <w:rFonts w:ascii="Times" w:eastAsia="等线" w:hAnsi="Times"/>
                <w:bCs/>
                <w:kern w:val="0"/>
                <w:sz w:val="20"/>
                <w:highlight w:val="green"/>
                <w:lang w:bidi="ar"/>
              </w:rPr>
              <w:t>Agreement</w:t>
            </w:r>
          </w:p>
          <w:p w14:paraId="2AC0EE7B" w14:textId="77777777" w:rsidR="00185C89" w:rsidRDefault="00000000">
            <w:pPr>
              <w:widowControl/>
              <w:rPr>
                <w:rFonts w:eastAsia="等线"/>
                <w:bCs/>
              </w:rPr>
            </w:pPr>
            <w:r>
              <w:rPr>
                <w:rFonts w:ascii="Times" w:eastAsia="等线" w:hAnsi="Times"/>
                <w:bCs/>
                <w:kern w:val="0"/>
                <w:sz w:val="20"/>
                <w:lang w:bidi="ar"/>
              </w:rPr>
              <w:t xml:space="preserve">For coverage evaluation purpose, </w:t>
            </w:r>
          </w:p>
          <w:p w14:paraId="4689AAAB" w14:textId="77777777" w:rsidR="00185C89" w:rsidRDefault="00000000">
            <w:pPr>
              <w:pStyle w:val="410"/>
              <w:numPr>
                <w:ilvl w:val="0"/>
                <w:numId w:val="8"/>
              </w:numPr>
              <w:ind w:firstLineChars="0"/>
              <w:jc w:val="both"/>
              <w:rPr>
                <w:rFonts w:eastAsia="等线" w:hint="eastAsia"/>
                <w:bCs/>
              </w:rPr>
            </w:pPr>
            <w:r>
              <w:rPr>
                <w:rFonts w:eastAsia="等线"/>
                <w:bCs/>
              </w:rPr>
              <w:t>For scenarios ‘A1’ and ‘A2’,</w:t>
            </w:r>
          </w:p>
          <w:p w14:paraId="2A652EA0" w14:textId="77777777" w:rsidR="00185C89" w:rsidRDefault="00000000">
            <w:pPr>
              <w:pStyle w:val="410"/>
              <w:numPr>
                <w:ilvl w:val="1"/>
                <w:numId w:val="8"/>
              </w:numPr>
              <w:ind w:firstLineChars="0"/>
              <w:jc w:val="both"/>
              <w:rPr>
                <w:rFonts w:eastAsia="等线" w:hint="eastAsia"/>
              </w:rPr>
            </w:pPr>
            <w:r>
              <w:rPr>
                <w:rFonts w:eastAsia="等线"/>
              </w:rPr>
              <w:t>The Device Tx Power is calculated by assuming CW2D pathloss = D2R pathloss.</w:t>
            </w:r>
          </w:p>
          <w:p w14:paraId="06BA7510" w14:textId="77777777" w:rsidR="00185C89" w:rsidRDefault="00000000">
            <w:pPr>
              <w:pStyle w:val="410"/>
              <w:numPr>
                <w:ilvl w:val="0"/>
                <w:numId w:val="8"/>
              </w:numPr>
              <w:ind w:firstLineChars="0"/>
              <w:jc w:val="both"/>
              <w:rPr>
                <w:rFonts w:eastAsia="等线" w:hint="eastAsia"/>
                <w:bCs/>
                <w:strike/>
              </w:rPr>
            </w:pPr>
            <w:r>
              <w:rPr>
                <w:rFonts w:eastAsia="等线"/>
                <w:bCs/>
              </w:rPr>
              <w:t>For scenarios ‘B’,</w:t>
            </w:r>
          </w:p>
          <w:p w14:paraId="3A299E7C" w14:textId="77777777" w:rsidR="00185C89" w:rsidRDefault="00000000">
            <w:pPr>
              <w:pStyle w:val="410"/>
              <w:numPr>
                <w:ilvl w:val="1"/>
                <w:numId w:val="8"/>
              </w:numPr>
              <w:ind w:firstLineChars="0"/>
              <w:jc w:val="both"/>
              <w:rPr>
                <w:rFonts w:eastAsia="等线" w:hint="eastAsia"/>
                <w:bCs/>
              </w:rPr>
            </w:pPr>
            <w:r>
              <w:rPr>
                <w:rFonts w:eastAsia="等线"/>
              </w:rPr>
              <w:t xml:space="preserve">The Device Tx Power is calculated by CW received power which can be derived by at least </w:t>
            </w:r>
            <w:r>
              <w:rPr>
                <w:rFonts w:ascii="Times New Roman" w:eastAsia="等线" w:hAnsi="Times New Roman"/>
                <w:szCs w:val="20"/>
              </w:rPr>
              <w:t xml:space="preserve">CW2D distance (m) value. </w:t>
            </w:r>
          </w:p>
          <w:p w14:paraId="69B1D34F" w14:textId="77777777" w:rsidR="00185C89" w:rsidRDefault="00000000">
            <w:pPr>
              <w:pStyle w:val="410"/>
              <w:numPr>
                <w:ilvl w:val="2"/>
                <w:numId w:val="8"/>
              </w:numPr>
              <w:ind w:firstLineChars="0"/>
              <w:jc w:val="both"/>
              <w:rPr>
                <w:rFonts w:eastAsia="等线" w:hint="eastAsia"/>
                <w:bCs/>
              </w:rPr>
            </w:pPr>
            <w:r>
              <w:rPr>
                <w:rFonts w:ascii="Times New Roman" w:eastAsia="等线" w:hAnsi="Times New Roman"/>
                <w:szCs w:val="20"/>
              </w:rPr>
              <w:lastRenderedPageBreak/>
              <w:t>FFS: CW2D distance (m) value(s)</w:t>
            </w:r>
            <w:bookmarkEnd w:id="4"/>
          </w:p>
        </w:tc>
      </w:tr>
    </w:tbl>
    <w:p w14:paraId="55369A66"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lastRenderedPageBreak/>
        <w:t xml:space="preserve">Hence, further discussions can be considered on the 'CW2D distance (m) value(s)' for coverage evaluation. However, for coexistence evaluation, further discussion can be considered in RAN4. </w:t>
      </w:r>
    </w:p>
    <w:p w14:paraId="2ACE27C7" w14:textId="77777777" w:rsidR="00185C89" w:rsidRDefault="00000000">
      <w:pPr>
        <w:widowControl/>
        <w:snapToGrid w:val="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2</w:t>
      </w:r>
      <w:r>
        <w:rPr>
          <w:rFonts w:ascii="Times New Roman" w:eastAsia="宋体" w:hAnsi="Times New Roman"/>
          <w:b/>
          <w:bCs/>
          <w:kern w:val="0"/>
          <w:sz w:val="20"/>
          <w:szCs w:val="20"/>
          <w:lang w:bidi="ar"/>
        </w:rPr>
        <w:t>:</w:t>
      </w:r>
      <w:r>
        <w:rPr>
          <w:rFonts w:ascii="Times New Roman" w:eastAsia="宋体" w:hAnsi="Times New Roman" w:hint="eastAsia"/>
          <w:b/>
          <w:bCs/>
          <w:kern w:val="0"/>
          <w:sz w:val="20"/>
          <w:szCs w:val="20"/>
          <w:lang w:bidi="ar"/>
        </w:rPr>
        <w:t xml:space="preserve"> </w:t>
      </w:r>
      <w:r>
        <w:rPr>
          <w:rFonts w:ascii="Times New Roman" w:eastAsia="宋体" w:hAnsi="Times New Roman"/>
          <w:b/>
          <w:bCs/>
          <w:kern w:val="0"/>
          <w:sz w:val="20"/>
          <w:szCs w:val="20"/>
          <w:lang w:bidi="ar"/>
        </w:rPr>
        <w:t>Further discussion for the follows,</w:t>
      </w:r>
    </w:p>
    <w:p w14:paraId="41D8C646"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The 'CW2D distance (m) value(s)' for coverage evaluation in RAN1</w:t>
      </w:r>
    </w:p>
    <w:p w14:paraId="343B421F"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Theme="minorEastAsia" w:hAnsi="Times New Roman"/>
          <w:b/>
          <w:bCs/>
          <w:szCs w:val="20"/>
          <w:lang w:bidi="ar"/>
        </w:rPr>
      </w:pPr>
      <w:r>
        <w:rPr>
          <w:rFonts w:ascii="Times New Roman" w:eastAsia="宋体" w:hAnsi="Times New Roman"/>
          <w:b/>
          <w:bCs/>
          <w:kern w:val="0"/>
          <w:sz w:val="20"/>
          <w:szCs w:val="20"/>
          <w:lang w:bidi="ar"/>
        </w:rPr>
        <w:t>Int</w:t>
      </w:r>
      <w:r>
        <w:rPr>
          <w:rFonts w:ascii="Times New Roman" w:eastAsiaTheme="minorEastAsia" w:hAnsi="Times New Roman"/>
          <w:b/>
          <w:bCs/>
          <w:kern w:val="0"/>
          <w:sz w:val="20"/>
          <w:szCs w:val="20"/>
          <w:lang w:bidi="ar"/>
        </w:rPr>
        <w:t>ermediate UE dropping and which devices are involved in the evaluations for D2T2 for coexistence evaluation in RAN4</w:t>
      </w:r>
    </w:p>
    <w:p w14:paraId="60647F2B" w14:textId="77777777" w:rsidR="00185C89" w:rsidRDefault="00000000">
      <w:pPr>
        <w:pStyle w:val="2"/>
        <w:widowControl/>
        <w:numPr>
          <w:ilvl w:val="1"/>
          <w:numId w:val="2"/>
        </w:numPr>
        <w:snapToGrid w:val="0"/>
      </w:pPr>
      <w:r>
        <w:t>Remaining design targets</w:t>
      </w:r>
    </w:p>
    <w:p w14:paraId="0A6F81A5" w14:textId="77777777" w:rsidR="00185C89" w:rsidRDefault="00000000">
      <w:pPr>
        <w:widowControl/>
        <w:snapToGrid w:val="0"/>
        <w:spacing w:before="120" w:after="180"/>
      </w:pPr>
      <w:r>
        <w:rPr>
          <w:rFonts w:ascii="Times New Roman" w:eastAsia="宋体" w:hAnsi="Times New Roman"/>
          <w:kern w:val="0"/>
          <w:sz w:val="20"/>
          <w:szCs w:val="20"/>
          <w:lang w:bidi="ar"/>
        </w:rPr>
        <w:t>The following is tasked to RAN1 according to the objectives,</w:t>
      </w:r>
    </w:p>
    <w:tbl>
      <w:tblPr>
        <w:tblStyle w:val="afa"/>
        <w:tblW w:w="0" w:type="auto"/>
        <w:tblInd w:w="108" w:type="dxa"/>
        <w:tblLook w:val="04A0" w:firstRow="1" w:lastRow="0" w:firstColumn="1" w:lastColumn="0" w:noHBand="0" w:noVBand="1"/>
      </w:tblPr>
      <w:tblGrid>
        <w:gridCol w:w="9498"/>
      </w:tblGrid>
      <w:tr w:rsidR="00185C89" w14:paraId="3A613230" w14:textId="77777777">
        <w:tc>
          <w:tcPr>
            <w:tcW w:w="9498" w:type="dxa"/>
            <w:tcBorders>
              <w:top w:val="single" w:sz="4" w:space="0" w:color="auto"/>
              <w:left w:val="single" w:sz="4" w:space="0" w:color="auto"/>
              <w:bottom w:val="single" w:sz="4" w:space="0" w:color="auto"/>
              <w:right w:val="single" w:sz="4" w:space="0" w:color="auto"/>
            </w:tcBorders>
            <w:shd w:val="clear" w:color="auto" w:fill="auto"/>
          </w:tcPr>
          <w:p w14:paraId="72CD556E" w14:textId="77777777" w:rsidR="00185C89" w:rsidRDefault="00000000">
            <w:pPr>
              <w:widowControl/>
              <w:numPr>
                <w:ilvl w:val="0"/>
                <w:numId w:val="10"/>
              </w:numPr>
              <w:overflowPunct w:val="0"/>
              <w:autoSpaceDE w:val="0"/>
              <w:autoSpaceDN w:val="0"/>
              <w:adjustRightInd w:val="0"/>
              <w:snapToGrid w:val="0"/>
              <w:textAlignment w:val="baseline"/>
            </w:pPr>
            <w:r>
              <w:rPr>
                <w:rFonts w:ascii="Times New Roman" w:eastAsia="宋体" w:hAnsi="Times New Roman" w:hint="eastAsia"/>
                <w:kern w:val="0"/>
                <w:sz w:val="20"/>
                <w:szCs w:val="20"/>
                <w:lang w:bidi="ar"/>
              </w:rPr>
              <w:t>Conclude at least the following aspects of design targets left to WGs in Clause 5 (RAN design targets) of TR 38.848 [RAN1].</w:t>
            </w:r>
          </w:p>
          <w:p w14:paraId="4A534988" w14:textId="77777777" w:rsidR="00185C89" w:rsidRDefault="00000000">
            <w:pPr>
              <w:widowControl/>
              <w:numPr>
                <w:ilvl w:val="1"/>
                <w:numId w:val="4"/>
              </w:numPr>
              <w:overflowPunct w:val="0"/>
              <w:autoSpaceDE w:val="0"/>
              <w:autoSpaceDN w:val="0"/>
              <w:adjustRightInd w:val="0"/>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Clause 5.3: Applicable maximum distance target values(s)</w:t>
            </w:r>
          </w:p>
          <w:p w14:paraId="7838C7E3" w14:textId="77777777" w:rsidR="00185C89" w:rsidRDefault="00000000">
            <w:pPr>
              <w:widowControl/>
              <w:numPr>
                <w:ilvl w:val="1"/>
                <w:numId w:val="4"/>
              </w:numPr>
              <w:overflowPunct w:val="0"/>
              <w:autoSpaceDE w:val="0"/>
              <w:autoSpaceDN w:val="0"/>
              <w:adjustRightInd w:val="0"/>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Clause 5.6: Refine the definition of latency suitable for use in RAN WGs</w:t>
            </w:r>
          </w:p>
          <w:p w14:paraId="3559355E" w14:textId="77777777" w:rsidR="00185C89" w:rsidRDefault="00000000">
            <w:pPr>
              <w:widowControl/>
              <w:numPr>
                <w:ilvl w:val="1"/>
                <w:numId w:val="4"/>
              </w:numPr>
              <w:overflowPunct w:val="0"/>
              <w:autoSpaceDE w:val="0"/>
              <w:autoSpaceDN w:val="0"/>
              <w:adjustRightInd w:val="0"/>
              <w:snapToGrid w:val="0"/>
              <w:ind w:left="1208" w:hanging="357"/>
              <w:textAlignment w:val="baseline"/>
            </w:pPr>
            <w:r>
              <w:rPr>
                <w:rFonts w:ascii="Times New Roman" w:eastAsia="宋体" w:hAnsi="Times New Roman" w:hint="eastAsia"/>
                <w:kern w:val="0"/>
                <w:sz w:val="20"/>
                <w:szCs w:val="20"/>
                <w:lang w:bidi="ar"/>
              </w:rPr>
              <w:t>Clause 5.8: 2D distribution of devices</w:t>
            </w:r>
          </w:p>
        </w:tc>
      </w:tr>
    </w:tbl>
    <w:p w14:paraId="3DCF2983"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And the RAN design targets of user experienced data rate, maximum message size, moving speed of device, latency, connection/device density were also discussed in the RAN#103 meeting with the following proposal being endorsed.</w:t>
      </w:r>
    </w:p>
    <w:tbl>
      <w:tblPr>
        <w:tblStyle w:val="afa"/>
        <w:tblW w:w="0" w:type="auto"/>
        <w:tblInd w:w="357" w:type="dxa"/>
        <w:tblLook w:val="04A0" w:firstRow="1" w:lastRow="0" w:firstColumn="1" w:lastColumn="0" w:noHBand="0" w:noVBand="1"/>
      </w:tblPr>
      <w:tblGrid>
        <w:gridCol w:w="9249"/>
      </w:tblGrid>
      <w:tr w:rsidR="00185C89" w14:paraId="17DB636D" w14:textId="77777777">
        <w:tc>
          <w:tcPr>
            <w:tcW w:w="9249" w:type="dxa"/>
            <w:tcBorders>
              <w:top w:val="single" w:sz="4" w:space="0" w:color="auto"/>
              <w:left w:val="single" w:sz="4" w:space="0" w:color="auto"/>
              <w:bottom w:val="single" w:sz="4" w:space="0" w:color="auto"/>
              <w:right w:val="single" w:sz="4" w:space="0" w:color="auto"/>
            </w:tcBorders>
            <w:shd w:val="clear" w:color="auto" w:fill="auto"/>
          </w:tcPr>
          <w:p w14:paraId="4F786AC5" w14:textId="77777777" w:rsidR="00185C89" w:rsidRDefault="00000000">
            <w:pPr>
              <w:widowControl/>
              <w:overflowPunct w:val="0"/>
              <w:autoSpaceDE w:val="0"/>
              <w:autoSpaceDN w:val="0"/>
              <w:adjustRightInd w:val="0"/>
              <w:snapToGrid w:val="0"/>
              <w:textAlignment w:val="baseline"/>
              <w:rPr>
                <w:rFonts w:ascii="Times" w:eastAsia="宋体" w:hAnsi="Times" w:hint="eastAsia"/>
                <w:kern w:val="0"/>
                <w:sz w:val="20"/>
              </w:rPr>
            </w:pPr>
            <w:r>
              <w:rPr>
                <w:rFonts w:ascii="Times" w:eastAsia="宋体" w:hAnsi="Times" w:hint="eastAsia"/>
                <w:b/>
                <w:bCs/>
                <w:kern w:val="0"/>
                <w:sz w:val="20"/>
                <w:lang w:bidi="ar"/>
              </w:rPr>
              <w:t>Proposal 5v2</w:t>
            </w:r>
          </w:p>
          <w:p w14:paraId="59A4DBC9" w14:textId="77777777" w:rsidR="00185C89" w:rsidRDefault="00000000">
            <w:pPr>
              <w:widowControl/>
              <w:numPr>
                <w:ilvl w:val="0"/>
                <w:numId w:val="11"/>
              </w:numPr>
              <w:overflowPunct w:val="0"/>
              <w:autoSpaceDE w:val="0"/>
              <w:autoSpaceDN w:val="0"/>
              <w:adjustRightInd w:val="0"/>
              <w:snapToGrid w:val="0"/>
              <w:textAlignment w:val="baseline"/>
              <w:rPr>
                <w:rFonts w:ascii="Times" w:eastAsia="宋体" w:hAnsi="Times" w:hint="eastAsia"/>
                <w:kern w:val="0"/>
                <w:sz w:val="20"/>
              </w:rPr>
            </w:pPr>
            <w:r>
              <w:rPr>
                <w:rFonts w:ascii="Times" w:eastAsia="宋体" w:hAnsi="Times" w:hint="eastAsia"/>
                <w:kern w:val="0"/>
                <w:sz w:val="20"/>
                <w:lang w:bidi="ar"/>
              </w:rPr>
              <w:t>RAN design targets for user experienced data rate, maximum message size, and moving speed of device: those can be used as assumptions in coverage evaluations, i.e. the coverage evaluations are done under the conditions that meet those targets.</w:t>
            </w:r>
          </w:p>
          <w:p w14:paraId="24908E28" w14:textId="77777777" w:rsidR="00185C89" w:rsidRDefault="00000000">
            <w:pPr>
              <w:widowControl/>
              <w:numPr>
                <w:ilvl w:val="0"/>
                <w:numId w:val="11"/>
              </w:numPr>
              <w:overflowPunct w:val="0"/>
              <w:autoSpaceDE w:val="0"/>
              <w:autoSpaceDN w:val="0"/>
              <w:adjustRightInd w:val="0"/>
              <w:snapToGrid w:val="0"/>
              <w:textAlignment w:val="baseline"/>
              <w:rPr>
                <w:rFonts w:ascii="Times" w:eastAsia="宋体" w:hAnsi="Times" w:hint="eastAsia"/>
                <w:kern w:val="0"/>
                <w:sz w:val="20"/>
              </w:rPr>
            </w:pPr>
            <w:r>
              <w:rPr>
                <w:rFonts w:ascii="Times" w:eastAsia="宋体" w:hAnsi="Times" w:hint="eastAsia"/>
                <w:kern w:val="0"/>
                <w:sz w:val="20"/>
                <w:lang w:bidi="ar"/>
              </w:rPr>
              <w:t>Evaluations of RAN design targets for latency and connection/device density are allowed by the Rel-19 SID and observations on those evaluations can be captured in the TR38.769</w:t>
            </w:r>
          </w:p>
          <w:p w14:paraId="58AA49BB" w14:textId="77777777" w:rsidR="00185C89" w:rsidRDefault="00000000">
            <w:pPr>
              <w:widowControl/>
              <w:numPr>
                <w:ilvl w:val="0"/>
                <w:numId w:val="11"/>
              </w:numPr>
              <w:overflowPunct w:val="0"/>
              <w:autoSpaceDE w:val="0"/>
              <w:autoSpaceDN w:val="0"/>
              <w:adjustRightInd w:val="0"/>
              <w:snapToGrid w:val="0"/>
              <w:textAlignment w:val="baseline"/>
              <w:rPr>
                <w:rFonts w:ascii="Times" w:eastAsia="宋体" w:hAnsi="Times" w:hint="eastAsia"/>
                <w:kern w:val="0"/>
                <w:sz w:val="20"/>
              </w:rPr>
            </w:pPr>
            <w:r>
              <w:rPr>
                <w:rFonts w:ascii="Times" w:eastAsia="宋体" w:hAnsi="Times" w:hint="eastAsia"/>
                <w:kern w:val="0"/>
                <w:sz w:val="20"/>
                <w:lang w:bidi="ar"/>
              </w:rPr>
              <w:t xml:space="preserve">Note: this is as per the SID: </w:t>
            </w:r>
            <w:r>
              <w:rPr>
                <w:rFonts w:ascii="Times" w:eastAsia="宋体" w:hAnsi="Times" w:hint="eastAsia"/>
                <w:kern w:val="0"/>
                <w:sz w:val="20"/>
                <w:lang w:bidi="ar"/>
              </w:rPr>
              <w:t>“</w:t>
            </w:r>
            <w:r>
              <w:rPr>
                <w:rFonts w:ascii="Times" w:eastAsia="宋体" w:hAnsi="Times" w:hint="eastAsia"/>
                <w:i/>
                <w:iCs/>
                <w:kern w:val="0"/>
                <w:sz w:val="20"/>
                <w:lang w:bidi="ar"/>
              </w:rPr>
              <w:t>NOTE: Assessment performance of the design targets is within the study of feasibility and necessity of proposals in the following objectives, e.g. by inspection of reference implementations in the field, simulations, analytically</w:t>
            </w:r>
            <w:r>
              <w:rPr>
                <w:rFonts w:ascii="Times" w:eastAsia="宋体" w:hAnsi="Times" w:hint="eastAsia"/>
                <w:kern w:val="0"/>
                <w:sz w:val="20"/>
                <w:lang w:bidi="ar"/>
              </w:rPr>
              <w:t>.</w:t>
            </w:r>
            <w:r>
              <w:rPr>
                <w:rFonts w:ascii="Times" w:eastAsia="宋体" w:hAnsi="Times" w:hint="eastAsia"/>
                <w:kern w:val="0"/>
                <w:sz w:val="20"/>
                <w:lang w:bidi="ar"/>
              </w:rPr>
              <w:t>”</w:t>
            </w:r>
          </w:p>
        </w:tc>
      </w:tr>
    </w:tbl>
    <w:p w14:paraId="568213EE" w14:textId="77777777" w:rsidR="00185C89" w:rsidRDefault="00000000">
      <w:pPr>
        <w:widowControl/>
        <w:snapToGrid w:val="0"/>
        <w:spacing w:before="120" w:after="180"/>
        <w:rPr>
          <w:b/>
          <w:bCs/>
          <w:u w:val="single"/>
        </w:rPr>
      </w:pPr>
      <w:r>
        <w:rPr>
          <w:rFonts w:ascii="Times New Roman" w:eastAsia="宋体" w:hAnsi="Times New Roman"/>
          <w:b/>
          <w:bCs/>
          <w:kern w:val="0"/>
          <w:sz w:val="20"/>
          <w:szCs w:val="20"/>
          <w:u w:val="single"/>
          <w:lang w:bidi="ar"/>
        </w:rPr>
        <w:t>Refine the definition of latency suitable for use in RAN WGs</w:t>
      </w:r>
    </w:p>
    <w:p w14:paraId="5743684D" w14:textId="77777777" w:rsidR="00185C89" w:rsidRDefault="00000000">
      <w:pPr>
        <w:widowControl/>
        <w:snapToGrid w:val="0"/>
        <w:rPr>
          <w:rFonts w:ascii="Times New Roman" w:hAnsi="Times New Roman"/>
          <w:sz w:val="20"/>
          <w:szCs w:val="20"/>
          <w:lang w:bidi="ar"/>
        </w:rPr>
      </w:pPr>
      <w:r>
        <w:rPr>
          <w:rFonts w:ascii="Times New Roman" w:hAnsi="Times New Roman"/>
          <w:sz w:val="20"/>
          <w:szCs w:val="20"/>
          <w:lang w:bidi="ar"/>
        </w:rPr>
        <w:t>Definition of the latency is refined as follows,</w:t>
      </w:r>
    </w:p>
    <w:p w14:paraId="50053FD1"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w:eastAsia="宋体" w:hAnsi="Times" w:hint="eastAsia"/>
          <w:kern w:val="0"/>
          <w:sz w:val="20"/>
        </w:rPr>
      </w:pPr>
      <w:r>
        <w:rPr>
          <w:rFonts w:ascii="Times" w:eastAsia="宋体" w:hAnsi="Times"/>
          <w:kern w:val="0"/>
          <w:sz w:val="20"/>
          <w:lang w:bidi="ar"/>
        </w:rPr>
        <w:t xml:space="preserve">For inventory use case: </w:t>
      </w:r>
    </w:p>
    <w:p w14:paraId="746E19B4" w14:textId="77777777" w:rsidR="00185C89" w:rsidRDefault="00000000">
      <w:pPr>
        <w:widowControl/>
        <w:numPr>
          <w:ilvl w:val="1"/>
          <w:numId w:val="9"/>
        </w:numPr>
        <w:overflowPunct w:val="0"/>
        <w:autoSpaceDE w:val="0"/>
        <w:autoSpaceDN w:val="0"/>
        <w:adjustRightInd w:val="0"/>
        <w:snapToGrid w:val="0"/>
        <w:ind w:left="1259"/>
        <w:textAlignment w:val="baseline"/>
        <w:rPr>
          <w:rFonts w:ascii="Times" w:eastAsia="宋体" w:hAnsi="Times" w:hint="eastAsia"/>
          <w:kern w:val="0"/>
          <w:sz w:val="20"/>
        </w:rPr>
      </w:pPr>
      <w:r>
        <w:rPr>
          <w:rFonts w:ascii="Times" w:eastAsia="宋体" w:hAnsi="Times"/>
          <w:kern w:val="0"/>
          <w:sz w:val="20"/>
          <w:lang w:bidi="ar"/>
        </w:rPr>
        <w:t>The time interval between the time that the inventory request is sent from BS/intermediate UE and the time that the inventory report is successfully received at BS/intermediate UE.</w:t>
      </w:r>
    </w:p>
    <w:p w14:paraId="3EDCF3FE"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w:eastAsia="宋体" w:hAnsi="Times" w:hint="eastAsia"/>
          <w:kern w:val="0"/>
          <w:sz w:val="20"/>
        </w:rPr>
      </w:pPr>
      <w:r>
        <w:rPr>
          <w:rFonts w:ascii="Times" w:eastAsia="宋体" w:hAnsi="Times"/>
          <w:kern w:val="0"/>
          <w:sz w:val="20"/>
          <w:lang w:bidi="ar"/>
        </w:rPr>
        <w:t xml:space="preserve">For command use case: </w:t>
      </w:r>
    </w:p>
    <w:p w14:paraId="3D893CCD" w14:textId="77777777" w:rsidR="00185C89" w:rsidRDefault="00000000">
      <w:pPr>
        <w:widowControl/>
        <w:numPr>
          <w:ilvl w:val="1"/>
          <w:numId w:val="9"/>
        </w:numPr>
        <w:overflowPunct w:val="0"/>
        <w:autoSpaceDE w:val="0"/>
        <w:autoSpaceDN w:val="0"/>
        <w:adjustRightInd w:val="0"/>
        <w:snapToGrid w:val="0"/>
        <w:ind w:left="1259"/>
        <w:textAlignment w:val="baseline"/>
        <w:rPr>
          <w:rFonts w:ascii="Times" w:eastAsia="宋体" w:hAnsi="Times" w:hint="eastAsia"/>
          <w:kern w:val="0"/>
          <w:sz w:val="20"/>
        </w:rPr>
      </w:pPr>
      <w:r>
        <w:rPr>
          <w:rFonts w:ascii="Times" w:eastAsia="宋体" w:hAnsi="Times"/>
          <w:kern w:val="0"/>
          <w:sz w:val="20"/>
          <w:lang w:bidi="ar"/>
        </w:rPr>
        <w:t>The time interval between the time that the DL command is sent from BS/intermediate UE and the time that the commands successfully received at A-IoT device.</w:t>
      </w:r>
    </w:p>
    <w:p w14:paraId="54EE6308"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w:eastAsia="宋体" w:hAnsi="Times" w:hint="eastAsia"/>
          <w:kern w:val="0"/>
          <w:sz w:val="20"/>
        </w:rPr>
      </w:pPr>
      <w:r>
        <w:rPr>
          <w:rFonts w:ascii="Times" w:eastAsia="宋体" w:hAnsi="Times"/>
          <w:kern w:val="0"/>
          <w:sz w:val="20"/>
          <w:lang w:bidi="ar"/>
        </w:rPr>
        <w:t>FFS the components (e.g., processing time at BS and/or A-IoT device) to be included in the calculation of latency.</w:t>
      </w:r>
    </w:p>
    <w:p w14:paraId="585A0C96"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w:eastAsia="宋体" w:hAnsi="Times" w:hint="eastAsia"/>
          <w:kern w:val="0"/>
          <w:sz w:val="20"/>
        </w:rPr>
      </w:pPr>
      <w:r>
        <w:rPr>
          <w:rFonts w:ascii="Times" w:eastAsia="宋体" w:hAnsi="Times"/>
          <w:kern w:val="0"/>
          <w:sz w:val="20"/>
          <w:lang w:bidi="ar"/>
        </w:rPr>
        <w:t>Note: the latency definition is for a A-IoT device.</w:t>
      </w:r>
    </w:p>
    <w:p w14:paraId="11A1B8CD" w14:textId="77777777" w:rsidR="00185C89" w:rsidRDefault="00185C89">
      <w:pPr>
        <w:widowControl/>
        <w:overflowPunct w:val="0"/>
        <w:autoSpaceDE w:val="0"/>
        <w:autoSpaceDN w:val="0"/>
        <w:adjustRightInd w:val="0"/>
        <w:snapToGrid w:val="0"/>
        <w:ind w:left="714"/>
        <w:textAlignment w:val="baseline"/>
        <w:rPr>
          <w:rFonts w:ascii="Times" w:eastAsia="宋体" w:hAnsi="Times" w:hint="eastAsia"/>
          <w:kern w:val="0"/>
          <w:sz w:val="20"/>
        </w:rPr>
      </w:pPr>
    </w:p>
    <w:p w14:paraId="043B4FF1" w14:textId="77777777" w:rsidR="00185C89" w:rsidRDefault="00000000">
      <w:pPr>
        <w:widowControl/>
        <w:snapToGrid w:val="0"/>
        <w:rPr>
          <w:rFonts w:ascii="Times New Roman" w:hAnsi="Times New Roman"/>
          <w:b/>
          <w:bCs/>
          <w:sz w:val="20"/>
          <w:szCs w:val="20"/>
          <w:u w:val="single"/>
        </w:rPr>
      </w:pPr>
      <w:r>
        <w:rPr>
          <w:rFonts w:ascii="Times" w:eastAsia="宋体" w:hAnsi="Times"/>
          <w:b/>
          <w:bCs/>
          <w:kern w:val="0"/>
          <w:sz w:val="20"/>
          <w:lang w:bidi="ar"/>
        </w:rPr>
        <w:t xml:space="preserve">Proposal 3: </w:t>
      </w:r>
      <w:r>
        <w:rPr>
          <w:rFonts w:ascii="Times New Roman" w:eastAsia="宋体" w:hAnsi="Times New Roman"/>
          <w:b/>
          <w:bCs/>
          <w:kern w:val="0"/>
          <w:sz w:val="20"/>
          <w:szCs w:val="20"/>
          <w:lang w:bidi="ar"/>
        </w:rPr>
        <w:t>Refine the definition of latency suitable for use in RAN WGs</w:t>
      </w:r>
    </w:p>
    <w:p w14:paraId="72767E41"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rPr>
      </w:pPr>
      <w:r>
        <w:rPr>
          <w:rFonts w:ascii="Times New Roman" w:eastAsia="宋体" w:hAnsi="Times New Roman"/>
          <w:b/>
          <w:bCs/>
          <w:kern w:val="0"/>
          <w:sz w:val="20"/>
          <w:szCs w:val="20"/>
          <w:lang w:bidi="ar"/>
        </w:rPr>
        <w:t xml:space="preserve">For inventory use case: </w:t>
      </w:r>
    </w:p>
    <w:p w14:paraId="46D67C2C" w14:textId="77777777" w:rsidR="00185C89" w:rsidRDefault="00000000">
      <w:pPr>
        <w:widowControl/>
        <w:numPr>
          <w:ilvl w:val="1"/>
          <w:numId w:val="9"/>
        </w:numPr>
        <w:overflowPunct w:val="0"/>
        <w:autoSpaceDE w:val="0"/>
        <w:autoSpaceDN w:val="0"/>
        <w:adjustRightInd w:val="0"/>
        <w:snapToGrid w:val="0"/>
        <w:ind w:left="1259"/>
        <w:textAlignment w:val="baseline"/>
        <w:rPr>
          <w:rFonts w:ascii="Times New Roman" w:eastAsia="宋体" w:hAnsi="Times New Roman"/>
          <w:b/>
          <w:bCs/>
          <w:kern w:val="0"/>
          <w:sz w:val="20"/>
          <w:szCs w:val="20"/>
        </w:rPr>
      </w:pPr>
      <w:r>
        <w:rPr>
          <w:rFonts w:ascii="Times New Roman" w:eastAsia="宋体" w:hAnsi="Times New Roman"/>
          <w:b/>
          <w:bCs/>
          <w:kern w:val="0"/>
          <w:sz w:val="20"/>
          <w:szCs w:val="20"/>
          <w:lang w:bidi="ar"/>
        </w:rPr>
        <w:t>The time interval between the time that the inventory request is sent from BS/intermediate UE and the time that the inventory report is successfully received at BS/intermediate UE.</w:t>
      </w:r>
    </w:p>
    <w:p w14:paraId="2D6687DE"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rPr>
      </w:pPr>
      <w:r>
        <w:rPr>
          <w:rFonts w:ascii="Times New Roman" w:eastAsia="宋体" w:hAnsi="Times New Roman"/>
          <w:b/>
          <w:bCs/>
          <w:kern w:val="0"/>
          <w:sz w:val="20"/>
          <w:szCs w:val="20"/>
          <w:lang w:bidi="ar"/>
        </w:rPr>
        <w:t xml:space="preserve">For command use case: </w:t>
      </w:r>
    </w:p>
    <w:p w14:paraId="517707FE" w14:textId="77777777" w:rsidR="00185C89" w:rsidRDefault="00000000">
      <w:pPr>
        <w:widowControl/>
        <w:numPr>
          <w:ilvl w:val="1"/>
          <w:numId w:val="9"/>
        </w:numPr>
        <w:overflowPunct w:val="0"/>
        <w:autoSpaceDE w:val="0"/>
        <w:autoSpaceDN w:val="0"/>
        <w:adjustRightInd w:val="0"/>
        <w:snapToGrid w:val="0"/>
        <w:ind w:left="1259"/>
        <w:textAlignment w:val="baseline"/>
        <w:rPr>
          <w:rFonts w:ascii="Times New Roman" w:eastAsia="宋体" w:hAnsi="Times New Roman"/>
          <w:b/>
          <w:bCs/>
          <w:kern w:val="0"/>
          <w:sz w:val="20"/>
          <w:szCs w:val="20"/>
        </w:rPr>
      </w:pPr>
      <w:r>
        <w:rPr>
          <w:rFonts w:ascii="Times New Roman" w:eastAsia="宋体" w:hAnsi="Times New Roman"/>
          <w:b/>
          <w:bCs/>
          <w:kern w:val="0"/>
          <w:sz w:val="20"/>
          <w:szCs w:val="20"/>
          <w:lang w:bidi="ar"/>
        </w:rPr>
        <w:t>The time interval between the time that the DL command is sent from BS/intermediate UE and the time that the commands successfully received at A-IoT device.</w:t>
      </w:r>
    </w:p>
    <w:p w14:paraId="5E7A8BE4"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rPr>
      </w:pPr>
      <w:r>
        <w:rPr>
          <w:rFonts w:ascii="Times New Roman" w:eastAsia="宋体" w:hAnsi="Times New Roman"/>
          <w:b/>
          <w:bCs/>
          <w:kern w:val="0"/>
          <w:sz w:val="20"/>
          <w:szCs w:val="20"/>
          <w:lang w:bidi="ar"/>
        </w:rPr>
        <w:t>FFS the components (e.g., processing time at BS and/or A-IoT device) to be included in the calculation of latency.</w:t>
      </w:r>
    </w:p>
    <w:p w14:paraId="1E5583E5"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rPr>
      </w:pPr>
      <w:r>
        <w:rPr>
          <w:rFonts w:ascii="Times New Roman" w:eastAsia="宋体" w:hAnsi="Times New Roman"/>
          <w:b/>
          <w:bCs/>
          <w:kern w:val="0"/>
          <w:sz w:val="20"/>
          <w:szCs w:val="20"/>
          <w:lang w:bidi="ar"/>
        </w:rPr>
        <w:t>Note: the latency definition is for a A-IoT device.</w:t>
      </w:r>
    </w:p>
    <w:p w14:paraId="51B1A867" w14:textId="77777777" w:rsidR="00185C89" w:rsidRDefault="00000000">
      <w:pPr>
        <w:widowControl/>
        <w:snapToGrid w:val="0"/>
        <w:spacing w:before="120" w:after="180"/>
        <w:rPr>
          <w:b/>
          <w:bCs/>
          <w:u w:val="single"/>
        </w:rPr>
      </w:pPr>
      <w:r>
        <w:rPr>
          <w:rFonts w:ascii="Times New Roman" w:eastAsia="宋体" w:hAnsi="Times New Roman"/>
          <w:b/>
          <w:bCs/>
          <w:kern w:val="0"/>
          <w:sz w:val="20"/>
          <w:szCs w:val="20"/>
          <w:u w:val="single"/>
          <w:lang w:bidi="ar"/>
        </w:rPr>
        <w:t>2D distribution of devices</w:t>
      </w:r>
    </w:p>
    <w:p w14:paraId="27966ACF"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w:eastAsia="宋体" w:hAnsi="Times" w:hint="eastAsia"/>
          <w:kern w:val="0"/>
          <w:sz w:val="20"/>
          <w:lang w:bidi="ar"/>
        </w:rPr>
      </w:pPr>
      <w:r>
        <w:rPr>
          <w:rFonts w:ascii="Times" w:eastAsia="宋体" w:hAnsi="Times"/>
          <w:kern w:val="0"/>
          <w:sz w:val="20"/>
          <w:lang w:bidi="ar"/>
        </w:rPr>
        <w:t>The devices are uniformly distributed in the system as starting.</w:t>
      </w:r>
    </w:p>
    <w:p w14:paraId="508C568C" w14:textId="77777777" w:rsidR="00185C89" w:rsidRDefault="00000000">
      <w:pPr>
        <w:widowControl/>
        <w:numPr>
          <w:ilvl w:val="0"/>
          <w:numId w:val="9"/>
        </w:numPr>
        <w:overflowPunct w:val="0"/>
        <w:autoSpaceDE w:val="0"/>
        <w:autoSpaceDN w:val="0"/>
        <w:adjustRightInd w:val="0"/>
        <w:snapToGrid w:val="0"/>
        <w:spacing w:after="180"/>
        <w:ind w:left="714" w:hanging="357"/>
        <w:textAlignment w:val="baseline"/>
        <w:rPr>
          <w:rFonts w:ascii="Times New Roman" w:eastAsia="宋体" w:hAnsi="Times New Roman"/>
          <w:b/>
          <w:bCs/>
          <w:kern w:val="0"/>
          <w:sz w:val="20"/>
          <w:szCs w:val="20"/>
          <w:lang w:bidi="ar"/>
        </w:rPr>
      </w:pPr>
      <w:r>
        <w:rPr>
          <w:rFonts w:ascii="Times" w:eastAsia="宋体" w:hAnsi="Times"/>
          <w:kern w:val="0"/>
          <w:sz w:val="20"/>
          <w:lang w:bidi="ar"/>
        </w:rPr>
        <w:t xml:space="preserve">For </w:t>
      </w:r>
      <w:r>
        <w:rPr>
          <w:rFonts w:ascii="Times New Roman" w:eastAsia="宋体" w:hAnsi="Times New Roman"/>
          <w:kern w:val="0"/>
          <w:sz w:val="20"/>
          <w:szCs w:val="20"/>
          <w:lang w:bidi="ar"/>
        </w:rPr>
        <w:t xml:space="preserve">simplicity, system level simulation is not required. </w:t>
      </w:r>
    </w:p>
    <w:p w14:paraId="32E12069" w14:textId="77777777" w:rsidR="00185C89" w:rsidRDefault="00000000">
      <w:pPr>
        <w:widowControl/>
        <w:snapToGrid w:val="0"/>
        <w:spacing w:before="120"/>
        <w:rPr>
          <w:rFonts w:ascii="Times New Roman" w:hAnsi="Times New Roman"/>
          <w:b/>
          <w:bCs/>
          <w:sz w:val="20"/>
          <w:szCs w:val="20"/>
        </w:rPr>
      </w:pPr>
      <w:r>
        <w:rPr>
          <w:rFonts w:ascii="Times New Roman" w:eastAsia="宋体" w:hAnsi="Times New Roman"/>
          <w:b/>
          <w:bCs/>
          <w:kern w:val="0"/>
          <w:sz w:val="20"/>
          <w:szCs w:val="20"/>
          <w:lang w:bidi="ar"/>
        </w:rPr>
        <w:t xml:space="preserve">Proposal 4: </w:t>
      </w:r>
      <w:r>
        <w:rPr>
          <w:rFonts w:ascii="Times New Roman" w:eastAsia="宋体" w:hAnsi="Times New Roman" w:hint="eastAsia"/>
          <w:b/>
          <w:bCs/>
          <w:kern w:val="0"/>
          <w:sz w:val="20"/>
          <w:szCs w:val="20"/>
          <w:lang w:bidi="ar"/>
        </w:rPr>
        <w:t xml:space="preserve">For </w:t>
      </w:r>
      <w:r>
        <w:rPr>
          <w:rFonts w:ascii="Times New Roman" w:eastAsia="宋体" w:hAnsi="Times New Roman"/>
          <w:b/>
          <w:bCs/>
          <w:kern w:val="0"/>
          <w:sz w:val="20"/>
          <w:szCs w:val="20"/>
          <w:lang w:bidi="ar"/>
        </w:rPr>
        <w:t>2D distribution of devices</w:t>
      </w:r>
    </w:p>
    <w:p w14:paraId="01A53709"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lastRenderedPageBreak/>
        <w:t>The devices are uniformly distributed in the system as starting.</w:t>
      </w:r>
    </w:p>
    <w:p w14:paraId="3A3D1469" w14:textId="77777777" w:rsidR="00185C89" w:rsidRDefault="00000000">
      <w:pPr>
        <w:widowControl/>
        <w:numPr>
          <w:ilvl w:val="0"/>
          <w:numId w:val="9"/>
        </w:numPr>
        <w:overflowPunct w:val="0"/>
        <w:autoSpaceDE w:val="0"/>
        <w:autoSpaceDN w:val="0"/>
        <w:adjustRightInd w:val="0"/>
        <w:snapToGrid w:val="0"/>
        <w:spacing w:after="180"/>
        <w:ind w:left="714" w:hanging="357"/>
        <w:textAlignment w:val="baseline"/>
        <w:rPr>
          <w:rFonts w:ascii="Times New Roman" w:hAnsi="Times New Roman"/>
          <w:b/>
          <w:bCs/>
          <w:sz w:val="20"/>
          <w:szCs w:val="20"/>
        </w:rPr>
      </w:pPr>
      <w:r>
        <w:rPr>
          <w:rFonts w:ascii="Times New Roman" w:eastAsia="宋体" w:hAnsi="Times New Roman"/>
          <w:b/>
          <w:bCs/>
          <w:kern w:val="0"/>
          <w:sz w:val="20"/>
          <w:szCs w:val="20"/>
          <w:lang w:bidi="ar"/>
        </w:rPr>
        <w:t xml:space="preserve">For </w:t>
      </w:r>
      <w:r>
        <w:rPr>
          <w:rFonts w:ascii="Times New Roman" w:hAnsi="Times New Roman"/>
          <w:b/>
          <w:bCs/>
          <w:sz w:val="20"/>
          <w:szCs w:val="20"/>
        </w:rPr>
        <w:t xml:space="preserve">simplicity, system level simulation is not required. </w:t>
      </w:r>
    </w:p>
    <w:p w14:paraId="5444C634" w14:textId="77777777" w:rsidR="00185C89" w:rsidRDefault="00000000">
      <w:pPr>
        <w:pStyle w:val="2"/>
        <w:widowControl/>
        <w:numPr>
          <w:ilvl w:val="1"/>
          <w:numId w:val="2"/>
        </w:numPr>
        <w:snapToGrid w:val="0"/>
      </w:pPr>
      <w:r>
        <w:t>Inventory completion time</w:t>
      </w:r>
    </w:p>
    <w:p w14:paraId="6D7497D3"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Furthermore, for evaluating multiple-devices scenario and its inventory latency, the inventory completion time is discussed during the post meeting email discussion. For the purpose of evaluation, it is suggested to perform a numerical analysis rather than a full system-level simulation to minimize the workload while still capturing as much of the practical performance as possible. </w:t>
      </w:r>
    </w:p>
    <w:p w14:paraId="2CF158D0"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Focusing on the evaluation of a single reader is crucial for a concentrated study of random</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 xml:space="preserve">access schemes. Evaluation of multiple readers is up to companies, which may help in mitigating inter-cell interference. However, in specific scenarios, such as in topology 1, the readers are under network control. Therefore, it is anticipated that the network will be able to coordinate with each other. </w:t>
      </w:r>
    </w:p>
    <w:p w14:paraId="41E8F16A"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For the number of devices, based on the top</w:t>
      </w:r>
      <w:r>
        <w:rPr>
          <w:rFonts w:ascii="Times New Roman" w:eastAsia="宋体" w:hAnsi="Times New Roman" w:hint="eastAsia"/>
          <w:kern w:val="0"/>
          <w:sz w:val="20"/>
          <w:szCs w:val="20"/>
          <w:lang w:bidi="ar"/>
        </w:rPr>
        <w:t>o</w:t>
      </w:r>
      <w:r>
        <w:rPr>
          <w:rFonts w:ascii="Times New Roman" w:eastAsia="宋体" w:hAnsi="Times New Roman"/>
          <w:kern w:val="0"/>
          <w:sz w:val="20"/>
          <w:szCs w:val="20"/>
          <w:lang w:bidi="ar"/>
        </w:rPr>
        <w:t>logy (e.g., distance b</w:t>
      </w:r>
      <w:r>
        <w:rPr>
          <w:rFonts w:ascii="Times New Roman" w:eastAsia="宋体" w:hAnsi="Times New Roman" w:hint="eastAsia"/>
          <w:kern w:val="0"/>
          <w:sz w:val="20"/>
          <w:szCs w:val="20"/>
          <w:lang w:bidi="ar"/>
        </w:rPr>
        <w:t>etw</w:t>
      </w:r>
      <w:r>
        <w:rPr>
          <w:rFonts w:ascii="Times New Roman" w:eastAsia="宋体" w:hAnsi="Times New Roman"/>
          <w:kern w:val="0"/>
          <w:sz w:val="20"/>
          <w:szCs w:val="20"/>
          <w:lang w:bidi="ar"/>
        </w:rPr>
        <w:t xml:space="preserve">een readers) and device density provided in TR, a certain of the devices can be assumed for a reader for inventory. </w:t>
      </w:r>
    </w:p>
    <w:p w14:paraId="20823EC9" w14:textId="77777777" w:rsidR="00185C89" w:rsidRDefault="00000000">
      <w:pPr>
        <w:rPr>
          <w:rFonts w:ascii="Times New Roman" w:eastAsia="Times" w:hAnsi="Times New Roman"/>
          <w:sz w:val="20"/>
          <w:szCs w:val="20"/>
          <w:lang w:bidi="ar"/>
        </w:rPr>
      </w:pPr>
      <w:r>
        <w:rPr>
          <w:rFonts w:ascii="Times New Roman" w:eastAsia="Times" w:hAnsi="Times New Roman"/>
          <w:sz w:val="20"/>
          <w:szCs w:val="20"/>
          <w:lang w:bidi="ar"/>
        </w:rPr>
        <w:t>Hence, the following performance metric is considered for evaluation purpose only,</w:t>
      </w:r>
    </w:p>
    <w:p w14:paraId="3FAF5F3D"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kern w:val="0"/>
          <w:sz w:val="20"/>
          <w:szCs w:val="20"/>
        </w:rPr>
      </w:pPr>
      <w:r>
        <w:rPr>
          <w:rFonts w:ascii="Times New Roman" w:eastAsia="宋体" w:hAnsi="Times New Roman"/>
          <w:kern w:val="0"/>
          <w:sz w:val="20"/>
          <w:szCs w:val="20"/>
        </w:rPr>
        <w:t>Inventory completion time for multiple A-IoT devices</w:t>
      </w:r>
    </w:p>
    <w:p w14:paraId="45E5862B"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New Roman" w:eastAsia="宋体" w:hAnsi="Times New Roman"/>
          <w:color w:val="000000"/>
          <w:kern w:val="0"/>
          <w:sz w:val="20"/>
          <w:szCs w:val="20"/>
          <w:lang w:bidi="ar"/>
        </w:rPr>
      </w:pPr>
      <w:r>
        <w:rPr>
          <w:rFonts w:ascii="Times New Roman" w:eastAsia="宋体" w:hAnsi="Times New Roman"/>
          <w:color w:val="000000"/>
          <w:kern w:val="0"/>
          <w:sz w:val="20"/>
          <w:szCs w:val="20"/>
          <w:lang w:bidi="ar"/>
        </w:rPr>
        <w:t>For inventory use case, the ‘</w:t>
      </w:r>
      <w:r>
        <w:rPr>
          <w:rFonts w:ascii="Times New Roman" w:eastAsia="宋体" w:hAnsi="Times New Roman"/>
          <w:color w:val="000000"/>
          <w:kern w:val="0"/>
          <w:sz w:val="20"/>
          <w:szCs w:val="20"/>
        </w:rPr>
        <w:t>Inventory completion time for multiple A-IoT devices</w:t>
      </w:r>
      <w:r>
        <w:rPr>
          <w:rFonts w:ascii="Times New Roman" w:eastAsia="宋体" w:hAnsi="Times New Roman"/>
          <w:color w:val="000000"/>
          <w:kern w:val="0"/>
          <w:sz w:val="20"/>
          <w:szCs w:val="20"/>
          <w:lang w:bidi="ar"/>
        </w:rPr>
        <w:t>’ is defined as the time a reader successfully completed the inventory process for [Z]% of A-IoT devices for a given number of A-IoT devices within corresponding coverage</w:t>
      </w:r>
      <w:r>
        <w:rPr>
          <w:rFonts w:ascii="Times New Roman" w:eastAsia="宋体" w:hAnsi="Times New Roman"/>
          <w:color w:val="000000"/>
          <w:kern w:val="0"/>
          <w:sz w:val="20"/>
          <w:szCs w:val="20"/>
        </w:rPr>
        <w:t> </w:t>
      </w:r>
      <w:r>
        <w:rPr>
          <w:rFonts w:ascii="Times New Roman" w:eastAsia="宋体" w:hAnsi="Times New Roman"/>
          <w:color w:val="000000"/>
          <w:kern w:val="0"/>
          <w:sz w:val="20"/>
          <w:szCs w:val="20"/>
          <w:lang w:bidi="ar"/>
        </w:rPr>
        <w:t>by the reader</w:t>
      </w:r>
    </w:p>
    <w:p w14:paraId="115905C0" w14:textId="77777777" w:rsidR="00185C89" w:rsidRDefault="00000000">
      <w:pPr>
        <w:widowControl/>
        <w:numPr>
          <w:ilvl w:val="2"/>
          <w:numId w:val="9"/>
        </w:numPr>
        <w:overflowPunct w:val="0"/>
        <w:autoSpaceDE w:val="0"/>
        <w:autoSpaceDN w:val="0"/>
        <w:adjustRightInd w:val="0"/>
        <w:snapToGrid w:val="0"/>
        <w:ind w:left="1554" w:hanging="357"/>
        <w:textAlignment w:val="baseline"/>
        <w:rPr>
          <w:rFonts w:ascii="Times New Roman" w:eastAsia="宋体" w:hAnsi="Times New Roman"/>
          <w:color w:val="000000"/>
          <w:kern w:val="0"/>
          <w:sz w:val="20"/>
          <w:szCs w:val="20"/>
          <w:lang w:bidi="ar"/>
        </w:rPr>
      </w:pPr>
      <w:r>
        <w:rPr>
          <w:rFonts w:ascii="Times New Roman" w:eastAsia="宋体" w:hAnsi="Times New Roman"/>
          <w:color w:val="000000"/>
          <w:kern w:val="0"/>
          <w:sz w:val="20"/>
          <w:szCs w:val="20"/>
          <w:lang w:bidi="ar"/>
        </w:rPr>
        <w:t>FFS: Z = {99%(Mandatory), 90%(Optional)}</w:t>
      </w:r>
    </w:p>
    <w:p w14:paraId="1F3E6055"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New Roman" w:eastAsia="宋体" w:hAnsi="Times New Roman"/>
          <w:color w:val="000000"/>
          <w:kern w:val="0"/>
          <w:sz w:val="20"/>
          <w:szCs w:val="20"/>
          <w:lang w:bidi="ar"/>
        </w:rPr>
      </w:pPr>
      <w:r>
        <w:rPr>
          <w:rFonts w:ascii="Times New Roman" w:eastAsia="宋体" w:hAnsi="Times New Roman"/>
          <w:color w:val="000000"/>
          <w:kern w:val="0"/>
          <w:sz w:val="20"/>
          <w:szCs w:val="20"/>
          <w:lang w:bidi="ar"/>
        </w:rPr>
        <w:t xml:space="preserve">A numerical analysis is conducted rather than a full system-level simulation. </w:t>
      </w:r>
    </w:p>
    <w:p w14:paraId="37025E98" w14:textId="77777777" w:rsidR="00185C89" w:rsidRDefault="00000000">
      <w:pPr>
        <w:widowControl/>
        <w:snapToGrid w:val="0"/>
        <w:spacing w:before="120"/>
        <w:rPr>
          <w:rFonts w:ascii="Times New Roman" w:eastAsia="Times" w:hAnsi="Times New Roman"/>
          <w:b/>
          <w:bCs/>
          <w:szCs w:val="21"/>
          <w:lang w:bidi="ar"/>
        </w:rPr>
      </w:pPr>
      <w:r>
        <w:rPr>
          <w:rFonts w:ascii="Times New Roman" w:eastAsia="宋体" w:hAnsi="Times New Roman"/>
          <w:b/>
          <w:bCs/>
          <w:kern w:val="0"/>
          <w:sz w:val="20"/>
          <w:szCs w:val="20"/>
          <w:lang w:bidi="ar"/>
        </w:rPr>
        <w:t>Proposal 5:</w:t>
      </w:r>
      <w:r>
        <w:rPr>
          <w:rFonts w:ascii="Times New Roman" w:eastAsia="宋体" w:hAnsi="Times New Roman" w:hint="eastAsia"/>
          <w:b/>
          <w:bCs/>
          <w:kern w:val="0"/>
          <w:sz w:val="20"/>
          <w:szCs w:val="20"/>
          <w:lang w:bidi="ar"/>
        </w:rPr>
        <w:t xml:space="preserve"> </w:t>
      </w:r>
      <w:r>
        <w:rPr>
          <w:rFonts w:ascii="Times New Roman" w:eastAsia="宋体" w:hAnsi="Times New Roman"/>
          <w:b/>
          <w:bCs/>
          <w:kern w:val="0"/>
          <w:sz w:val="20"/>
          <w:szCs w:val="20"/>
          <w:lang w:bidi="ar"/>
        </w:rPr>
        <w:t xml:space="preserve">The following </w:t>
      </w:r>
      <w:r>
        <w:rPr>
          <w:rFonts w:ascii="Times New Roman" w:eastAsia="Times" w:hAnsi="Times New Roman"/>
          <w:b/>
          <w:bCs/>
          <w:szCs w:val="21"/>
          <w:lang w:bidi="ar"/>
        </w:rPr>
        <w:t>performance metric is considered for evaluation purpose only,</w:t>
      </w:r>
    </w:p>
    <w:p w14:paraId="70F3AC28"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w:eastAsia="宋体" w:hAnsi="Times" w:hint="eastAsia"/>
          <w:b/>
          <w:bCs/>
          <w:kern w:val="0"/>
          <w:sz w:val="20"/>
          <w:lang w:bidi="ar"/>
        </w:rPr>
      </w:pPr>
      <w:r>
        <w:rPr>
          <w:rFonts w:ascii="Times" w:eastAsia="宋体" w:hAnsi="Times"/>
          <w:b/>
          <w:bCs/>
          <w:kern w:val="0"/>
          <w:sz w:val="20"/>
          <w:lang w:bidi="ar"/>
        </w:rPr>
        <w:t>Inventory completion time for multiple A-IoT devices</w:t>
      </w:r>
    </w:p>
    <w:p w14:paraId="4F206A8C"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b/>
          <w:bCs/>
          <w:color w:val="000000"/>
          <w:kern w:val="0"/>
          <w:sz w:val="20"/>
          <w:lang w:bidi="ar"/>
        </w:rPr>
      </w:pPr>
      <w:r>
        <w:rPr>
          <w:rFonts w:ascii="Times" w:eastAsia="宋体" w:hAnsi="Times"/>
          <w:b/>
          <w:bCs/>
          <w:color w:val="000000"/>
          <w:kern w:val="0"/>
          <w:sz w:val="20"/>
          <w:lang w:bidi="ar"/>
        </w:rPr>
        <w:t>For inventory use case, the ‘Inventory completion time for multiple A-IoT devices’ is defined as the time a reader successfully completed the inventory process for [Z]% of A-IoT devices for a given number of A-IoT devices within corresponding coverage by the reader</w:t>
      </w:r>
    </w:p>
    <w:p w14:paraId="29A46BFB" w14:textId="77777777" w:rsidR="00185C89" w:rsidRDefault="00000000">
      <w:pPr>
        <w:widowControl/>
        <w:numPr>
          <w:ilvl w:val="2"/>
          <w:numId w:val="9"/>
        </w:numPr>
        <w:overflowPunct w:val="0"/>
        <w:autoSpaceDE w:val="0"/>
        <w:autoSpaceDN w:val="0"/>
        <w:adjustRightInd w:val="0"/>
        <w:snapToGrid w:val="0"/>
        <w:ind w:left="1554" w:hanging="357"/>
        <w:textAlignment w:val="baseline"/>
        <w:rPr>
          <w:rFonts w:ascii="Times" w:eastAsia="宋体" w:hAnsi="Times" w:hint="eastAsia"/>
          <w:b/>
          <w:bCs/>
          <w:color w:val="000000"/>
          <w:kern w:val="0"/>
          <w:sz w:val="20"/>
          <w:lang w:bidi="ar"/>
        </w:rPr>
      </w:pPr>
      <w:r>
        <w:rPr>
          <w:rFonts w:ascii="Times" w:eastAsia="宋体" w:hAnsi="Times"/>
          <w:b/>
          <w:bCs/>
          <w:color w:val="000000"/>
          <w:kern w:val="0"/>
          <w:sz w:val="20"/>
          <w:lang w:bidi="ar"/>
        </w:rPr>
        <w:t>FFS: Z = {99%(Mandatory), 90%(Optional)}</w:t>
      </w:r>
    </w:p>
    <w:p w14:paraId="23CF3DF9" w14:textId="77777777" w:rsidR="00185C89" w:rsidRDefault="00000000">
      <w:pPr>
        <w:widowControl/>
        <w:numPr>
          <w:ilvl w:val="1"/>
          <w:numId w:val="9"/>
        </w:numPr>
        <w:overflowPunct w:val="0"/>
        <w:autoSpaceDE w:val="0"/>
        <w:autoSpaceDN w:val="0"/>
        <w:adjustRightInd w:val="0"/>
        <w:snapToGrid w:val="0"/>
        <w:spacing w:after="180"/>
        <w:ind w:left="1134" w:hanging="357"/>
        <w:textAlignment w:val="baseline"/>
        <w:rPr>
          <w:rFonts w:ascii="Times" w:eastAsia="宋体" w:hAnsi="Times" w:hint="eastAsia"/>
          <w:b/>
          <w:bCs/>
          <w:color w:val="000000"/>
          <w:kern w:val="0"/>
          <w:sz w:val="20"/>
          <w:lang w:bidi="ar"/>
        </w:rPr>
      </w:pPr>
      <w:r>
        <w:rPr>
          <w:rFonts w:ascii="Times New Roman" w:eastAsia="宋体" w:hAnsi="Times New Roman"/>
          <w:b/>
          <w:bCs/>
          <w:color w:val="000000"/>
          <w:kern w:val="0"/>
          <w:sz w:val="20"/>
          <w:szCs w:val="20"/>
          <w:lang w:bidi="ar"/>
        </w:rPr>
        <w:t xml:space="preserve">A numerical analysis is conducted rather than a full system-level simulation. </w:t>
      </w:r>
    </w:p>
    <w:p w14:paraId="60893F5D" w14:textId="77777777" w:rsidR="00185C89" w:rsidRDefault="00000000">
      <w:pPr>
        <w:widowControl/>
        <w:snapToGrid w:val="0"/>
        <w:spacing w:before="120" w:after="180"/>
        <w:rPr>
          <w:rFonts w:ascii="Times New Roman" w:eastAsia="Times" w:hAnsi="Times New Roman"/>
          <w:szCs w:val="21"/>
          <w:lang w:bidi="ar"/>
        </w:rPr>
      </w:pPr>
      <w:r>
        <w:rPr>
          <w:rFonts w:ascii="Times New Roman" w:eastAsia="Times" w:hAnsi="Times New Roman"/>
          <w:szCs w:val="21"/>
          <w:lang w:bidi="ar"/>
        </w:rPr>
        <w:t>For the evaluation assumptions, couple of aspects are discussed during the post email. The following is considered for each aspect,</w:t>
      </w:r>
    </w:p>
    <w:p w14:paraId="0C50BEAF"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w:eastAsia="宋体" w:hAnsi="Times" w:hint="eastAsia"/>
          <w:color w:val="000000"/>
          <w:kern w:val="0"/>
          <w:sz w:val="20"/>
          <w:lang w:bidi="ar"/>
        </w:rPr>
      </w:pPr>
      <w:r>
        <w:rPr>
          <w:rFonts w:ascii="Times" w:eastAsia="宋体" w:hAnsi="Times" w:cs="等线"/>
          <w:kern w:val="0"/>
          <w:sz w:val="20"/>
          <w:szCs w:val="21"/>
          <w:lang w:bidi="ar"/>
        </w:rPr>
        <w:t xml:space="preserve">Random access </w:t>
      </w:r>
      <w:r>
        <w:rPr>
          <w:rFonts w:ascii="Times" w:eastAsia="宋体" w:hAnsi="Times" w:cs="等线"/>
          <w:color w:val="000000"/>
          <w:kern w:val="0"/>
          <w:sz w:val="20"/>
          <w:szCs w:val="21"/>
          <w:lang w:bidi="ar"/>
        </w:rPr>
        <w:t>schemes</w:t>
      </w:r>
    </w:p>
    <w:p w14:paraId="10B008A2"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slot-aloha is considered as baseline, # of slots is reported by companies.</w:t>
      </w:r>
    </w:p>
    <w:p w14:paraId="4C47E626"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Companies to provide the det</w:t>
      </w:r>
      <w:r>
        <w:rPr>
          <w:rFonts w:ascii="Times" w:eastAsia="宋体" w:hAnsi="Times" w:hint="eastAsia"/>
          <w:color w:val="000000"/>
          <w:kern w:val="0"/>
          <w:sz w:val="20"/>
          <w:lang w:bidi="ar"/>
        </w:rPr>
        <w:t>ai</w:t>
      </w:r>
      <w:r>
        <w:rPr>
          <w:rFonts w:ascii="Times" w:eastAsia="宋体" w:hAnsi="Times"/>
          <w:color w:val="000000"/>
          <w:kern w:val="0"/>
          <w:sz w:val="20"/>
          <w:lang w:bidi="ar"/>
        </w:rPr>
        <w:t>ls of the schem</w:t>
      </w:r>
      <w:r>
        <w:rPr>
          <w:rFonts w:ascii="Times" w:eastAsia="宋体" w:hAnsi="Times" w:hint="eastAsia"/>
          <w:color w:val="000000"/>
          <w:kern w:val="0"/>
          <w:sz w:val="20"/>
          <w:lang w:bidi="ar"/>
        </w:rPr>
        <w:t>e</w:t>
      </w:r>
      <w:r>
        <w:rPr>
          <w:rFonts w:ascii="Times" w:eastAsia="宋体" w:hAnsi="Times"/>
          <w:color w:val="000000"/>
          <w:kern w:val="0"/>
          <w:sz w:val="20"/>
          <w:lang w:bidi="ar"/>
        </w:rPr>
        <w:t>s.</w:t>
      </w:r>
    </w:p>
    <w:p w14:paraId="7D551B97"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w:eastAsia="宋体" w:hAnsi="Times" w:hint="eastAsia"/>
          <w:color w:val="000000"/>
          <w:kern w:val="0"/>
          <w:sz w:val="20"/>
          <w:lang w:bidi="ar"/>
        </w:rPr>
      </w:pPr>
      <w:r>
        <w:rPr>
          <w:rFonts w:ascii="Times" w:eastAsia="宋体" w:hAnsi="Times" w:cs="等线"/>
          <w:color w:val="000000"/>
          <w:kern w:val="0"/>
          <w:sz w:val="20"/>
          <w:szCs w:val="21"/>
          <w:lang w:bidi="ar"/>
        </w:rPr>
        <w:t>R2D and D2R data rate</w:t>
      </w:r>
    </w:p>
    <w:p w14:paraId="45105D40"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refer to the LLS assumptions,</w:t>
      </w:r>
    </w:p>
    <w:p w14:paraId="1FD64196"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w:eastAsia="宋体" w:hAnsi="Times" w:hint="eastAsia"/>
          <w:color w:val="000000"/>
          <w:kern w:val="0"/>
          <w:sz w:val="20"/>
          <w:lang w:bidi="ar"/>
        </w:rPr>
      </w:pPr>
      <w:r>
        <w:rPr>
          <w:rFonts w:ascii="Times" w:eastAsia="宋体" w:hAnsi="Times" w:cs="等线"/>
          <w:color w:val="000000"/>
          <w:kern w:val="0"/>
          <w:sz w:val="20"/>
          <w:szCs w:val="21"/>
          <w:lang w:bidi="ar"/>
        </w:rPr>
        <w:t>Message size</w:t>
      </w:r>
    </w:p>
    <w:p w14:paraId="799EC917"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refer to the LLS assumptions,</w:t>
      </w:r>
    </w:p>
    <w:p w14:paraId="5B9580FF"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w:eastAsia="宋体" w:hAnsi="Times" w:hint="eastAsia"/>
          <w:color w:val="000000"/>
          <w:kern w:val="0"/>
          <w:sz w:val="20"/>
          <w:lang w:bidi="ar"/>
        </w:rPr>
      </w:pPr>
      <w:r>
        <w:rPr>
          <w:rFonts w:ascii="Times" w:eastAsia="宋体" w:hAnsi="Times" w:cs="等线"/>
          <w:color w:val="000000"/>
          <w:kern w:val="0"/>
          <w:sz w:val="20"/>
          <w:szCs w:val="21"/>
          <w:lang w:bidi="ar"/>
        </w:rPr>
        <w:t>Device distribution</w:t>
      </w:r>
      <w:r>
        <w:rPr>
          <w:rFonts w:ascii="Times" w:eastAsia="宋体" w:hAnsi="Times" w:cs="等线"/>
          <w:strike/>
          <w:color w:val="000000"/>
          <w:kern w:val="0"/>
          <w:sz w:val="20"/>
          <w:szCs w:val="21"/>
          <w:lang w:bidi="ar"/>
        </w:rPr>
        <w:t>, [near, middle, far] = [TBD%, TBD%, TBD%]</w:t>
      </w:r>
    </w:p>
    <w:p w14:paraId="1182AA67"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 xml:space="preserve">FFS [near, middle, far] with </w:t>
      </w:r>
    </w:p>
    <w:p w14:paraId="5CCFFD3E" w14:textId="77777777" w:rsidR="00185C89" w:rsidRDefault="00000000">
      <w:pPr>
        <w:widowControl/>
        <w:numPr>
          <w:ilvl w:val="2"/>
          <w:numId w:val="9"/>
        </w:numPr>
        <w:overflowPunct w:val="0"/>
        <w:autoSpaceDE w:val="0"/>
        <w:autoSpaceDN w:val="0"/>
        <w:adjustRightInd w:val="0"/>
        <w:snapToGrid w:val="0"/>
        <w:ind w:left="155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different data rate, or</w:t>
      </w:r>
    </w:p>
    <w:p w14:paraId="32332CD5" w14:textId="77777777" w:rsidR="00185C89" w:rsidRDefault="00000000">
      <w:pPr>
        <w:widowControl/>
        <w:numPr>
          <w:ilvl w:val="2"/>
          <w:numId w:val="9"/>
        </w:numPr>
        <w:overflowPunct w:val="0"/>
        <w:autoSpaceDE w:val="0"/>
        <w:autoSpaceDN w:val="0"/>
        <w:adjustRightInd w:val="0"/>
        <w:snapToGrid w:val="0"/>
        <w:ind w:left="155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different BLER</w:t>
      </w:r>
    </w:p>
    <w:p w14:paraId="704BC423"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Considering the topologies provided above, [near, middle, far] = [30%, 30%, 40%] as a start point</w:t>
      </w:r>
    </w:p>
    <w:p w14:paraId="25B06DF9"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w:eastAsia="宋体" w:hAnsi="Times" w:hint="eastAsia"/>
          <w:color w:val="000000"/>
          <w:kern w:val="0"/>
          <w:sz w:val="20"/>
          <w:lang w:bidi="ar"/>
        </w:rPr>
      </w:pPr>
      <w:r>
        <w:rPr>
          <w:rFonts w:ascii="Times" w:eastAsia="宋体" w:hAnsi="Times" w:cs="等线"/>
          <w:color w:val="000000"/>
          <w:kern w:val="0"/>
          <w:sz w:val="20"/>
          <w:szCs w:val="21"/>
          <w:lang w:bidi="ar"/>
        </w:rPr>
        <w:t>[Impact of RF energy harvesting and power consumption]</w:t>
      </w:r>
    </w:p>
    <w:p w14:paraId="7C77BBA6"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 xml:space="preserve">Maximum 10 seconds charging time, </w:t>
      </w:r>
    </w:p>
    <w:p w14:paraId="1866D97A"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1uF capacitor for device 1, 10uF capacitor for device 2</w:t>
      </w:r>
    </w:p>
    <w:p w14:paraId="3CB1CEB3"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1/3 of the energy of capacitor can be discharged</w:t>
      </w:r>
    </w:p>
    <w:p w14:paraId="0C537768"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 xml:space="preserve">Active power consumption is 1uW for device 1 and 100, 500 </w:t>
      </w:r>
      <w:proofErr w:type="spellStart"/>
      <w:r>
        <w:rPr>
          <w:rFonts w:ascii="Times" w:eastAsia="宋体" w:hAnsi="Times"/>
          <w:color w:val="000000"/>
          <w:kern w:val="0"/>
          <w:sz w:val="20"/>
          <w:lang w:bidi="ar"/>
        </w:rPr>
        <w:t>uW</w:t>
      </w:r>
      <w:proofErr w:type="spellEnd"/>
      <w:r>
        <w:rPr>
          <w:rFonts w:ascii="Times" w:eastAsia="宋体" w:hAnsi="Times"/>
          <w:color w:val="000000"/>
          <w:kern w:val="0"/>
          <w:sz w:val="20"/>
          <w:lang w:bidi="ar"/>
        </w:rPr>
        <w:t xml:space="preserve"> for device 2</w:t>
      </w:r>
    </w:p>
    <w:p w14:paraId="7918841B"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Sleep power consumption is 0.1uW (RTC clock is ru</w:t>
      </w:r>
      <w:r>
        <w:rPr>
          <w:rFonts w:ascii="Times" w:eastAsia="宋体" w:hAnsi="Times" w:hint="eastAsia"/>
          <w:color w:val="000000"/>
          <w:kern w:val="0"/>
          <w:sz w:val="20"/>
          <w:lang w:bidi="ar"/>
        </w:rPr>
        <w:t>n</w:t>
      </w:r>
      <w:r>
        <w:rPr>
          <w:rFonts w:ascii="Times" w:eastAsia="宋体" w:hAnsi="Times"/>
          <w:color w:val="000000"/>
          <w:kern w:val="0"/>
          <w:sz w:val="20"/>
          <w:lang w:bidi="ar"/>
        </w:rPr>
        <w:t>ning, monitoring is suspended)</w:t>
      </w:r>
    </w:p>
    <w:p w14:paraId="3C90E9E8"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charging energy efficiency 5% - 10%, FFS details</w:t>
      </w:r>
    </w:p>
    <w:p w14:paraId="1E6A4AEA"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color w:val="000000"/>
          <w:kern w:val="0"/>
          <w:sz w:val="20"/>
          <w:szCs w:val="20"/>
          <w:u w:val="single"/>
          <w:lang w:bidi="ar"/>
        </w:rPr>
      </w:pPr>
      <w:r>
        <w:rPr>
          <w:rFonts w:ascii="Times" w:eastAsia="宋体" w:hAnsi="Times"/>
          <w:color w:val="000000"/>
          <w:kern w:val="0"/>
          <w:sz w:val="20"/>
          <w:lang w:bidi="ar"/>
        </w:rPr>
        <w:t>Device number</w:t>
      </w:r>
    </w:p>
    <w:p w14:paraId="6EC8C07B"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600 devices / reader</w:t>
      </w:r>
    </w:p>
    <w:p w14:paraId="268D27D8" w14:textId="77777777" w:rsidR="00185C89" w:rsidRDefault="00185C89">
      <w:pPr>
        <w:widowControl/>
        <w:numPr>
          <w:ilvl w:val="255"/>
          <w:numId w:val="0"/>
        </w:numPr>
        <w:overflowPunct w:val="0"/>
        <w:autoSpaceDE w:val="0"/>
        <w:autoSpaceDN w:val="0"/>
        <w:adjustRightInd w:val="0"/>
        <w:snapToGrid w:val="0"/>
        <w:ind w:left="357"/>
        <w:textAlignment w:val="baseline"/>
        <w:rPr>
          <w:rFonts w:ascii="Times New Roman" w:eastAsia="宋体" w:hAnsi="Times New Roman"/>
          <w:b/>
          <w:bCs/>
          <w:kern w:val="0"/>
          <w:sz w:val="20"/>
          <w:szCs w:val="20"/>
          <w:u w:val="single"/>
          <w:lang w:bidi="ar"/>
        </w:rPr>
      </w:pPr>
    </w:p>
    <w:p w14:paraId="103E585F" w14:textId="77777777" w:rsidR="00185C89" w:rsidRDefault="00000000">
      <w:pPr>
        <w:widowControl/>
        <w:numPr>
          <w:ilvl w:val="255"/>
          <w:numId w:val="0"/>
        </w:numPr>
        <w:overflowPunct w:val="0"/>
        <w:autoSpaceDE w:val="0"/>
        <w:autoSpaceDN w:val="0"/>
        <w:adjustRightInd w:val="0"/>
        <w:snapToGrid w:val="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6:</w:t>
      </w:r>
      <w:r>
        <w:rPr>
          <w:rFonts w:ascii="Times New Roman" w:eastAsia="宋体" w:hAnsi="Times New Roman" w:hint="eastAsia"/>
          <w:b/>
          <w:bCs/>
          <w:kern w:val="0"/>
          <w:sz w:val="20"/>
          <w:szCs w:val="20"/>
          <w:lang w:bidi="ar"/>
        </w:rPr>
        <w:t xml:space="preserve"> T</w:t>
      </w:r>
      <w:r>
        <w:rPr>
          <w:rFonts w:ascii="Times New Roman" w:eastAsia="宋体" w:hAnsi="Times New Roman"/>
          <w:b/>
          <w:bCs/>
          <w:kern w:val="0"/>
          <w:sz w:val="20"/>
          <w:szCs w:val="20"/>
          <w:lang w:bidi="ar"/>
        </w:rPr>
        <w:t xml:space="preserve">he following assumptions are considered for evaluating </w:t>
      </w:r>
      <w:r>
        <w:rPr>
          <w:rFonts w:ascii="Times New Roman" w:eastAsia="宋体" w:hAnsi="Times New Roman" w:hint="eastAsia"/>
          <w:b/>
          <w:bCs/>
          <w:kern w:val="0"/>
          <w:sz w:val="20"/>
          <w:szCs w:val="20"/>
          <w:lang w:bidi="ar"/>
        </w:rPr>
        <w:t>i</w:t>
      </w:r>
      <w:r>
        <w:rPr>
          <w:rFonts w:ascii="Times New Roman" w:eastAsia="宋体" w:hAnsi="Times New Roman"/>
          <w:b/>
          <w:bCs/>
          <w:kern w:val="0"/>
          <w:sz w:val="20"/>
          <w:szCs w:val="20"/>
          <w:lang w:bidi="ar"/>
        </w:rPr>
        <w:t>nventory completion time for multiple A-IoT devices,</w:t>
      </w:r>
    </w:p>
    <w:tbl>
      <w:tblPr>
        <w:tblStyle w:val="afa"/>
        <w:tblW w:w="0" w:type="auto"/>
        <w:tblInd w:w="108" w:type="dxa"/>
        <w:tblLayout w:type="fixed"/>
        <w:tblLook w:val="04A0" w:firstRow="1" w:lastRow="0" w:firstColumn="1" w:lastColumn="0" w:noHBand="0" w:noVBand="1"/>
      </w:tblPr>
      <w:tblGrid>
        <w:gridCol w:w="6021"/>
        <w:gridCol w:w="2910"/>
      </w:tblGrid>
      <w:tr w:rsidR="00185C89" w14:paraId="1192268B" w14:textId="77777777">
        <w:tc>
          <w:tcPr>
            <w:tcW w:w="6021" w:type="dxa"/>
          </w:tcPr>
          <w:p w14:paraId="42D0F241" w14:textId="77777777" w:rsidR="00185C89" w:rsidRDefault="00000000">
            <w:pPr>
              <w:widowControl/>
              <w:numPr>
                <w:ilvl w:val="255"/>
                <w:numId w:val="0"/>
              </w:numPr>
              <w:overflowPunct w:val="0"/>
              <w:autoSpaceDE w:val="0"/>
              <w:autoSpaceDN w:val="0"/>
              <w:adjustRightInd w:val="0"/>
              <w:snapToGrid w:val="0"/>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Assumptions</w:t>
            </w:r>
          </w:p>
        </w:tc>
        <w:tc>
          <w:tcPr>
            <w:tcW w:w="2910" w:type="dxa"/>
          </w:tcPr>
          <w:p w14:paraId="64EA74DD" w14:textId="77777777" w:rsidR="00185C89" w:rsidRDefault="00000000">
            <w:pPr>
              <w:widowControl/>
              <w:numPr>
                <w:ilvl w:val="255"/>
                <w:numId w:val="0"/>
              </w:numPr>
              <w:overflowPunct w:val="0"/>
              <w:autoSpaceDE w:val="0"/>
              <w:autoSpaceDN w:val="0"/>
              <w:adjustRightInd w:val="0"/>
              <w:snapToGrid w:val="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Reported values / schemes</w:t>
            </w:r>
          </w:p>
        </w:tc>
      </w:tr>
      <w:tr w:rsidR="00185C89" w14:paraId="7B90B27E" w14:textId="77777777">
        <w:tc>
          <w:tcPr>
            <w:tcW w:w="6021" w:type="dxa"/>
          </w:tcPr>
          <w:p w14:paraId="2EDD5752"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color w:val="000000"/>
                <w:kern w:val="0"/>
                <w:sz w:val="20"/>
                <w:lang w:bidi="ar"/>
              </w:rPr>
            </w:pPr>
            <w:r>
              <w:rPr>
                <w:rFonts w:ascii="Times New Roman" w:eastAsia="宋体" w:hAnsi="Times New Roman"/>
                <w:color w:val="000000"/>
                <w:kern w:val="0"/>
                <w:sz w:val="20"/>
                <w:lang w:bidi="ar"/>
              </w:rPr>
              <w:lastRenderedPageBreak/>
              <w:t>Random access schemes</w:t>
            </w:r>
          </w:p>
          <w:p w14:paraId="7C6BC0CC"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slot-aloha is considered as baseline, # of slots is reported by companies.</w:t>
            </w:r>
          </w:p>
          <w:p w14:paraId="4CD05469"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w:eastAsia="宋体" w:hAnsi="Times"/>
                <w:color w:val="000000"/>
                <w:kern w:val="0"/>
                <w:sz w:val="20"/>
                <w:lang w:bidi="ar"/>
              </w:rPr>
              <w:t>Companies to provide the det</w:t>
            </w:r>
            <w:r>
              <w:rPr>
                <w:rFonts w:ascii="Times" w:eastAsia="宋体" w:hAnsi="Times" w:hint="eastAsia"/>
                <w:color w:val="000000"/>
                <w:kern w:val="0"/>
                <w:sz w:val="20"/>
                <w:lang w:bidi="ar"/>
              </w:rPr>
              <w:t>ai</w:t>
            </w:r>
            <w:r>
              <w:rPr>
                <w:rFonts w:ascii="Times" w:eastAsia="宋体" w:hAnsi="Times"/>
                <w:color w:val="000000"/>
                <w:kern w:val="0"/>
                <w:sz w:val="20"/>
                <w:lang w:bidi="ar"/>
              </w:rPr>
              <w:t>ls of the schem</w:t>
            </w:r>
            <w:r>
              <w:rPr>
                <w:rFonts w:ascii="Times" w:eastAsia="宋体" w:hAnsi="Times" w:hint="eastAsia"/>
                <w:color w:val="000000"/>
                <w:kern w:val="0"/>
                <w:sz w:val="20"/>
                <w:lang w:bidi="ar"/>
              </w:rPr>
              <w:t>e</w:t>
            </w:r>
            <w:r>
              <w:rPr>
                <w:rFonts w:ascii="Times" w:eastAsia="宋体" w:hAnsi="Times"/>
                <w:color w:val="000000"/>
                <w:kern w:val="0"/>
                <w:sz w:val="20"/>
                <w:lang w:bidi="ar"/>
              </w:rPr>
              <w:t>s.</w:t>
            </w:r>
          </w:p>
        </w:tc>
        <w:tc>
          <w:tcPr>
            <w:tcW w:w="2910" w:type="dxa"/>
          </w:tcPr>
          <w:p w14:paraId="6F431530" w14:textId="77777777" w:rsidR="00185C89" w:rsidRDefault="00185C89">
            <w:pPr>
              <w:widowControl/>
              <w:numPr>
                <w:ilvl w:val="255"/>
                <w:numId w:val="0"/>
              </w:numPr>
              <w:overflowPunct w:val="0"/>
              <w:autoSpaceDE w:val="0"/>
              <w:autoSpaceDN w:val="0"/>
              <w:adjustRightInd w:val="0"/>
              <w:snapToGrid w:val="0"/>
              <w:textAlignment w:val="baseline"/>
              <w:rPr>
                <w:rFonts w:ascii="Times New Roman" w:eastAsia="宋体" w:hAnsi="Times New Roman"/>
                <w:b/>
                <w:bCs/>
                <w:kern w:val="0"/>
                <w:sz w:val="20"/>
                <w:szCs w:val="20"/>
                <w:lang w:bidi="ar"/>
              </w:rPr>
            </w:pPr>
          </w:p>
        </w:tc>
      </w:tr>
      <w:tr w:rsidR="00185C89" w14:paraId="26294375" w14:textId="77777777">
        <w:tc>
          <w:tcPr>
            <w:tcW w:w="6021" w:type="dxa"/>
            <w:tcBorders>
              <w:bottom w:val="single" w:sz="4" w:space="0" w:color="auto"/>
            </w:tcBorders>
          </w:tcPr>
          <w:p w14:paraId="791C86E1"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color w:val="000000"/>
                <w:kern w:val="0"/>
                <w:sz w:val="20"/>
                <w:lang w:bidi="ar"/>
              </w:rPr>
            </w:pPr>
            <w:r>
              <w:rPr>
                <w:rFonts w:ascii="Times New Roman" w:eastAsia="宋体" w:hAnsi="Times New Roman"/>
                <w:color w:val="000000"/>
                <w:kern w:val="0"/>
                <w:sz w:val="20"/>
                <w:lang w:bidi="ar"/>
              </w:rPr>
              <w:t>R2D data rate</w:t>
            </w:r>
          </w:p>
          <w:p w14:paraId="566F505C"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w:eastAsia="宋体" w:hAnsi="Times"/>
                <w:color w:val="000000"/>
                <w:kern w:val="0"/>
                <w:sz w:val="20"/>
                <w:lang w:bidi="ar"/>
              </w:rPr>
              <w:t>refer to the LLS assumptions,</w:t>
            </w:r>
          </w:p>
        </w:tc>
        <w:tc>
          <w:tcPr>
            <w:tcW w:w="2910" w:type="dxa"/>
          </w:tcPr>
          <w:p w14:paraId="076AC58C" w14:textId="77777777" w:rsidR="00185C89" w:rsidRDefault="00185C89">
            <w:pPr>
              <w:widowControl/>
              <w:numPr>
                <w:ilvl w:val="255"/>
                <w:numId w:val="0"/>
              </w:numPr>
              <w:overflowPunct w:val="0"/>
              <w:autoSpaceDE w:val="0"/>
              <w:autoSpaceDN w:val="0"/>
              <w:adjustRightInd w:val="0"/>
              <w:snapToGrid w:val="0"/>
              <w:textAlignment w:val="baseline"/>
              <w:rPr>
                <w:rFonts w:ascii="Times New Roman" w:eastAsia="宋体" w:hAnsi="Times New Roman"/>
                <w:b/>
                <w:bCs/>
                <w:kern w:val="0"/>
                <w:sz w:val="20"/>
                <w:szCs w:val="20"/>
                <w:lang w:bidi="ar"/>
              </w:rPr>
            </w:pPr>
          </w:p>
        </w:tc>
      </w:tr>
      <w:tr w:rsidR="00185C89" w14:paraId="72CAE333" w14:textId="77777777">
        <w:tc>
          <w:tcPr>
            <w:tcW w:w="6021" w:type="dxa"/>
            <w:tcBorders>
              <w:bottom w:val="single" w:sz="4" w:space="0" w:color="auto"/>
            </w:tcBorders>
          </w:tcPr>
          <w:p w14:paraId="180DB0CE"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color w:val="000000"/>
                <w:kern w:val="0"/>
                <w:sz w:val="20"/>
                <w:lang w:bidi="ar"/>
              </w:rPr>
            </w:pPr>
            <w:r>
              <w:rPr>
                <w:rFonts w:ascii="Times New Roman" w:eastAsia="宋体" w:hAnsi="Times New Roman"/>
                <w:color w:val="000000"/>
                <w:kern w:val="0"/>
                <w:sz w:val="20"/>
                <w:lang w:bidi="ar"/>
              </w:rPr>
              <w:t>D2R data rate</w:t>
            </w:r>
          </w:p>
          <w:p w14:paraId="60448562"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New Roman" w:eastAsia="宋体" w:hAnsi="Times New Roman"/>
                <w:color w:val="000000"/>
                <w:kern w:val="0"/>
                <w:sz w:val="20"/>
                <w:lang w:bidi="ar"/>
              </w:rPr>
            </w:pPr>
            <w:r>
              <w:rPr>
                <w:rFonts w:ascii="Times" w:eastAsia="宋体" w:hAnsi="Times"/>
                <w:color w:val="000000"/>
                <w:kern w:val="0"/>
                <w:sz w:val="20"/>
                <w:lang w:bidi="ar"/>
              </w:rPr>
              <w:t>refer to the LLS assumptions,</w:t>
            </w:r>
          </w:p>
        </w:tc>
        <w:tc>
          <w:tcPr>
            <w:tcW w:w="2910" w:type="dxa"/>
          </w:tcPr>
          <w:p w14:paraId="3FBDE36F" w14:textId="77777777" w:rsidR="00185C89" w:rsidRDefault="00185C89">
            <w:pPr>
              <w:widowControl/>
              <w:numPr>
                <w:ilvl w:val="255"/>
                <w:numId w:val="0"/>
              </w:numPr>
              <w:overflowPunct w:val="0"/>
              <w:autoSpaceDE w:val="0"/>
              <w:autoSpaceDN w:val="0"/>
              <w:adjustRightInd w:val="0"/>
              <w:snapToGrid w:val="0"/>
              <w:textAlignment w:val="baseline"/>
              <w:rPr>
                <w:rFonts w:ascii="Times New Roman" w:eastAsia="宋体" w:hAnsi="Times New Roman"/>
                <w:b/>
                <w:bCs/>
                <w:kern w:val="0"/>
                <w:sz w:val="20"/>
                <w:szCs w:val="20"/>
                <w:lang w:bidi="ar"/>
              </w:rPr>
            </w:pPr>
          </w:p>
        </w:tc>
      </w:tr>
      <w:tr w:rsidR="00185C89" w14:paraId="5490D227" w14:textId="77777777">
        <w:tc>
          <w:tcPr>
            <w:tcW w:w="6021" w:type="dxa"/>
          </w:tcPr>
          <w:p w14:paraId="6C7B1F79"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Message size</w:t>
            </w:r>
          </w:p>
          <w:p w14:paraId="4A736037"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refer to the LLS assumptions,</w:t>
            </w:r>
          </w:p>
        </w:tc>
        <w:tc>
          <w:tcPr>
            <w:tcW w:w="2910" w:type="dxa"/>
          </w:tcPr>
          <w:p w14:paraId="473EF02D" w14:textId="77777777" w:rsidR="00185C89" w:rsidRDefault="00185C89">
            <w:pPr>
              <w:widowControl/>
              <w:numPr>
                <w:ilvl w:val="255"/>
                <w:numId w:val="0"/>
              </w:numPr>
              <w:overflowPunct w:val="0"/>
              <w:autoSpaceDE w:val="0"/>
              <w:autoSpaceDN w:val="0"/>
              <w:adjustRightInd w:val="0"/>
              <w:snapToGrid w:val="0"/>
              <w:textAlignment w:val="baseline"/>
              <w:rPr>
                <w:rFonts w:ascii="Times New Roman" w:eastAsia="宋体" w:hAnsi="Times New Roman"/>
                <w:b/>
                <w:bCs/>
                <w:kern w:val="0"/>
                <w:sz w:val="20"/>
                <w:szCs w:val="20"/>
                <w:lang w:bidi="ar"/>
              </w:rPr>
            </w:pPr>
          </w:p>
        </w:tc>
      </w:tr>
      <w:tr w:rsidR="00185C89" w14:paraId="3EBF1FFD" w14:textId="77777777">
        <w:tc>
          <w:tcPr>
            <w:tcW w:w="6021" w:type="dxa"/>
          </w:tcPr>
          <w:p w14:paraId="52DAF9E8"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Device distribution, [near, middle, far] = [TBD%, TBD%, TBD%]</w:t>
            </w:r>
          </w:p>
          <w:p w14:paraId="35B22E05"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 xml:space="preserve">FFS [near, middle, far] with </w:t>
            </w:r>
          </w:p>
          <w:p w14:paraId="0F9C4F82" w14:textId="77777777" w:rsidR="00185C89" w:rsidRDefault="00000000">
            <w:pPr>
              <w:widowControl/>
              <w:numPr>
                <w:ilvl w:val="2"/>
                <w:numId w:val="9"/>
              </w:numPr>
              <w:overflowPunct w:val="0"/>
              <w:autoSpaceDE w:val="0"/>
              <w:autoSpaceDN w:val="0"/>
              <w:adjustRightInd w:val="0"/>
              <w:snapToGrid w:val="0"/>
              <w:ind w:left="155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different data rate, or</w:t>
            </w:r>
          </w:p>
          <w:p w14:paraId="7AA2F1F5" w14:textId="77777777" w:rsidR="00185C89" w:rsidRDefault="00000000">
            <w:pPr>
              <w:widowControl/>
              <w:numPr>
                <w:ilvl w:val="2"/>
                <w:numId w:val="9"/>
              </w:numPr>
              <w:overflowPunct w:val="0"/>
              <w:autoSpaceDE w:val="0"/>
              <w:autoSpaceDN w:val="0"/>
              <w:adjustRightInd w:val="0"/>
              <w:snapToGrid w:val="0"/>
              <w:ind w:left="155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different BLER</w:t>
            </w:r>
          </w:p>
          <w:p w14:paraId="58294BFF"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Considering the topologies provided above, [near, middle, far] = [30%, 30%, 40%] as a start point</w:t>
            </w:r>
          </w:p>
        </w:tc>
        <w:tc>
          <w:tcPr>
            <w:tcW w:w="2910" w:type="dxa"/>
          </w:tcPr>
          <w:p w14:paraId="4355698D" w14:textId="77777777" w:rsidR="00185C89" w:rsidRDefault="00185C89">
            <w:pPr>
              <w:widowControl/>
              <w:numPr>
                <w:ilvl w:val="255"/>
                <w:numId w:val="0"/>
              </w:numPr>
              <w:overflowPunct w:val="0"/>
              <w:autoSpaceDE w:val="0"/>
              <w:autoSpaceDN w:val="0"/>
              <w:adjustRightInd w:val="0"/>
              <w:snapToGrid w:val="0"/>
              <w:textAlignment w:val="baseline"/>
              <w:rPr>
                <w:rFonts w:ascii="Times New Roman" w:eastAsia="宋体" w:hAnsi="Times New Roman"/>
                <w:b/>
                <w:bCs/>
                <w:kern w:val="0"/>
                <w:sz w:val="20"/>
                <w:szCs w:val="20"/>
                <w:lang w:bidi="ar"/>
              </w:rPr>
            </w:pPr>
          </w:p>
        </w:tc>
      </w:tr>
      <w:tr w:rsidR="00185C89" w14:paraId="46203D5F" w14:textId="77777777">
        <w:tc>
          <w:tcPr>
            <w:tcW w:w="6021" w:type="dxa"/>
          </w:tcPr>
          <w:p w14:paraId="453AF79D"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[Impact of RF energy harvesting and power consumption]</w:t>
            </w:r>
          </w:p>
          <w:p w14:paraId="023A1F8D"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 xml:space="preserve">Maximum 10 seconds charging time, </w:t>
            </w:r>
          </w:p>
          <w:p w14:paraId="0AD90BB7"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1uF capacitor for device 1, 10uF capacitor for device 2</w:t>
            </w:r>
          </w:p>
          <w:p w14:paraId="43A31465"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1/3 of the energy of capacitor can be discharged</w:t>
            </w:r>
          </w:p>
          <w:p w14:paraId="625237E7"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 xml:space="preserve">Active power consumption is 1uW for device 1 and 100, 500 </w:t>
            </w:r>
            <w:proofErr w:type="spellStart"/>
            <w:r>
              <w:rPr>
                <w:rFonts w:ascii="Times" w:eastAsia="宋体" w:hAnsi="Times"/>
                <w:color w:val="000000"/>
                <w:kern w:val="0"/>
                <w:sz w:val="20"/>
                <w:lang w:bidi="ar"/>
              </w:rPr>
              <w:t>uW</w:t>
            </w:r>
            <w:proofErr w:type="spellEnd"/>
            <w:r>
              <w:rPr>
                <w:rFonts w:ascii="Times" w:eastAsia="宋体" w:hAnsi="Times"/>
                <w:color w:val="000000"/>
                <w:kern w:val="0"/>
                <w:sz w:val="20"/>
                <w:lang w:bidi="ar"/>
              </w:rPr>
              <w:t xml:space="preserve"> for device 2</w:t>
            </w:r>
          </w:p>
          <w:p w14:paraId="073785F1"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Sleep power consumption is 0.1uW (RTC clock is run</w:t>
            </w:r>
            <w:r>
              <w:rPr>
                <w:rFonts w:ascii="Times" w:eastAsia="宋体" w:hAnsi="Times" w:hint="eastAsia"/>
                <w:color w:val="000000"/>
                <w:kern w:val="0"/>
                <w:sz w:val="20"/>
                <w:lang w:bidi="ar"/>
              </w:rPr>
              <w:t>n</w:t>
            </w:r>
            <w:r>
              <w:rPr>
                <w:rFonts w:ascii="Times" w:eastAsia="宋体" w:hAnsi="Times"/>
                <w:color w:val="000000"/>
                <w:kern w:val="0"/>
                <w:sz w:val="20"/>
                <w:lang w:bidi="ar"/>
              </w:rPr>
              <w:t>ing, monitoring is suspended)</w:t>
            </w:r>
          </w:p>
          <w:p w14:paraId="781A2D0A"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charging energy efficiency 5% - 10%, FFS details</w:t>
            </w:r>
          </w:p>
        </w:tc>
        <w:tc>
          <w:tcPr>
            <w:tcW w:w="2910" w:type="dxa"/>
          </w:tcPr>
          <w:p w14:paraId="1F3EC535" w14:textId="77777777" w:rsidR="00185C89" w:rsidRDefault="00185C89">
            <w:pPr>
              <w:widowControl/>
              <w:numPr>
                <w:ilvl w:val="255"/>
                <w:numId w:val="0"/>
              </w:numPr>
              <w:overflowPunct w:val="0"/>
              <w:autoSpaceDE w:val="0"/>
              <w:autoSpaceDN w:val="0"/>
              <w:adjustRightInd w:val="0"/>
              <w:snapToGrid w:val="0"/>
              <w:textAlignment w:val="baseline"/>
              <w:rPr>
                <w:rFonts w:ascii="Times New Roman" w:eastAsia="宋体" w:hAnsi="Times New Roman"/>
                <w:b/>
                <w:bCs/>
                <w:kern w:val="0"/>
                <w:sz w:val="20"/>
                <w:szCs w:val="20"/>
                <w:lang w:bidi="ar"/>
              </w:rPr>
            </w:pPr>
          </w:p>
        </w:tc>
      </w:tr>
      <w:tr w:rsidR="00185C89" w14:paraId="17343902" w14:textId="77777777">
        <w:tc>
          <w:tcPr>
            <w:tcW w:w="6021" w:type="dxa"/>
          </w:tcPr>
          <w:p w14:paraId="5DDF4B6A"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color w:val="000000"/>
                <w:kern w:val="0"/>
                <w:sz w:val="20"/>
                <w:szCs w:val="20"/>
                <w:u w:val="single"/>
                <w:lang w:bidi="ar"/>
              </w:rPr>
            </w:pPr>
            <w:r>
              <w:rPr>
                <w:rFonts w:ascii="Times" w:eastAsia="宋体" w:hAnsi="Times"/>
                <w:color w:val="000000"/>
                <w:kern w:val="0"/>
                <w:sz w:val="20"/>
                <w:lang w:bidi="ar"/>
              </w:rPr>
              <w:t>Device number</w:t>
            </w:r>
          </w:p>
          <w:p w14:paraId="5A5CFC8B"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600 devices / reader</w:t>
            </w:r>
          </w:p>
        </w:tc>
        <w:tc>
          <w:tcPr>
            <w:tcW w:w="2910" w:type="dxa"/>
          </w:tcPr>
          <w:p w14:paraId="3C5154EF" w14:textId="77777777" w:rsidR="00185C89" w:rsidRDefault="00185C89">
            <w:pPr>
              <w:widowControl/>
              <w:numPr>
                <w:ilvl w:val="255"/>
                <w:numId w:val="0"/>
              </w:numPr>
              <w:overflowPunct w:val="0"/>
              <w:autoSpaceDE w:val="0"/>
              <w:autoSpaceDN w:val="0"/>
              <w:adjustRightInd w:val="0"/>
              <w:snapToGrid w:val="0"/>
              <w:textAlignment w:val="baseline"/>
              <w:rPr>
                <w:rFonts w:ascii="Times New Roman" w:eastAsia="宋体" w:hAnsi="Times New Roman"/>
                <w:b/>
                <w:bCs/>
                <w:kern w:val="0"/>
                <w:sz w:val="20"/>
                <w:szCs w:val="20"/>
                <w:lang w:bidi="ar"/>
              </w:rPr>
            </w:pPr>
          </w:p>
        </w:tc>
      </w:tr>
    </w:tbl>
    <w:p w14:paraId="497BAF95" w14:textId="77777777" w:rsidR="00185C89" w:rsidRDefault="00000000">
      <w:pPr>
        <w:pStyle w:val="2"/>
        <w:widowControl/>
        <w:numPr>
          <w:ilvl w:val="1"/>
          <w:numId w:val="2"/>
        </w:numPr>
        <w:snapToGrid w:val="0"/>
      </w:pPr>
      <w:r>
        <w:rPr>
          <w:rFonts w:hint="eastAsia"/>
          <w:lang w:bidi="ar"/>
        </w:rPr>
        <w:t>Link Budget</w:t>
      </w:r>
    </w:p>
    <w:p w14:paraId="290BC743" w14:textId="77777777" w:rsidR="00185C89" w:rsidRDefault="00000000">
      <w:pPr>
        <w:widowControl/>
        <w:snapToGrid w:val="0"/>
        <w:spacing w:beforeLines="50" w:before="193" w:afterLines="50" w:after="193"/>
        <w:rPr>
          <w:rFonts w:ascii="Times New Roman" w:eastAsia="宋体" w:hAnsi="Times New Roman"/>
          <w:kern w:val="0"/>
          <w:sz w:val="20"/>
          <w:szCs w:val="20"/>
          <w:lang w:bidi="ar"/>
        </w:rPr>
      </w:pPr>
      <w:r>
        <w:rPr>
          <w:rFonts w:ascii="Times New Roman" w:eastAsia="宋体" w:hAnsi="Times New Roman"/>
          <w:kern w:val="0"/>
          <w:sz w:val="20"/>
          <w:szCs w:val="20"/>
          <w:lang w:bidi="ar"/>
        </w:rPr>
        <w:t>To evaluate the coverage performance of Ambient IoT, the link budget calculation can be performed, and it is supported that MPL and distance is used as performance evaluation metric. Besides, three steps for coverage evaluation and which</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 xml:space="preserve">alternative of obtaining receiver sensitivity </w:t>
      </w:r>
      <w:r>
        <w:rPr>
          <w:rFonts w:ascii="Times New Roman" w:eastAsia="宋体" w:hAnsi="Times New Roman" w:hint="eastAsia"/>
          <w:kern w:val="0"/>
          <w:sz w:val="20"/>
          <w:szCs w:val="20"/>
          <w:lang w:bidi="ar"/>
        </w:rPr>
        <w:t>is used for each link have been discussed</w:t>
      </w:r>
      <w:r>
        <w:rPr>
          <w:rFonts w:ascii="Times New Roman" w:eastAsia="宋体" w:hAnsi="Times New Roman"/>
          <w:kern w:val="0"/>
          <w:sz w:val="20"/>
          <w:szCs w:val="20"/>
          <w:lang w:bidi="ar"/>
        </w:rPr>
        <w:t>, the agreements are listed as below.</w:t>
      </w:r>
    </w:p>
    <w:tbl>
      <w:tblPr>
        <w:tblStyle w:val="afa"/>
        <w:tblW w:w="0" w:type="auto"/>
        <w:tblInd w:w="108" w:type="dxa"/>
        <w:tblLook w:val="04A0" w:firstRow="1" w:lastRow="0" w:firstColumn="1" w:lastColumn="0" w:noHBand="0" w:noVBand="1"/>
      </w:tblPr>
      <w:tblGrid>
        <w:gridCol w:w="9639"/>
      </w:tblGrid>
      <w:tr w:rsidR="00185C89" w14:paraId="5BF2331F" w14:textId="77777777">
        <w:tc>
          <w:tcPr>
            <w:tcW w:w="9639" w:type="dxa"/>
          </w:tcPr>
          <w:p w14:paraId="43E830E7" w14:textId="77777777" w:rsidR="00185C89" w:rsidRDefault="00000000">
            <w:pPr>
              <w:spacing w:line="240" w:lineRule="exact"/>
              <w:rPr>
                <w:rFonts w:ascii="Times New Roman" w:eastAsia="等线" w:hAnsi="Times New Roman"/>
                <w:b/>
                <w:sz w:val="20"/>
                <w:szCs w:val="20"/>
                <w:highlight w:val="green"/>
              </w:rPr>
            </w:pPr>
            <w:r>
              <w:rPr>
                <w:rFonts w:ascii="Times New Roman" w:eastAsia="等线" w:hAnsi="Times New Roman" w:hint="eastAsia"/>
                <w:b/>
                <w:sz w:val="20"/>
                <w:szCs w:val="20"/>
                <w:highlight w:val="green"/>
              </w:rPr>
              <w:t>RAN1#116 Agreement</w:t>
            </w:r>
          </w:p>
          <w:p w14:paraId="3DA8E669" w14:textId="77777777" w:rsidR="00185C89" w:rsidRDefault="00000000">
            <w:pPr>
              <w:spacing w:line="240" w:lineRule="exact"/>
              <w:rPr>
                <w:rFonts w:ascii="Times New Roman" w:eastAsia="等线" w:hAnsi="Times New Roman"/>
                <w:sz w:val="20"/>
                <w:szCs w:val="20"/>
              </w:rPr>
            </w:pPr>
            <w:r>
              <w:rPr>
                <w:rFonts w:ascii="Times New Roman" w:hAnsi="Times New Roman" w:hint="eastAsia"/>
                <w:sz w:val="20"/>
                <w:szCs w:val="20"/>
              </w:rPr>
              <w:t xml:space="preserve">For this study item, the </w:t>
            </w:r>
            <w:r>
              <w:rPr>
                <w:rFonts w:ascii="Times New Roman" w:eastAsia="等线" w:hAnsi="Times New Roman" w:hint="eastAsia"/>
                <w:sz w:val="20"/>
                <w:szCs w:val="20"/>
              </w:rPr>
              <w:t xml:space="preserve">coverage </w:t>
            </w:r>
            <w:r>
              <w:rPr>
                <w:rFonts w:ascii="Times New Roman" w:hAnsi="Times New Roman" w:hint="eastAsia"/>
                <w:sz w:val="20"/>
                <w:szCs w:val="20"/>
              </w:rPr>
              <w:t xml:space="preserve">evaluation methodology is based on </w:t>
            </w:r>
            <w:r>
              <w:rPr>
                <w:rFonts w:ascii="Times New Roman" w:eastAsia="等线" w:hAnsi="Times New Roman" w:hint="eastAsia"/>
                <w:sz w:val="20"/>
                <w:szCs w:val="20"/>
              </w:rPr>
              <w:t>the following</w:t>
            </w:r>
            <w:r>
              <w:rPr>
                <w:rFonts w:ascii="Times New Roman" w:hAnsi="Times New Roman" w:hint="eastAsia"/>
                <w:sz w:val="20"/>
                <w:szCs w:val="20"/>
              </w:rPr>
              <w:t xml:space="preserve"> steps. </w:t>
            </w:r>
          </w:p>
          <w:p w14:paraId="139C117B" w14:textId="77777777" w:rsidR="00185C89" w:rsidRDefault="00000000">
            <w:pPr>
              <w:spacing w:line="240" w:lineRule="exact"/>
              <w:rPr>
                <w:rFonts w:ascii="Times New Roman" w:eastAsia="等线" w:hAnsi="Times New Roman"/>
                <w:sz w:val="20"/>
                <w:szCs w:val="20"/>
              </w:rPr>
            </w:pPr>
            <w:r>
              <w:rPr>
                <w:rFonts w:ascii="Times New Roman" w:eastAsia="等线" w:hAnsi="Times New Roman" w:hint="eastAsia"/>
                <w:sz w:val="20"/>
                <w:szCs w:val="20"/>
              </w:rPr>
              <w:t>For an evaluation scenario</w:t>
            </w:r>
          </w:p>
          <w:p w14:paraId="65574C29" w14:textId="77777777" w:rsidR="00185C89" w:rsidRDefault="00000000">
            <w:pPr>
              <w:widowControl/>
              <w:numPr>
                <w:ilvl w:val="0"/>
                <w:numId w:val="12"/>
              </w:numPr>
              <w:spacing w:line="240" w:lineRule="exact"/>
              <w:rPr>
                <w:rFonts w:ascii="Times New Roman" w:hAnsi="Times New Roman"/>
                <w:bCs/>
                <w:i/>
                <w:sz w:val="20"/>
                <w:szCs w:val="20"/>
              </w:rPr>
            </w:pPr>
            <w:r>
              <w:rPr>
                <w:rFonts w:ascii="Times New Roman" w:eastAsia="等线" w:hAnsi="Times New Roman" w:hint="eastAsia"/>
                <w:bCs/>
                <w:iCs/>
                <w:sz w:val="20"/>
                <w:szCs w:val="20"/>
              </w:rPr>
              <w:t xml:space="preserve">For each of the link </w:t>
            </w:r>
            <w:proofErr w:type="spellStart"/>
            <w:r>
              <w:rPr>
                <w:rFonts w:ascii="Times New Roman" w:eastAsia="等线" w:hAnsi="Times New Roman" w:hint="eastAsia"/>
                <w:bCs/>
                <w:i/>
                <w:sz w:val="20"/>
                <w:szCs w:val="20"/>
              </w:rPr>
              <w:t>i</w:t>
            </w:r>
            <w:proofErr w:type="spellEnd"/>
            <w:r>
              <w:rPr>
                <w:rFonts w:ascii="Times New Roman" w:eastAsia="等线" w:hAnsi="Times New Roman" w:hint="eastAsia"/>
                <w:bCs/>
                <w:iCs/>
                <w:sz w:val="20"/>
                <w:szCs w:val="20"/>
              </w:rPr>
              <w:t xml:space="preserve">, </w:t>
            </w:r>
          </w:p>
          <w:p w14:paraId="6111AEBD" w14:textId="77777777" w:rsidR="00185C89" w:rsidRDefault="00000000">
            <w:pPr>
              <w:widowControl/>
              <w:numPr>
                <w:ilvl w:val="1"/>
                <w:numId w:val="12"/>
              </w:numPr>
              <w:spacing w:line="240" w:lineRule="exact"/>
              <w:rPr>
                <w:rFonts w:ascii="Times New Roman" w:hAnsi="Times New Roman"/>
                <w:b/>
                <w:i/>
                <w:sz w:val="20"/>
                <w:szCs w:val="20"/>
              </w:rPr>
            </w:pPr>
            <w:r>
              <w:rPr>
                <w:rFonts w:ascii="Times New Roman" w:eastAsia="等线" w:hAnsi="Times New Roman" w:hint="eastAsia"/>
                <w:sz w:val="20"/>
                <w:szCs w:val="20"/>
              </w:rPr>
              <w:t xml:space="preserve">Step 1: </w:t>
            </w:r>
            <w:r>
              <w:rPr>
                <w:rFonts w:ascii="Times New Roman" w:hAnsi="Times New Roman" w:hint="eastAsia"/>
                <w:sz w:val="20"/>
                <w:szCs w:val="20"/>
              </w:rPr>
              <w:t>Obtain the required SINR for the physical channels under target scenarios and service/reliability requirements</w:t>
            </w:r>
            <w:r>
              <w:rPr>
                <w:rFonts w:ascii="Times New Roman" w:eastAsia="等线" w:hAnsi="Times New Roman" w:hint="eastAsia"/>
                <w:sz w:val="20"/>
                <w:szCs w:val="20"/>
              </w:rPr>
              <w:t xml:space="preserve"> if </w:t>
            </w:r>
            <w:r>
              <w:rPr>
                <w:rFonts w:ascii="Times New Roman" w:eastAsia="等线" w:hAnsi="Times New Roman" w:hint="eastAsia"/>
                <w:b/>
                <w:bCs/>
                <w:sz w:val="20"/>
                <w:szCs w:val="20"/>
              </w:rPr>
              <w:t>Budget-Alt2</w:t>
            </w:r>
            <w:r>
              <w:rPr>
                <w:rFonts w:ascii="Times New Roman" w:eastAsia="等线" w:hAnsi="Times New Roman" w:hint="eastAsia"/>
                <w:sz w:val="20"/>
                <w:szCs w:val="20"/>
              </w:rPr>
              <w:t xml:space="preserve"> is used for this link </w:t>
            </w:r>
            <w:proofErr w:type="spellStart"/>
            <w:r>
              <w:rPr>
                <w:rFonts w:ascii="Times New Roman" w:eastAsia="等线" w:hAnsi="Times New Roman" w:hint="eastAsia"/>
                <w:i/>
                <w:iCs/>
                <w:sz w:val="20"/>
                <w:szCs w:val="20"/>
              </w:rPr>
              <w:t>i</w:t>
            </w:r>
            <w:proofErr w:type="spellEnd"/>
            <w:r>
              <w:rPr>
                <w:rFonts w:ascii="Times New Roman" w:hAnsi="Times New Roman" w:hint="eastAsia"/>
                <w:sz w:val="20"/>
                <w:szCs w:val="20"/>
              </w:rPr>
              <w:t>.</w:t>
            </w:r>
          </w:p>
          <w:p w14:paraId="7E696D6F" w14:textId="77777777" w:rsidR="00185C89" w:rsidRDefault="00000000">
            <w:pPr>
              <w:widowControl/>
              <w:numPr>
                <w:ilvl w:val="1"/>
                <w:numId w:val="12"/>
              </w:numPr>
              <w:spacing w:line="240" w:lineRule="exact"/>
              <w:rPr>
                <w:rFonts w:ascii="Times New Roman" w:hAnsi="Times New Roman"/>
                <w:b/>
                <w:i/>
                <w:sz w:val="20"/>
                <w:szCs w:val="20"/>
              </w:rPr>
            </w:pPr>
            <w:r>
              <w:rPr>
                <w:rFonts w:ascii="Times New Roman" w:eastAsia="等线" w:hAnsi="Times New Roman" w:hint="eastAsia"/>
                <w:sz w:val="20"/>
                <w:szCs w:val="20"/>
              </w:rPr>
              <w:t xml:space="preserve">Step 2: Obtain the receiver sensitivity using the method </w:t>
            </w:r>
            <w:r>
              <w:rPr>
                <w:rFonts w:ascii="Times New Roman" w:eastAsia="等线" w:hAnsi="Times New Roman" w:hint="eastAsia"/>
                <w:b/>
                <w:bCs/>
                <w:sz w:val="20"/>
                <w:szCs w:val="20"/>
              </w:rPr>
              <w:t>Budget-Alt1</w:t>
            </w:r>
            <w:r>
              <w:rPr>
                <w:rFonts w:ascii="Times New Roman" w:eastAsia="等线" w:hAnsi="Times New Roman" w:hint="eastAsia"/>
                <w:bCs/>
                <w:sz w:val="20"/>
                <w:szCs w:val="20"/>
              </w:rPr>
              <w:t xml:space="preserve"> (if a </w:t>
            </w:r>
            <w:r>
              <w:rPr>
                <w:rFonts w:ascii="Times New Roman" w:eastAsia="等线" w:hAnsi="Times New Roman" w:hint="eastAsia"/>
                <w:sz w:val="20"/>
                <w:szCs w:val="20"/>
              </w:rPr>
              <w:t>predefined</w:t>
            </w:r>
            <w:r>
              <w:rPr>
                <w:rFonts w:ascii="Times New Roman" w:eastAsia="等线" w:hAnsi="Times New Roman" w:hint="eastAsia"/>
                <w:bCs/>
                <w:sz w:val="20"/>
                <w:szCs w:val="20"/>
              </w:rPr>
              <w:t xml:space="preserve"> threshold is assumed to derive the receiver sensitivity)</w:t>
            </w:r>
            <w:r>
              <w:rPr>
                <w:rFonts w:ascii="Times New Roman" w:eastAsia="等线" w:hAnsi="Times New Roman" w:hint="eastAsia"/>
                <w:b/>
                <w:bCs/>
                <w:sz w:val="20"/>
                <w:szCs w:val="20"/>
              </w:rPr>
              <w:t xml:space="preserve"> </w:t>
            </w:r>
            <w:r>
              <w:rPr>
                <w:rFonts w:ascii="Times New Roman" w:eastAsia="等线" w:hAnsi="Times New Roman" w:hint="eastAsia"/>
                <w:sz w:val="20"/>
                <w:szCs w:val="20"/>
              </w:rPr>
              <w:t>or</w:t>
            </w:r>
            <w:r>
              <w:rPr>
                <w:rFonts w:ascii="Times New Roman" w:eastAsia="等线" w:hAnsi="Times New Roman" w:hint="eastAsia"/>
                <w:b/>
                <w:bCs/>
                <w:sz w:val="20"/>
                <w:szCs w:val="20"/>
              </w:rPr>
              <w:t xml:space="preserve"> Budget-Alt2</w:t>
            </w:r>
            <w:r>
              <w:rPr>
                <w:rFonts w:ascii="Times New Roman" w:eastAsia="等线" w:hAnsi="Times New Roman" w:hint="eastAsia"/>
                <w:bCs/>
                <w:sz w:val="20"/>
                <w:szCs w:val="20"/>
              </w:rPr>
              <w:t xml:space="preserve"> (if no </w:t>
            </w:r>
            <w:r>
              <w:rPr>
                <w:rFonts w:ascii="Times New Roman" w:eastAsia="等线" w:hAnsi="Times New Roman" w:hint="eastAsia"/>
                <w:sz w:val="20"/>
                <w:szCs w:val="20"/>
              </w:rPr>
              <w:t xml:space="preserve">predefined </w:t>
            </w:r>
            <w:r>
              <w:rPr>
                <w:rFonts w:ascii="Times New Roman" w:eastAsia="等线" w:hAnsi="Times New Roman" w:hint="eastAsia"/>
                <w:bCs/>
                <w:sz w:val="20"/>
                <w:szCs w:val="20"/>
              </w:rPr>
              <w:t>threshold is assumed to derive the receiver sensitivity)</w:t>
            </w:r>
            <w:r>
              <w:rPr>
                <w:rFonts w:ascii="Times New Roman" w:eastAsia="等线" w:hAnsi="Times New Roman" w:hint="eastAsia"/>
                <w:sz w:val="20"/>
                <w:szCs w:val="20"/>
              </w:rPr>
              <w:t>.</w:t>
            </w:r>
          </w:p>
          <w:p w14:paraId="2D98474B" w14:textId="77777777" w:rsidR="00185C89" w:rsidRDefault="00000000">
            <w:pPr>
              <w:widowControl/>
              <w:numPr>
                <w:ilvl w:val="1"/>
                <w:numId w:val="12"/>
              </w:numPr>
              <w:spacing w:line="240" w:lineRule="exact"/>
              <w:rPr>
                <w:rFonts w:ascii="Times New Roman" w:hAnsi="Times New Roman"/>
                <w:b/>
                <w:i/>
                <w:sz w:val="20"/>
                <w:szCs w:val="20"/>
              </w:rPr>
            </w:pPr>
            <w:r>
              <w:rPr>
                <w:rFonts w:ascii="Times New Roman" w:eastAsia="等线" w:hAnsi="Times New Roman" w:hint="eastAsia"/>
                <w:bCs/>
                <w:iCs/>
                <w:sz w:val="20"/>
                <w:szCs w:val="20"/>
              </w:rPr>
              <w:t xml:space="preserve">Step 3: </w:t>
            </w:r>
            <w:r>
              <w:rPr>
                <w:rFonts w:ascii="Times New Roman" w:hAnsi="Times New Roman" w:hint="eastAsia"/>
                <w:sz w:val="20"/>
                <w:szCs w:val="20"/>
              </w:rPr>
              <w:t xml:space="preserve">Obtain the </w:t>
            </w:r>
            <w:r>
              <w:rPr>
                <w:rFonts w:ascii="Times New Roman" w:eastAsia="等线" w:hAnsi="Times New Roman" w:hint="eastAsia"/>
                <w:sz w:val="20"/>
                <w:szCs w:val="20"/>
              </w:rPr>
              <w:t>coverage</w:t>
            </w:r>
            <w:r>
              <w:rPr>
                <w:rFonts w:ascii="Times New Roman" w:hAnsi="Times New Roman" w:hint="eastAsia"/>
                <w:sz w:val="20"/>
                <w:szCs w:val="20"/>
              </w:rPr>
              <w:t xml:space="preserve"> performance</w:t>
            </w:r>
            <w:r>
              <w:rPr>
                <w:rFonts w:ascii="Times New Roman" w:eastAsia="等线" w:hAnsi="Times New Roman" w:hint="eastAsia"/>
                <w:sz w:val="20"/>
                <w:szCs w:val="20"/>
              </w:rPr>
              <w:t xml:space="preserve"> for link </w:t>
            </w:r>
            <w:proofErr w:type="spellStart"/>
            <w:r>
              <w:rPr>
                <w:rFonts w:ascii="Times New Roman" w:eastAsia="等线" w:hAnsi="Times New Roman" w:hint="eastAsia"/>
                <w:i/>
                <w:iCs/>
                <w:sz w:val="20"/>
                <w:szCs w:val="20"/>
              </w:rPr>
              <w:t>i</w:t>
            </w:r>
            <w:proofErr w:type="spellEnd"/>
            <w:r>
              <w:rPr>
                <w:rFonts w:ascii="Times New Roman" w:hAnsi="Times New Roman" w:hint="eastAsia"/>
                <w:sz w:val="20"/>
                <w:szCs w:val="20"/>
              </w:rPr>
              <w:t xml:space="preserve"> based on </w:t>
            </w:r>
            <w:r>
              <w:rPr>
                <w:rFonts w:ascii="Times New Roman" w:eastAsia="等线" w:hAnsi="Times New Roman" w:hint="eastAsia"/>
                <w:sz w:val="20"/>
                <w:szCs w:val="20"/>
              </w:rPr>
              <w:t>the receiver sensitivity from step 2</w:t>
            </w:r>
            <w:r>
              <w:rPr>
                <w:rFonts w:ascii="Times New Roman" w:hAnsi="Times New Roman" w:hint="eastAsia"/>
                <w:sz w:val="20"/>
                <w:szCs w:val="20"/>
              </w:rPr>
              <w:t xml:space="preserve"> and link budget template.</w:t>
            </w:r>
          </w:p>
          <w:p w14:paraId="45F3C769" w14:textId="77777777" w:rsidR="00185C89" w:rsidRDefault="00000000">
            <w:pPr>
              <w:widowControl/>
              <w:numPr>
                <w:ilvl w:val="0"/>
                <w:numId w:val="12"/>
              </w:numPr>
              <w:spacing w:line="240" w:lineRule="exact"/>
              <w:rPr>
                <w:rFonts w:ascii="Times New Roman" w:hAnsi="Times New Roman"/>
                <w:b/>
                <w:i/>
                <w:sz w:val="20"/>
                <w:szCs w:val="20"/>
              </w:rPr>
            </w:pPr>
            <w:r>
              <w:rPr>
                <w:rFonts w:ascii="Times New Roman" w:eastAsia="等线" w:hAnsi="Times New Roman" w:hint="eastAsia"/>
                <w:sz w:val="20"/>
                <w:szCs w:val="20"/>
              </w:rPr>
              <w:t>The coverage results for each link are provided.</w:t>
            </w:r>
          </w:p>
          <w:p w14:paraId="3435E5B5" w14:textId="77777777" w:rsidR="00185C89" w:rsidRDefault="00000000">
            <w:pPr>
              <w:widowControl/>
              <w:numPr>
                <w:ilvl w:val="0"/>
                <w:numId w:val="12"/>
              </w:numPr>
              <w:spacing w:line="240" w:lineRule="exact"/>
              <w:rPr>
                <w:rFonts w:ascii="Times New Roman" w:hAnsi="Times New Roman"/>
                <w:b/>
                <w:i/>
                <w:sz w:val="20"/>
                <w:szCs w:val="20"/>
              </w:rPr>
            </w:pPr>
            <w:r>
              <w:rPr>
                <w:rFonts w:ascii="Times New Roman" w:eastAsia="等线" w:hAnsi="Times New Roman" w:hint="eastAsia"/>
                <w:bCs/>
                <w:iCs/>
                <w:sz w:val="20"/>
                <w:szCs w:val="20"/>
              </w:rPr>
              <w:t>FFS: what links are evaluated besides R2D and D2R (e.g., RF-EH)</w:t>
            </w:r>
          </w:p>
          <w:p w14:paraId="12BA0D13" w14:textId="77777777" w:rsidR="00185C89" w:rsidRDefault="00000000">
            <w:pPr>
              <w:widowControl/>
              <w:numPr>
                <w:ilvl w:val="0"/>
                <w:numId w:val="12"/>
              </w:numPr>
              <w:spacing w:line="240" w:lineRule="exact"/>
              <w:rPr>
                <w:rFonts w:ascii="Times New Roman" w:eastAsia="等线" w:hAnsi="Times New Roman"/>
                <w:b/>
                <w:i/>
                <w:sz w:val="20"/>
                <w:szCs w:val="20"/>
              </w:rPr>
            </w:pPr>
            <w:r>
              <w:rPr>
                <w:rFonts w:ascii="Times New Roman" w:eastAsia="等线" w:hAnsi="Times New Roman" w:hint="eastAsia"/>
                <w:sz w:val="20"/>
                <w:szCs w:val="20"/>
              </w:rPr>
              <w:t>FFS whether/how to model the interference</w:t>
            </w:r>
          </w:p>
          <w:p w14:paraId="06944DD9" w14:textId="77777777" w:rsidR="00185C89" w:rsidRDefault="00000000">
            <w:pPr>
              <w:widowControl/>
              <w:numPr>
                <w:ilvl w:val="0"/>
                <w:numId w:val="12"/>
              </w:numPr>
              <w:spacing w:line="240" w:lineRule="exact"/>
              <w:rPr>
                <w:rFonts w:ascii="Times New Roman" w:eastAsia="等线" w:hAnsi="Times New Roman"/>
                <w:b/>
                <w:i/>
                <w:sz w:val="20"/>
                <w:szCs w:val="20"/>
              </w:rPr>
            </w:pPr>
            <w:r>
              <w:rPr>
                <w:rFonts w:ascii="Times New Roman" w:eastAsia="等线" w:hAnsi="Times New Roman" w:hint="eastAsia"/>
                <w:sz w:val="20"/>
                <w:szCs w:val="20"/>
              </w:rPr>
              <w:t>FFS: for which device(s) a predefined threshold is assumed</w:t>
            </w:r>
          </w:p>
          <w:p w14:paraId="027B3D4D" w14:textId="77777777" w:rsidR="00185C89" w:rsidRDefault="00000000">
            <w:pPr>
              <w:spacing w:line="240" w:lineRule="exact"/>
              <w:rPr>
                <w:rFonts w:ascii="Times New Roman" w:eastAsia="等线" w:hAnsi="Times New Roman"/>
                <w:sz w:val="20"/>
                <w:szCs w:val="20"/>
              </w:rPr>
            </w:pPr>
            <w:r>
              <w:rPr>
                <w:rFonts w:ascii="Times New Roman" w:eastAsia="等线" w:hAnsi="Times New Roman" w:hint="eastAsia"/>
                <w:sz w:val="20"/>
                <w:szCs w:val="20"/>
              </w:rPr>
              <w:t xml:space="preserve">Note the following alternatives for obtaining receiver sensitivity are defined, </w:t>
            </w:r>
          </w:p>
          <w:p w14:paraId="4CEB60AE" w14:textId="77777777" w:rsidR="00185C89" w:rsidRDefault="00000000">
            <w:pPr>
              <w:widowControl/>
              <w:numPr>
                <w:ilvl w:val="0"/>
                <w:numId w:val="12"/>
              </w:numPr>
              <w:spacing w:line="240" w:lineRule="exact"/>
              <w:rPr>
                <w:rFonts w:ascii="Times New Roman" w:eastAsia="等线" w:hAnsi="Times New Roman"/>
                <w:sz w:val="20"/>
                <w:szCs w:val="20"/>
              </w:rPr>
            </w:pPr>
            <w:r>
              <w:rPr>
                <w:rFonts w:ascii="Times New Roman" w:eastAsia="等线" w:hAnsi="Times New Roman" w:hint="eastAsia"/>
                <w:b/>
                <w:bCs/>
                <w:sz w:val="20"/>
                <w:szCs w:val="20"/>
              </w:rPr>
              <w:t>Budget-Alt1:</w:t>
            </w:r>
            <w:r>
              <w:rPr>
                <w:rFonts w:ascii="Times New Roman" w:eastAsia="等线" w:hAnsi="Times New Roman" w:hint="eastAsia"/>
                <w:sz w:val="20"/>
                <w:szCs w:val="20"/>
              </w:rPr>
              <w:t xml:space="preserve"> receiver sensitivity is derived by a predefined threshold and no LLS is needed for link budget calculation</w:t>
            </w:r>
          </w:p>
          <w:p w14:paraId="7CE8C568" w14:textId="77777777" w:rsidR="00185C89" w:rsidRDefault="00000000">
            <w:pPr>
              <w:widowControl/>
              <w:numPr>
                <w:ilvl w:val="1"/>
                <w:numId w:val="12"/>
              </w:numPr>
              <w:spacing w:line="240" w:lineRule="exact"/>
              <w:rPr>
                <w:rFonts w:ascii="Times New Roman" w:eastAsia="等线" w:hAnsi="Times New Roman"/>
                <w:sz w:val="20"/>
                <w:szCs w:val="20"/>
              </w:rPr>
            </w:pPr>
            <w:r>
              <w:rPr>
                <w:rFonts w:ascii="Times New Roman" w:eastAsia="等线" w:hAnsi="Times New Roman" w:hint="eastAsia"/>
                <w:sz w:val="20"/>
                <w:szCs w:val="20"/>
              </w:rPr>
              <w:t>The results rely on the received sensitivity and maximum transmit power, and directly calculate the maximum distance / pathloss based on these values and other related parameters. The link-level simulation (LLS) performances, such as required SINR can be satisfied for such case and no LLS is needed for link budget calculation.</w:t>
            </w:r>
          </w:p>
          <w:p w14:paraId="08EA2198" w14:textId="77777777" w:rsidR="00185C89" w:rsidRDefault="00000000">
            <w:pPr>
              <w:widowControl/>
              <w:numPr>
                <w:ilvl w:val="0"/>
                <w:numId w:val="12"/>
              </w:numPr>
              <w:spacing w:line="240" w:lineRule="exact"/>
              <w:rPr>
                <w:rFonts w:ascii="Times New Roman" w:eastAsia="等线" w:hAnsi="Times New Roman"/>
                <w:sz w:val="20"/>
                <w:szCs w:val="20"/>
              </w:rPr>
            </w:pPr>
            <w:r>
              <w:rPr>
                <w:rFonts w:ascii="Times New Roman" w:eastAsia="等线" w:hAnsi="Times New Roman" w:hint="eastAsia"/>
                <w:b/>
                <w:bCs/>
                <w:sz w:val="20"/>
                <w:szCs w:val="20"/>
              </w:rPr>
              <w:t xml:space="preserve">Budget-Alt2: </w:t>
            </w:r>
            <w:r>
              <w:rPr>
                <w:rFonts w:ascii="Times New Roman" w:eastAsia="等线" w:hAnsi="Times New Roman" w:hint="eastAsia"/>
                <w:sz w:val="20"/>
                <w:szCs w:val="20"/>
              </w:rPr>
              <w:t xml:space="preserve">receiver sensitivity is derived by required SINR which is given by LLS results </w:t>
            </w:r>
          </w:p>
          <w:p w14:paraId="19176C9C" w14:textId="77777777" w:rsidR="00185C89" w:rsidRDefault="00000000">
            <w:pPr>
              <w:widowControl/>
              <w:numPr>
                <w:ilvl w:val="1"/>
                <w:numId w:val="12"/>
              </w:numPr>
              <w:spacing w:line="240" w:lineRule="exact"/>
              <w:rPr>
                <w:rFonts w:ascii="Times New Roman" w:eastAsia="等线" w:hAnsi="Times New Roman"/>
                <w:sz w:val="20"/>
                <w:szCs w:val="20"/>
              </w:rPr>
            </w:pPr>
            <w:r>
              <w:rPr>
                <w:rFonts w:ascii="Times New Roman" w:eastAsia="等线" w:hAnsi="Times New Roman" w:hint="eastAsia"/>
                <w:sz w:val="20"/>
                <w:szCs w:val="20"/>
              </w:rPr>
              <w:t xml:space="preserve">The results </w:t>
            </w:r>
            <w:r>
              <w:rPr>
                <w:rFonts w:ascii="Times New Roman" w:hAnsi="Times New Roman" w:hint="eastAsia"/>
                <w:sz w:val="20"/>
                <w:szCs w:val="20"/>
              </w:rPr>
              <w:t>rely on link-level simulation</w:t>
            </w:r>
            <w:r>
              <w:rPr>
                <w:rFonts w:ascii="Times New Roman" w:eastAsia="等线" w:hAnsi="Times New Roman" w:hint="eastAsia"/>
                <w:sz w:val="20"/>
                <w:szCs w:val="20"/>
              </w:rPr>
              <w:t xml:space="preserve"> results, e.g., required SINR which corresponds to detail LLS </w:t>
            </w:r>
            <w:r>
              <w:rPr>
                <w:rFonts w:ascii="Times New Roman" w:eastAsia="等线" w:hAnsi="Times New Roman" w:hint="eastAsia"/>
                <w:sz w:val="20"/>
                <w:szCs w:val="20"/>
              </w:rPr>
              <w:lastRenderedPageBreak/>
              <w:t>assumptions (e.g., BW, coding, data rate). And based on the required SINR, the received sensitivity can be calculated and then the maximum distance / pathloss can be derived.</w:t>
            </w:r>
          </w:p>
          <w:p w14:paraId="32AE4C7A" w14:textId="77777777" w:rsidR="00185C89" w:rsidRDefault="00000000">
            <w:pPr>
              <w:widowControl/>
              <w:numPr>
                <w:ilvl w:val="1"/>
                <w:numId w:val="12"/>
              </w:numPr>
              <w:spacing w:line="240" w:lineRule="exact"/>
              <w:rPr>
                <w:rFonts w:ascii="Times New Roman" w:eastAsia="等线" w:hAnsi="Times New Roman"/>
                <w:sz w:val="20"/>
                <w:szCs w:val="20"/>
              </w:rPr>
            </w:pPr>
            <w:r>
              <w:rPr>
                <w:rFonts w:ascii="Times New Roman" w:eastAsia="等线" w:hAnsi="Times New Roman" w:hint="eastAsia"/>
                <w:sz w:val="20"/>
                <w:szCs w:val="20"/>
              </w:rPr>
              <w:t>Note: For noise power, a noise figure value needs to be provided.</w:t>
            </w:r>
          </w:p>
          <w:p w14:paraId="63B8B9D0" w14:textId="77777777" w:rsidR="00185C89" w:rsidRDefault="00000000">
            <w:pPr>
              <w:spacing w:line="240" w:lineRule="exact"/>
              <w:rPr>
                <w:rFonts w:ascii="Times New Roman" w:eastAsia="等线" w:hAnsi="Times New Roman"/>
                <w:b/>
                <w:sz w:val="20"/>
                <w:szCs w:val="20"/>
              </w:rPr>
            </w:pPr>
            <w:r>
              <w:rPr>
                <w:rFonts w:ascii="Times New Roman" w:eastAsia="等线" w:hAnsi="Times New Roman" w:hint="eastAsia"/>
                <w:b/>
                <w:sz w:val="20"/>
                <w:szCs w:val="20"/>
                <w:highlight w:val="green"/>
              </w:rPr>
              <w:t>RAN1#116 Agreement</w:t>
            </w:r>
          </w:p>
          <w:p w14:paraId="40BD4411" w14:textId="77777777" w:rsidR="00185C89" w:rsidRDefault="00000000">
            <w:pPr>
              <w:spacing w:line="240" w:lineRule="exact"/>
              <w:rPr>
                <w:rFonts w:ascii="Times New Roman" w:eastAsia="等线" w:hAnsi="Times New Roman"/>
                <w:sz w:val="20"/>
                <w:szCs w:val="20"/>
              </w:rPr>
            </w:pPr>
            <w:r>
              <w:rPr>
                <w:rFonts w:ascii="Times New Roman" w:eastAsia="等线" w:hAnsi="Times New Roman" w:hint="eastAsia"/>
                <w:sz w:val="20"/>
                <w:szCs w:val="20"/>
              </w:rPr>
              <w:t>MPL and distance is used as performance evaluation metric for link budget calculation.</w:t>
            </w:r>
          </w:p>
          <w:p w14:paraId="37E92268" w14:textId="77777777" w:rsidR="00185C89" w:rsidRDefault="00000000">
            <w:pPr>
              <w:widowControl/>
              <w:numPr>
                <w:ilvl w:val="0"/>
                <w:numId w:val="12"/>
              </w:numPr>
              <w:spacing w:line="240" w:lineRule="exact"/>
              <w:rPr>
                <w:rFonts w:ascii="Times New Roman" w:hAnsi="Times New Roman"/>
                <w:sz w:val="20"/>
                <w:szCs w:val="20"/>
              </w:rPr>
            </w:pPr>
            <w:r>
              <w:rPr>
                <w:rFonts w:ascii="Times New Roman" w:eastAsia="等线" w:hAnsi="Times New Roman" w:hint="eastAsia"/>
                <w:sz w:val="20"/>
                <w:szCs w:val="20"/>
              </w:rPr>
              <w:t>Note: the distance is derived from MPL and corresponding pathloss model.</w:t>
            </w:r>
          </w:p>
          <w:p w14:paraId="05D9CEA5" w14:textId="77777777" w:rsidR="00185C89" w:rsidRDefault="00000000">
            <w:pPr>
              <w:widowControl/>
              <w:numPr>
                <w:ilvl w:val="0"/>
                <w:numId w:val="12"/>
              </w:numPr>
              <w:spacing w:line="240" w:lineRule="exact"/>
              <w:rPr>
                <w:rFonts w:ascii="Times New Roman" w:hAnsi="Times New Roman"/>
                <w:sz w:val="20"/>
                <w:szCs w:val="20"/>
              </w:rPr>
            </w:pPr>
            <w:r>
              <w:rPr>
                <w:rFonts w:ascii="Times New Roman" w:eastAsia="等线" w:hAnsi="Times New Roman" w:hint="eastAsia"/>
                <w:sz w:val="20"/>
                <w:szCs w:val="20"/>
              </w:rPr>
              <w:t>FFS: Pathloss model</w:t>
            </w:r>
          </w:p>
          <w:p w14:paraId="0FD941C6" w14:textId="77777777" w:rsidR="00185C89" w:rsidRDefault="00000000">
            <w:pPr>
              <w:rPr>
                <w:rFonts w:ascii="Times New Roman" w:eastAsia="等线" w:hAnsi="Times New Roman"/>
                <w:b/>
                <w:sz w:val="20"/>
                <w:szCs w:val="20"/>
              </w:rPr>
            </w:pPr>
            <w:r>
              <w:rPr>
                <w:rFonts w:ascii="Times New Roman" w:eastAsia="等线" w:hAnsi="Times New Roman" w:hint="eastAsia"/>
                <w:b/>
                <w:sz w:val="20"/>
                <w:szCs w:val="20"/>
                <w:highlight w:val="green"/>
              </w:rPr>
              <w:t>RAN1#116bis Agreement</w:t>
            </w:r>
          </w:p>
          <w:p w14:paraId="1CBCF464" w14:textId="77777777" w:rsidR="00185C89" w:rsidRDefault="00000000">
            <w:pPr>
              <w:rPr>
                <w:rFonts w:ascii="Times New Roman" w:eastAsia="等线" w:hAnsi="Times New Roman"/>
                <w:sz w:val="20"/>
                <w:szCs w:val="20"/>
              </w:rPr>
            </w:pPr>
            <w:r>
              <w:rPr>
                <w:rFonts w:ascii="Times New Roman" w:eastAsia="等线" w:hAnsi="Times New Roman" w:hint="eastAsia"/>
                <w:sz w:val="20"/>
                <w:szCs w:val="20"/>
              </w:rPr>
              <w:t xml:space="preserve">For R2D link in the coverage </w:t>
            </w:r>
            <w:r>
              <w:rPr>
                <w:rFonts w:ascii="Times New Roman" w:hAnsi="Times New Roman" w:hint="eastAsia"/>
                <w:sz w:val="20"/>
                <w:szCs w:val="20"/>
              </w:rPr>
              <w:t>evaluation</w:t>
            </w:r>
            <w:r>
              <w:rPr>
                <w:rFonts w:ascii="Times New Roman" w:eastAsia="等线" w:hAnsi="Times New Roman" w:hint="eastAsia"/>
                <w:sz w:val="20"/>
                <w:szCs w:val="20"/>
              </w:rPr>
              <w:t>, for device 1</w:t>
            </w:r>
          </w:p>
          <w:p w14:paraId="17F8614B" w14:textId="77777777" w:rsidR="00185C89" w:rsidRDefault="00000000">
            <w:pPr>
              <w:pStyle w:val="aff4"/>
              <w:widowControl/>
              <w:numPr>
                <w:ilvl w:val="0"/>
                <w:numId w:val="13"/>
              </w:numPr>
              <w:ind w:firstLineChars="0"/>
              <w:jc w:val="left"/>
              <w:rPr>
                <w:rFonts w:ascii="Times New Roman" w:eastAsia="等线" w:hAnsi="Times New Roman"/>
                <w:sz w:val="20"/>
                <w:szCs w:val="20"/>
              </w:rPr>
            </w:pPr>
            <w:r>
              <w:rPr>
                <w:rFonts w:ascii="Times New Roman" w:eastAsia="等线" w:hAnsi="Times New Roman" w:hint="eastAsia"/>
                <w:i/>
                <w:iCs/>
                <w:sz w:val="20"/>
                <w:szCs w:val="20"/>
              </w:rPr>
              <w:t>Budget-Alt1</w:t>
            </w:r>
            <w:r>
              <w:rPr>
                <w:rFonts w:ascii="Times New Roman" w:eastAsia="等线" w:hAnsi="Times New Roman" w:hint="eastAsia"/>
                <w:sz w:val="20"/>
                <w:szCs w:val="20"/>
              </w:rPr>
              <w:t xml:space="preserve"> is used (note: receiver architecture is RF ED)</w:t>
            </w:r>
          </w:p>
          <w:p w14:paraId="2EB9403B" w14:textId="77777777" w:rsidR="00185C89" w:rsidRDefault="00000000">
            <w:pPr>
              <w:rPr>
                <w:rFonts w:ascii="Times New Roman" w:eastAsia="等线" w:hAnsi="Times New Roman"/>
                <w:sz w:val="20"/>
                <w:szCs w:val="20"/>
              </w:rPr>
            </w:pPr>
            <w:r>
              <w:rPr>
                <w:rFonts w:ascii="Times New Roman" w:eastAsia="等线" w:hAnsi="Times New Roman" w:hint="eastAsia"/>
                <w:sz w:val="20"/>
                <w:szCs w:val="20"/>
              </w:rPr>
              <w:t xml:space="preserve">For D2R link in the coverage </w:t>
            </w:r>
            <w:r>
              <w:rPr>
                <w:rFonts w:ascii="Times New Roman" w:hAnsi="Times New Roman" w:hint="eastAsia"/>
                <w:sz w:val="20"/>
                <w:szCs w:val="20"/>
              </w:rPr>
              <w:t>evaluation</w:t>
            </w:r>
            <w:r>
              <w:rPr>
                <w:rFonts w:ascii="Times New Roman" w:eastAsia="等线" w:hAnsi="Times New Roman" w:hint="eastAsia"/>
                <w:sz w:val="20"/>
                <w:szCs w:val="20"/>
              </w:rPr>
              <w:t>,</w:t>
            </w:r>
          </w:p>
          <w:p w14:paraId="13E1E3F0" w14:textId="77777777" w:rsidR="00185C89" w:rsidRDefault="00000000">
            <w:pPr>
              <w:pStyle w:val="aff4"/>
              <w:widowControl/>
              <w:numPr>
                <w:ilvl w:val="0"/>
                <w:numId w:val="13"/>
              </w:numPr>
              <w:ind w:firstLineChars="0"/>
              <w:jc w:val="left"/>
              <w:rPr>
                <w:iCs/>
              </w:rPr>
            </w:pPr>
            <w:r>
              <w:rPr>
                <w:rFonts w:ascii="Times New Roman" w:eastAsia="等线" w:hAnsi="Times New Roman" w:hint="eastAsia"/>
                <w:i/>
                <w:iCs/>
                <w:sz w:val="20"/>
                <w:szCs w:val="20"/>
              </w:rPr>
              <w:t>Budget-Alt2</w:t>
            </w:r>
            <w:r>
              <w:rPr>
                <w:rFonts w:ascii="Times New Roman" w:eastAsia="等线" w:hAnsi="Times New Roman" w:hint="eastAsia"/>
                <w:sz w:val="20"/>
                <w:szCs w:val="20"/>
              </w:rPr>
              <w:t xml:space="preserve"> is used.</w:t>
            </w:r>
          </w:p>
        </w:tc>
      </w:tr>
    </w:tbl>
    <w:p w14:paraId="75A00A4B" w14:textId="77777777" w:rsidR="00185C89" w:rsidRDefault="00000000">
      <w:pPr>
        <w:pStyle w:val="3"/>
        <w:widowControl/>
        <w:numPr>
          <w:ilvl w:val="2"/>
          <w:numId w:val="2"/>
        </w:numPr>
        <w:snapToGrid w:val="0"/>
        <w:ind w:left="567" w:hanging="567"/>
        <w:rPr>
          <w:lang w:bidi="ar"/>
        </w:rPr>
      </w:pPr>
      <w:bookmarkStart w:id="5" w:name="_Ref166107615"/>
      <w:r>
        <w:rPr>
          <w:rFonts w:hint="eastAsia"/>
          <w:lang w:bidi="ar"/>
        </w:rPr>
        <w:lastRenderedPageBreak/>
        <w:t>RF energy harvesting</w:t>
      </w:r>
      <w:bookmarkEnd w:id="5"/>
    </w:p>
    <w:p w14:paraId="17B7DDE1" w14:textId="77777777" w:rsidR="00185C89" w:rsidRDefault="00000000">
      <w:pPr>
        <w:widowControl/>
        <w:snapToGrid w:val="0"/>
        <w:spacing w:before="120" w:after="180"/>
      </w:pPr>
      <w:r>
        <w:rPr>
          <w:rFonts w:ascii="Times New Roman" w:eastAsia="宋体" w:hAnsi="Times New Roman"/>
          <w:kern w:val="0"/>
          <w:sz w:val="20"/>
          <w:szCs w:val="20"/>
          <w:lang w:bidi="ar"/>
        </w:rPr>
        <w:t>Considering the Ambient IoT device characteristics defined in the SID, with very low power consumption and limited energy storage, the uplink transmissions from Ambient IoT devices are mainly backscattered on a carrier wave provided externally, and energy for Ambient IoT devices transmission will be harvested through various power sources provided by external environment.</w:t>
      </w:r>
    </w:p>
    <w:p w14:paraId="03C7B352"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For device type 1 with ~1 µW peak power consumption, the energy may be provided by RF energy harvesting. While due to the limited device capability, the activation threshold for energy harvesting based on rectifier circuit design needs to be discussed, and -30dBm activation threshold is assumed in our link budget analysis.</w:t>
      </w:r>
    </w:p>
    <w:p w14:paraId="1F36F535"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device type 2a/2b with hundreds µW peak power consumption, it would be challenging to be driven by RF energy harvesting. Second, RF EH harvesting for hundreds µW peak power consumption need more time to store the energy in hundreds of seconds that is agreed in RAN#103. Other than the RF energy harvesting, energy can be provided through the harvesting of light, motion, heat, or any other power source that could be seen suitable. </w:t>
      </w:r>
    </w:p>
    <w:p w14:paraId="1A69B05F" w14:textId="77777777" w:rsidR="00185C89"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7: For device 1 coverage evaluation, RF energy harvesting with -30dBm activation threshold is considered. FFS for device 2a/2b.</w:t>
      </w:r>
    </w:p>
    <w:p w14:paraId="639FF63D" w14:textId="77777777" w:rsidR="00185C89" w:rsidRDefault="00000000">
      <w:pPr>
        <w:pStyle w:val="3"/>
        <w:widowControl/>
        <w:numPr>
          <w:ilvl w:val="2"/>
          <w:numId w:val="2"/>
        </w:numPr>
        <w:snapToGrid w:val="0"/>
        <w:spacing w:before="120"/>
        <w:rPr>
          <w:lang w:bidi="ar"/>
        </w:rPr>
      </w:pPr>
      <w:bookmarkStart w:id="6" w:name="_Ref166106777"/>
      <w:r>
        <w:rPr>
          <w:lang w:bidi="ar"/>
        </w:rPr>
        <w:t>Budget-Alt1 and Budget-Alt2</w:t>
      </w:r>
      <w:bookmarkEnd w:id="6"/>
    </w:p>
    <w:p w14:paraId="0AB6782D"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w:t>
      </w:r>
      <w:r>
        <w:rPr>
          <w:rFonts w:ascii="Times New Roman" w:eastAsia="宋体" w:hAnsi="Times New Roman"/>
          <w:kern w:val="0"/>
          <w:sz w:val="20"/>
          <w:szCs w:val="20"/>
          <w:lang w:bidi="ar"/>
        </w:rPr>
        <w:t xml:space="preserve">or Reader-to-Device (R2D) communication, </w:t>
      </w:r>
      <w:r>
        <w:rPr>
          <w:rFonts w:ascii="Times New Roman" w:eastAsia="宋体" w:hAnsi="Times New Roman" w:hint="eastAsia"/>
          <w:kern w:val="0"/>
          <w:sz w:val="20"/>
          <w:szCs w:val="20"/>
          <w:lang w:bidi="ar"/>
        </w:rPr>
        <w:t>it is agreed that B</w:t>
      </w:r>
      <w:r>
        <w:rPr>
          <w:rFonts w:ascii="Times New Roman" w:eastAsia="宋体" w:hAnsi="Times New Roman"/>
          <w:kern w:val="0"/>
          <w:sz w:val="20"/>
          <w:szCs w:val="20"/>
          <w:lang w:bidi="ar"/>
        </w:rPr>
        <w:t>u</w:t>
      </w:r>
      <w:r>
        <w:rPr>
          <w:rFonts w:ascii="Times New Roman" w:eastAsia="宋体" w:hAnsi="Times New Roman" w:hint="eastAsia"/>
          <w:kern w:val="0"/>
          <w:sz w:val="20"/>
          <w:szCs w:val="20"/>
          <w:lang w:bidi="ar"/>
        </w:rPr>
        <w:t xml:space="preserve">dget-Alt1 is used for device 1 when receiver architecture is RF ED. </w:t>
      </w:r>
      <w:r>
        <w:rPr>
          <w:rFonts w:ascii="Times New Roman" w:eastAsia="宋体" w:hAnsi="Times New Roman"/>
          <w:kern w:val="0"/>
          <w:sz w:val="20"/>
          <w:szCs w:val="20"/>
          <w:lang w:bidi="ar"/>
        </w:rPr>
        <w:t>Furthermore</w:t>
      </w:r>
      <w:r>
        <w:rPr>
          <w:rFonts w:ascii="Times New Roman" w:eastAsia="宋体" w:hAnsi="Times New Roman" w:hint="eastAsia"/>
          <w:kern w:val="0"/>
          <w:sz w:val="20"/>
          <w:szCs w:val="20"/>
          <w:lang w:bidi="ar"/>
        </w:rPr>
        <w:t xml:space="preserve">, for Device 2a/2b, </w:t>
      </w:r>
      <w:r>
        <w:rPr>
          <w:rFonts w:ascii="Times New Roman" w:eastAsia="宋体" w:hAnsi="Times New Roman"/>
          <w:kern w:val="0"/>
          <w:sz w:val="20"/>
          <w:szCs w:val="20"/>
          <w:lang w:bidi="ar"/>
        </w:rPr>
        <w:t>the method to obtain the receiver sensitivity may depend on the design of device architecture,</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we think</w:t>
      </w:r>
      <w:r>
        <w:rPr>
          <w:rFonts w:ascii="Times New Roman" w:eastAsia="宋体" w:hAnsi="Times New Roman" w:hint="eastAsia"/>
          <w:kern w:val="0"/>
          <w:sz w:val="20"/>
          <w:szCs w:val="20"/>
          <w:lang w:bidi="ar"/>
        </w:rPr>
        <w:t xml:space="preserve"> at least when using RF ED,</w:t>
      </w:r>
      <w:r>
        <w:rPr>
          <w:rFonts w:ascii="Times New Roman" w:eastAsia="宋体" w:hAnsi="Times New Roman"/>
          <w:kern w:val="0"/>
          <w:sz w:val="20"/>
          <w:szCs w:val="20"/>
          <w:lang w:bidi="ar"/>
        </w:rPr>
        <w:t xml:space="preserve"> the receiver sensitivity of downlink transmission depends on an activation threshold, instead of receiver noise figure and required SNR, as in Budget-Alt1. W</w:t>
      </w:r>
      <w:r>
        <w:rPr>
          <w:rFonts w:ascii="Times New Roman" w:eastAsia="宋体" w:hAnsi="Times New Roman" w:hint="eastAsia"/>
          <w:kern w:val="0"/>
          <w:sz w:val="20"/>
          <w:szCs w:val="20"/>
          <w:lang w:bidi="ar"/>
        </w:rPr>
        <w:t xml:space="preserve">hether another alternative is suitable </w:t>
      </w:r>
      <w:r>
        <w:rPr>
          <w:rFonts w:ascii="Times New Roman" w:eastAsia="宋体" w:hAnsi="Times New Roman"/>
          <w:kern w:val="0"/>
          <w:sz w:val="20"/>
          <w:szCs w:val="20"/>
          <w:lang w:bidi="ar"/>
        </w:rPr>
        <w:t>can be further discussed when device architecture is stable.</w:t>
      </w:r>
    </w:p>
    <w:p w14:paraId="152D0D0C"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Furthermore, </w:t>
      </w:r>
      <w:r>
        <w:rPr>
          <w:rFonts w:ascii="Times New Roman" w:eastAsia="宋体" w:hAnsi="Times New Roman" w:hint="eastAsia"/>
          <w:kern w:val="0"/>
          <w:sz w:val="20"/>
          <w:szCs w:val="20"/>
          <w:lang w:bidi="ar"/>
        </w:rPr>
        <w:t xml:space="preserve">for the link budget of RF-EH, the activation threshold for energy </w:t>
      </w:r>
      <w:r>
        <w:rPr>
          <w:rFonts w:ascii="Times New Roman" w:eastAsia="宋体" w:hAnsi="Times New Roman"/>
          <w:kern w:val="0"/>
          <w:sz w:val="20"/>
          <w:szCs w:val="20"/>
          <w:lang w:bidi="ar"/>
        </w:rPr>
        <w:t>harvesting</w:t>
      </w:r>
      <w:r>
        <w:rPr>
          <w:rFonts w:ascii="Times New Roman" w:eastAsia="宋体" w:hAnsi="Times New Roman" w:hint="eastAsia"/>
          <w:kern w:val="0"/>
          <w:sz w:val="20"/>
          <w:szCs w:val="20"/>
          <w:lang w:bidi="ar"/>
        </w:rPr>
        <w:t xml:space="preserve"> can be used for the </w:t>
      </w:r>
      <w:r>
        <w:rPr>
          <w:rFonts w:ascii="Times New Roman" w:eastAsia="宋体" w:hAnsi="Times New Roman"/>
          <w:kern w:val="0"/>
          <w:sz w:val="20"/>
          <w:szCs w:val="20"/>
          <w:lang w:bidi="ar"/>
        </w:rPr>
        <w:t>determination</w:t>
      </w:r>
      <w:r>
        <w:rPr>
          <w:rFonts w:ascii="Times New Roman" w:eastAsia="宋体" w:hAnsi="Times New Roman" w:hint="eastAsia"/>
          <w:kern w:val="0"/>
          <w:sz w:val="20"/>
          <w:szCs w:val="20"/>
          <w:lang w:bidi="ar"/>
        </w:rPr>
        <w:t xml:space="preserve"> of receiver sensitivity. And based on the topology and distributions agreed in the last RAN1 meeting, we think at least for D1T1, 6dB multi-BS diversity gain can be considered with s</w:t>
      </w:r>
      <w:r>
        <w:rPr>
          <w:rFonts w:ascii="Times New Roman" w:eastAsia="宋体" w:hAnsi="Times New Roman"/>
          <w:kern w:val="0"/>
          <w:sz w:val="20"/>
          <w:szCs w:val="20"/>
          <w:lang w:bidi="ar"/>
        </w:rPr>
        <w:t xml:space="preserve">quare lattice </w:t>
      </w:r>
      <w:r>
        <w:rPr>
          <w:rFonts w:ascii="Times New Roman" w:eastAsia="宋体" w:hAnsi="Times New Roman" w:hint="eastAsia"/>
          <w:kern w:val="0"/>
          <w:sz w:val="20"/>
          <w:szCs w:val="20"/>
          <w:lang w:bidi="ar"/>
        </w:rPr>
        <w:t xml:space="preserve">deployment. </w:t>
      </w:r>
    </w:p>
    <w:p w14:paraId="7C5A4FC3" w14:textId="77777777" w:rsidR="00185C89"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8</w:t>
      </w:r>
      <w:r>
        <w:rPr>
          <w:rFonts w:ascii="Times New Roman" w:eastAsia="宋体" w:hAnsi="Times New Roman"/>
          <w:b/>
          <w:bCs/>
          <w:kern w:val="0"/>
          <w:sz w:val="20"/>
          <w:szCs w:val="20"/>
          <w:lang w:bidi="ar"/>
        </w:rPr>
        <w:t>: For coverage evaluation,</w:t>
      </w:r>
    </w:p>
    <w:p w14:paraId="2FB2D3D7" w14:textId="77777777" w:rsidR="00185C89" w:rsidRDefault="00000000">
      <w:pPr>
        <w:widowControl/>
        <w:numPr>
          <w:ilvl w:val="0"/>
          <w:numId w:val="14"/>
        </w:numPr>
        <w:overflowPunct w:val="0"/>
        <w:autoSpaceDE w:val="0"/>
        <w:autoSpaceDN w:val="0"/>
        <w:adjustRightInd w:val="0"/>
        <w:snapToGrid w:val="0"/>
        <w:ind w:left="714" w:hanging="357"/>
        <w:textAlignment w:val="baseline"/>
        <w:rPr>
          <w:rFonts w:ascii="Times" w:eastAsia="宋体" w:hAnsi="Times" w:hint="eastAsia"/>
          <w:b/>
          <w:bCs/>
          <w:kern w:val="0"/>
          <w:sz w:val="20"/>
        </w:rPr>
      </w:pPr>
      <w:r>
        <w:rPr>
          <w:rFonts w:ascii="Times" w:eastAsia="宋体" w:hAnsi="Times"/>
          <w:b/>
          <w:bCs/>
          <w:kern w:val="0"/>
          <w:sz w:val="20"/>
          <w:lang w:bidi="ar"/>
        </w:rPr>
        <w:t>For</w:t>
      </w:r>
      <w:r>
        <w:rPr>
          <w:rFonts w:ascii="Times" w:eastAsia="宋体" w:hAnsi="Times" w:hint="eastAsia"/>
          <w:b/>
          <w:bCs/>
          <w:kern w:val="0"/>
          <w:sz w:val="20"/>
          <w:lang w:bidi="ar"/>
        </w:rPr>
        <w:t xml:space="preserve"> </w:t>
      </w:r>
      <w:r>
        <w:rPr>
          <w:rFonts w:ascii="Times" w:eastAsia="宋体" w:hAnsi="Times"/>
          <w:b/>
          <w:bCs/>
          <w:kern w:val="0"/>
          <w:sz w:val="20"/>
          <w:lang w:bidi="ar"/>
        </w:rPr>
        <w:t>R2D</w:t>
      </w:r>
      <w:r>
        <w:rPr>
          <w:rFonts w:ascii="Times" w:eastAsia="宋体" w:hAnsi="Times" w:hint="eastAsia"/>
          <w:b/>
          <w:bCs/>
          <w:kern w:val="0"/>
          <w:sz w:val="20"/>
          <w:lang w:bidi="ar"/>
        </w:rPr>
        <w:t xml:space="preserve"> link</w:t>
      </w:r>
      <w:r>
        <w:rPr>
          <w:rFonts w:ascii="Times" w:eastAsia="宋体" w:hAnsi="Times"/>
          <w:b/>
          <w:bCs/>
          <w:kern w:val="0"/>
          <w:sz w:val="20"/>
          <w:lang w:bidi="ar"/>
        </w:rPr>
        <w:t>, Budget-Alt1 is used to obtain receiver sensitivity at least for device 1 and device 2a, and further discuss device 2b.</w:t>
      </w:r>
    </w:p>
    <w:p w14:paraId="7A75BD70" w14:textId="77777777" w:rsidR="00185C89" w:rsidRDefault="00000000">
      <w:pPr>
        <w:widowControl/>
        <w:numPr>
          <w:ilvl w:val="0"/>
          <w:numId w:val="14"/>
        </w:numPr>
        <w:overflowPunct w:val="0"/>
        <w:autoSpaceDE w:val="0"/>
        <w:autoSpaceDN w:val="0"/>
        <w:adjustRightInd w:val="0"/>
        <w:snapToGrid w:val="0"/>
        <w:spacing w:afterLines="50" w:after="193"/>
        <w:ind w:left="714" w:hanging="357"/>
        <w:textAlignment w:val="baseline"/>
        <w:rPr>
          <w:rFonts w:ascii="Times" w:eastAsia="宋体" w:hAnsi="Times" w:hint="eastAsia"/>
          <w:b/>
          <w:bCs/>
          <w:kern w:val="0"/>
          <w:sz w:val="20"/>
        </w:rPr>
      </w:pPr>
      <w:r>
        <w:rPr>
          <w:rFonts w:ascii="Times" w:eastAsia="宋体" w:hAnsi="Times"/>
          <w:b/>
          <w:bCs/>
          <w:kern w:val="0"/>
          <w:sz w:val="20"/>
        </w:rPr>
        <w:t>F</w:t>
      </w:r>
      <w:r>
        <w:rPr>
          <w:rFonts w:ascii="Times" w:eastAsia="宋体" w:hAnsi="Times" w:hint="eastAsia"/>
          <w:b/>
          <w:bCs/>
          <w:kern w:val="0"/>
          <w:sz w:val="20"/>
        </w:rPr>
        <w:t>or RF-EH, Budget-Alt1 is used for devices with energy harvesting from RF.</w:t>
      </w:r>
    </w:p>
    <w:p w14:paraId="11F165D4" w14:textId="77777777" w:rsidR="00185C89" w:rsidRDefault="00000000">
      <w:pPr>
        <w:pStyle w:val="3"/>
        <w:widowControl/>
        <w:numPr>
          <w:ilvl w:val="2"/>
          <w:numId w:val="2"/>
        </w:numPr>
        <w:snapToGrid w:val="0"/>
        <w:spacing w:before="120"/>
        <w:rPr>
          <w:lang w:bidi="ar"/>
        </w:rPr>
      </w:pPr>
      <w:r>
        <w:rPr>
          <w:lang w:bidi="ar"/>
        </w:rPr>
        <w:t>Pathloss models</w:t>
      </w:r>
    </w:p>
    <w:p w14:paraId="74DC3E78"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w:t>
      </w:r>
      <w:proofErr w:type="spellStart"/>
      <w:r>
        <w:rPr>
          <w:rFonts w:ascii="Times New Roman" w:eastAsia="宋体" w:hAnsi="Times New Roman" w:hint="eastAsia"/>
          <w:kern w:val="0"/>
          <w:sz w:val="20"/>
          <w:szCs w:val="20"/>
          <w:lang w:bidi="ar"/>
        </w:rPr>
        <w:t>AIoT</w:t>
      </w:r>
      <w:proofErr w:type="spellEnd"/>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 xml:space="preserve">coverage evaluation, the pathloss models used for calculating link budget have also been discussed and corresponding agreement </w:t>
      </w:r>
      <w:r>
        <w:rPr>
          <w:rFonts w:ascii="Times New Roman" w:eastAsia="宋体" w:hAnsi="Times New Roman" w:hint="eastAsia"/>
          <w:kern w:val="0"/>
          <w:sz w:val="20"/>
          <w:szCs w:val="20"/>
          <w:lang w:bidi="ar"/>
        </w:rPr>
        <w:t xml:space="preserve">achieved in the last RAN1 meeting is </w:t>
      </w:r>
      <w:r>
        <w:rPr>
          <w:rFonts w:ascii="Times New Roman" w:eastAsia="宋体" w:hAnsi="Times New Roman"/>
          <w:kern w:val="0"/>
          <w:sz w:val="20"/>
          <w:szCs w:val="20"/>
          <w:lang w:bidi="ar"/>
        </w:rPr>
        <w:t>listed as below.</w:t>
      </w:r>
    </w:p>
    <w:tbl>
      <w:tblPr>
        <w:tblStyle w:val="afa"/>
        <w:tblW w:w="0" w:type="auto"/>
        <w:tblLook w:val="04A0" w:firstRow="1" w:lastRow="0" w:firstColumn="1" w:lastColumn="0" w:noHBand="0" w:noVBand="1"/>
      </w:tblPr>
      <w:tblGrid>
        <w:gridCol w:w="9861"/>
      </w:tblGrid>
      <w:tr w:rsidR="00185C89" w14:paraId="7A16045D" w14:textId="77777777">
        <w:tc>
          <w:tcPr>
            <w:tcW w:w="9861" w:type="dxa"/>
          </w:tcPr>
          <w:p w14:paraId="4055743C" w14:textId="77777777" w:rsidR="00185C89" w:rsidRDefault="00000000">
            <w:pPr>
              <w:rPr>
                <w:rFonts w:ascii="Times New Roman" w:eastAsia="等线" w:hAnsi="Times New Roman"/>
                <w:b/>
                <w:sz w:val="20"/>
                <w:szCs w:val="20"/>
              </w:rPr>
            </w:pPr>
            <w:r>
              <w:rPr>
                <w:rFonts w:ascii="Times New Roman" w:eastAsia="等线" w:hAnsi="Times New Roman" w:hint="eastAsia"/>
                <w:b/>
                <w:sz w:val="20"/>
                <w:szCs w:val="20"/>
                <w:highlight w:val="green"/>
              </w:rPr>
              <w:t>RAN1#116bis Agreement</w:t>
            </w:r>
          </w:p>
          <w:p w14:paraId="2958F857" w14:textId="77777777" w:rsidR="00185C89" w:rsidRDefault="00000000">
            <w:pPr>
              <w:snapToGrid w:val="0"/>
              <w:rPr>
                <w:rFonts w:ascii="Times New Roman" w:eastAsia="等线" w:hAnsi="Times New Roman"/>
                <w:b/>
                <w:bCs/>
                <w:sz w:val="20"/>
                <w:szCs w:val="20"/>
              </w:rPr>
            </w:pPr>
            <w:r>
              <w:rPr>
                <w:rFonts w:ascii="Times New Roman" w:eastAsia="等线" w:hAnsi="Times New Roman" w:hint="eastAsia"/>
                <w:sz w:val="20"/>
                <w:szCs w:val="20"/>
              </w:rPr>
              <w:t>For D1T1,</w:t>
            </w:r>
          </w:p>
          <w:p w14:paraId="553BF393" w14:textId="77777777" w:rsidR="00185C89" w:rsidRDefault="00000000">
            <w:pPr>
              <w:pStyle w:val="aff4"/>
              <w:widowControl/>
              <w:numPr>
                <w:ilvl w:val="0"/>
                <w:numId w:val="12"/>
              </w:numPr>
              <w:snapToGrid w:val="0"/>
              <w:ind w:firstLineChars="0"/>
              <w:jc w:val="left"/>
              <w:rPr>
                <w:rFonts w:ascii="Times New Roman" w:eastAsia="等线" w:hAnsi="Times New Roman"/>
                <w:sz w:val="20"/>
                <w:szCs w:val="20"/>
              </w:rPr>
            </w:pPr>
            <w:proofErr w:type="spellStart"/>
            <w:r>
              <w:rPr>
                <w:rFonts w:ascii="Times New Roman" w:eastAsia="等线" w:hAnsi="Times New Roman" w:hint="eastAsia"/>
                <w:sz w:val="20"/>
                <w:szCs w:val="20"/>
              </w:rPr>
              <w:t>InF</w:t>
            </w:r>
            <w:proofErr w:type="spellEnd"/>
            <w:r>
              <w:rPr>
                <w:rFonts w:ascii="Times New Roman" w:eastAsia="等线" w:hAnsi="Times New Roman" w:hint="eastAsia"/>
                <w:sz w:val="20"/>
                <w:szCs w:val="20"/>
              </w:rPr>
              <w:t>-DH NLOS model defined in TR38.901 is used for D2R and R2D links as pathloss model in coverage evaluation.</w:t>
            </w:r>
          </w:p>
          <w:p w14:paraId="77FC43A9" w14:textId="77777777" w:rsidR="00185C89" w:rsidRDefault="00000000">
            <w:pPr>
              <w:snapToGrid w:val="0"/>
              <w:rPr>
                <w:rFonts w:ascii="Times New Roman" w:eastAsia="等线" w:hAnsi="Times New Roman"/>
                <w:sz w:val="20"/>
                <w:szCs w:val="20"/>
              </w:rPr>
            </w:pPr>
            <w:r>
              <w:rPr>
                <w:rFonts w:ascii="Times New Roman" w:eastAsia="等线" w:hAnsi="Times New Roman" w:hint="eastAsia"/>
                <w:sz w:val="20"/>
                <w:szCs w:val="20"/>
              </w:rPr>
              <w:lastRenderedPageBreak/>
              <w:t>For D2T2,</w:t>
            </w:r>
          </w:p>
          <w:p w14:paraId="23BCB4DD" w14:textId="77777777" w:rsidR="00185C89" w:rsidRDefault="00000000">
            <w:pPr>
              <w:pStyle w:val="aff4"/>
              <w:widowControl/>
              <w:numPr>
                <w:ilvl w:val="0"/>
                <w:numId w:val="12"/>
              </w:numPr>
              <w:snapToGrid w:val="0"/>
              <w:ind w:firstLineChars="0"/>
              <w:jc w:val="left"/>
              <w:rPr>
                <w:rFonts w:ascii="Times New Roman" w:eastAsia="等线" w:hAnsi="Times New Roman"/>
                <w:sz w:val="20"/>
                <w:szCs w:val="20"/>
              </w:rPr>
            </w:pPr>
            <w:proofErr w:type="spellStart"/>
            <w:r>
              <w:rPr>
                <w:rFonts w:ascii="Times New Roman" w:eastAsia="等线" w:hAnsi="Times New Roman" w:hint="eastAsia"/>
                <w:sz w:val="20"/>
                <w:szCs w:val="20"/>
              </w:rPr>
              <w:t>InF</w:t>
            </w:r>
            <w:proofErr w:type="spellEnd"/>
            <w:r>
              <w:rPr>
                <w:rFonts w:ascii="Times New Roman" w:eastAsia="等线" w:hAnsi="Times New Roman" w:hint="eastAsia"/>
                <w:sz w:val="20"/>
                <w:szCs w:val="20"/>
              </w:rPr>
              <w:t>-DL and InH-Office model defined in TR38.901is used as pathloss model in coverage evaluation,</w:t>
            </w:r>
          </w:p>
          <w:p w14:paraId="19734F8A" w14:textId="77777777" w:rsidR="00185C89" w:rsidRDefault="00000000">
            <w:pPr>
              <w:pStyle w:val="aff4"/>
              <w:widowControl/>
              <w:numPr>
                <w:ilvl w:val="1"/>
                <w:numId w:val="12"/>
              </w:numPr>
              <w:snapToGrid w:val="0"/>
              <w:ind w:firstLineChars="0"/>
              <w:jc w:val="left"/>
              <w:rPr>
                <w:rFonts w:ascii="Times New Roman" w:eastAsia="等线" w:hAnsi="Times New Roman"/>
                <w:sz w:val="20"/>
                <w:szCs w:val="20"/>
              </w:rPr>
            </w:pPr>
            <w:r>
              <w:rPr>
                <w:rFonts w:ascii="Times New Roman" w:eastAsia="等线" w:hAnsi="Times New Roman" w:hint="eastAsia"/>
                <w:sz w:val="20"/>
                <w:szCs w:val="20"/>
              </w:rPr>
              <w:t xml:space="preserve">NLOS for D2R and R2D links if </w:t>
            </w:r>
            <w:proofErr w:type="spellStart"/>
            <w:r>
              <w:rPr>
                <w:rFonts w:ascii="Times New Roman" w:eastAsia="等线" w:hAnsi="Times New Roman" w:hint="eastAsia"/>
                <w:sz w:val="20"/>
                <w:szCs w:val="20"/>
              </w:rPr>
              <w:t>InF</w:t>
            </w:r>
            <w:proofErr w:type="spellEnd"/>
            <w:r>
              <w:rPr>
                <w:rFonts w:ascii="Times New Roman" w:eastAsia="等线" w:hAnsi="Times New Roman" w:hint="eastAsia"/>
                <w:sz w:val="20"/>
                <w:szCs w:val="20"/>
              </w:rPr>
              <w:t>-DL is used</w:t>
            </w:r>
          </w:p>
          <w:p w14:paraId="77BF1F05" w14:textId="77777777" w:rsidR="00185C89" w:rsidRDefault="00000000">
            <w:pPr>
              <w:pStyle w:val="aff4"/>
              <w:widowControl/>
              <w:numPr>
                <w:ilvl w:val="1"/>
                <w:numId w:val="12"/>
              </w:numPr>
              <w:snapToGrid w:val="0"/>
              <w:ind w:firstLineChars="0"/>
              <w:jc w:val="left"/>
              <w:rPr>
                <w:rFonts w:ascii="Times New Roman" w:eastAsia="等线" w:hAnsi="Times New Roman"/>
                <w:sz w:val="20"/>
                <w:szCs w:val="20"/>
              </w:rPr>
            </w:pPr>
            <w:r>
              <w:rPr>
                <w:rFonts w:ascii="Times New Roman" w:eastAsia="等线" w:hAnsi="Times New Roman" w:hint="eastAsia"/>
                <w:sz w:val="20"/>
                <w:szCs w:val="20"/>
              </w:rPr>
              <w:t>LOS for D2R and R2D links if InH-Office is used</w:t>
            </w:r>
          </w:p>
        </w:tc>
      </w:tr>
    </w:tbl>
    <w:p w14:paraId="39B2663C"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lastRenderedPageBreak/>
        <w:t xml:space="preserve">For D2T2, </w:t>
      </w:r>
      <w:proofErr w:type="spellStart"/>
      <w:r>
        <w:rPr>
          <w:rFonts w:ascii="Times New Roman" w:eastAsia="宋体" w:hAnsi="Times New Roman"/>
          <w:kern w:val="0"/>
          <w:sz w:val="20"/>
          <w:szCs w:val="20"/>
          <w:lang w:bidi="ar"/>
        </w:rPr>
        <w:t>InF</w:t>
      </w:r>
      <w:proofErr w:type="spellEnd"/>
      <w:r>
        <w:rPr>
          <w:rFonts w:ascii="Times New Roman" w:eastAsia="宋体" w:hAnsi="Times New Roman"/>
          <w:kern w:val="0"/>
          <w:sz w:val="20"/>
          <w:szCs w:val="20"/>
          <w:lang w:bidi="ar"/>
        </w:rPr>
        <w:t xml:space="preserve">-DL pathloss model is used in our link budget calculation, and NLOS is considered for each link since the LOS probability in </w:t>
      </w:r>
      <w:proofErr w:type="spellStart"/>
      <w:r>
        <w:rPr>
          <w:rFonts w:ascii="Times New Roman" w:eastAsia="宋体" w:hAnsi="Times New Roman"/>
          <w:kern w:val="0"/>
          <w:sz w:val="20"/>
          <w:szCs w:val="20"/>
          <w:lang w:bidi="ar"/>
        </w:rPr>
        <w:t>InF</w:t>
      </w:r>
      <w:proofErr w:type="spellEnd"/>
      <w:r>
        <w:rPr>
          <w:rFonts w:ascii="Times New Roman" w:eastAsia="宋体" w:hAnsi="Times New Roman"/>
          <w:kern w:val="0"/>
          <w:sz w:val="20"/>
          <w:szCs w:val="20"/>
          <w:lang w:bidi="ar"/>
        </w:rPr>
        <w:t>-DL is basically close to zero.</w:t>
      </w:r>
    </w:p>
    <w:p w14:paraId="0C08EEC8"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S</w:t>
      </w:r>
      <w:r>
        <w:rPr>
          <w:rFonts w:ascii="Times New Roman" w:eastAsia="宋体" w:hAnsi="Times New Roman" w:hint="eastAsia"/>
          <w:kern w:val="0"/>
          <w:sz w:val="20"/>
          <w:szCs w:val="20"/>
          <w:lang w:bidi="ar"/>
        </w:rPr>
        <w:t xml:space="preserve">ince both </w:t>
      </w:r>
      <w:proofErr w:type="spellStart"/>
      <w:r>
        <w:rPr>
          <w:rFonts w:ascii="Times New Roman" w:eastAsia="宋体" w:hAnsi="Times New Roman"/>
          <w:kern w:val="0"/>
          <w:sz w:val="20"/>
          <w:szCs w:val="20"/>
          <w:lang w:bidi="ar"/>
        </w:rPr>
        <w:t>InF</w:t>
      </w:r>
      <w:proofErr w:type="spellEnd"/>
      <w:r>
        <w:rPr>
          <w:rFonts w:ascii="Times New Roman" w:eastAsia="宋体" w:hAnsi="Times New Roman"/>
          <w:kern w:val="0"/>
          <w:sz w:val="20"/>
          <w:szCs w:val="20"/>
          <w:lang w:bidi="ar"/>
        </w:rPr>
        <w:t>-DL</w:t>
      </w:r>
      <w:r>
        <w:rPr>
          <w:rFonts w:ascii="Times New Roman" w:eastAsia="宋体" w:hAnsi="Times New Roman" w:hint="eastAsia"/>
          <w:kern w:val="0"/>
          <w:sz w:val="20"/>
          <w:szCs w:val="20"/>
          <w:lang w:bidi="ar"/>
        </w:rPr>
        <w:t xml:space="preserve"> NLOS pathloss model and InH-Office LOS pathloss model can be considered for D2T2 scenarios, the coverage distance derived from these two model formulas are different. </w:t>
      </w:r>
      <w:r>
        <w:rPr>
          <w:rFonts w:ascii="Times New Roman" w:eastAsia="宋体" w:hAnsi="Times New Roman"/>
          <w:kern w:val="0"/>
          <w:sz w:val="20"/>
          <w:szCs w:val="20"/>
          <w:lang w:bidi="ar"/>
        </w:rPr>
        <w:t>T</w:t>
      </w:r>
      <w:r>
        <w:rPr>
          <w:rFonts w:ascii="Times New Roman" w:eastAsia="宋体" w:hAnsi="Times New Roman" w:hint="eastAsia"/>
          <w:kern w:val="0"/>
          <w:sz w:val="20"/>
          <w:szCs w:val="20"/>
          <w:lang w:bidi="ar"/>
        </w:rPr>
        <w:t xml:space="preserve">o clearly distinguish the evaluation results of different pathloss models, it is proposed to add one item of </w:t>
      </w:r>
      <w:r>
        <w:rPr>
          <w:rFonts w:ascii="Times New Roman" w:eastAsia="宋体" w:hAnsi="Times New Roman"/>
          <w:kern w:val="0"/>
          <w:sz w:val="20"/>
          <w:szCs w:val="20"/>
          <w:lang w:bidi="ar"/>
        </w:rPr>
        <w:t>“Topology”</w:t>
      </w:r>
      <w:r>
        <w:rPr>
          <w:rFonts w:ascii="Times New Roman" w:eastAsia="宋体" w:hAnsi="Times New Roman" w:hint="eastAsia"/>
          <w:kern w:val="0"/>
          <w:sz w:val="20"/>
          <w:szCs w:val="20"/>
          <w:lang w:bidi="ar"/>
        </w:rPr>
        <w:t xml:space="preserve"> ([0D]) into the link budget template agreed in the last RAN1 meeting.</w:t>
      </w:r>
    </w:p>
    <w:p w14:paraId="4DBD201C"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Ther CW2D link pathloss is still open, particularly whether it is NLOS or LOS model.</w:t>
      </w:r>
    </w:p>
    <w:p w14:paraId="6B85A783"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D1T1-A1/A2 and D2T2-A1/A2 scenarios, the CW is inside topology. The distance of CW2D is as </w:t>
      </w:r>
      <w:r>
        <w:rPr>
          <w:rFonts w:ascii="Times New Roman" w:eastAsia="宋体" w:hAnsi="Times New Roman" w:hint="eastAsia"/>
          <w:kern w:val="0"/>
          <w:sz w:val="20"/>
          <w:szCs w:val="20"/>
          <w:lang w:bidi="ar"/>
        </w:rPr>
        <w:t>equal</w:t>
      </w:r>
      <w:r>
        <w:rPr>
          <w:rFonts w:ascii="Times New Roman" w:eastAsia="宋体" w:hAnsi="Times New Roman"/>
          <w:kern w:val="0"/>
          <w:sz w:val="20"/>
          <w:szCs w:val="20"/>
          <w:lang w:bidi="ar"/>
        </w:rPr>
        <w:t xml:space="preserve"> or comparable distance of R2D. So that the same channel model as R2D should </w:t>
      </w:r>
      <w:r>
        <w:rPr>
          <w:rFonts w:ascii="Times New Roman" w:eastAsia="宋体" w:hAnsi="Times New Roman" w:hint="eastAsia"/>
          <w:kern w:val="0"/>
          <w:sz w:val="20"/>
          <w:szCs w:val="20"/>
          <w:lang w:bidi="ar"/>
        </w:rPr>
        <w:t xml:space="preserve">be </w:t>
      </w:r>
      <w:r>
        <w:rPr>
          <w:rFonts w:ascii="Times New Roman" w:eastAsia="宋体" w:hAnsi="Times New Roman"/>
          <w:kern w:val="0"/>
          <w:sz w:val="20"/>
          <w:szCs w:val="20"/>
          <w:lang w:bidi="ar"/>
        </w:rPr>
        <w:t>used.</w:t>
      </w:r>
    </w:p>
    <w:p w14:paraId="01784887"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For D1T1</w:t>
      </w:r>
      <w:r>
        <w:rPr>
          <w:rFonts w:ascii="Times New Roman" w:eastAsia="宋体" w:hAnsi="Times New Roman" w:hint="eastAsia"/>
          <w:kern w:val="0"/>
          <w:sz w:val="20"/>
          <w:szCs w:val="20"/>
          <w:lang w:bidi="ar"/>
        </w:rPr>
        <w:t>-</w:t>
      </w:r>
      <w:r>
        <w:rPr>
          <w:rFonts w:ascii="Times New Roman" w:eastAsia="宋体" w:hAnsi="Times New Roman"/>
          <w:kern w:val="0"/>
          <w:sz w:val="20"/>
          <w:szCs w:val="20"/>
          <w:lang w:bidi="ar"/>
        </w:rPr>
        <w:t>B and D2T2</w:t>
      </w:r>
      <w:r>
        <w:rPr>
          <w:rFonts w:ascii="Times New Roman" w:eastAsia="宋体" w:hAnsi="Times New Roman" w:hint="eastAsia"/>
          <w:kern w:val="0"/>
          <w:sz w:val="20"/>
          <w:szCs w:val="20"/>
          <w:lang w:bidi="ar"/>
        </w:rPr>
        <w:t>-</w:t>
      </w:r>
      <w:r>
        <w:rPr>
          <w:rFonts w:ascii="Times New Roman" w:eastAsia="宋体" w:hAnsi="Times New Roman"/>
          <w:kern w:val="0"/>
          <w:sz w:val="20"/>
          <w:szCs w:val="20"/>
          <w:lang w:bidi="ar"/>
        </w:rPr>
        <w:t xml:space="preserve">B scenarios, the CW is outside topology. Depending on the CW2D distance, it may be LOS or NLOS. TR38.901 provide a calculation of the LOS probability for each scenario.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185C89" w14:paraId="1D947E71" w14:textId="77777777">
        <w:tc>
          <w:tcPr>
            <w:tcW w:w="1607" w:type="dxa"/>
            <w:tcBorders>
              <w:top w:val="single" w:sz="4" w:space="0" w:color="auto"/>
              <w:left w:val="single" w:sz="4" w:space="0" w:color="auto"/>
              <w:bottom w:val="single" w:sz="4" w:space="0" w:color="auto"/>
              <w:right w:val="single" w:sz="4" w:space="0" w:color="auto"/>
            </w:tcBorders>
            <w:shd w:val="clear" w:color="auto" w:fill="auto"/>
          </w:tcPr>
          <w:p w14:paraId="7E8300F0" w14:textId="77777777" w:rsidR="00185C89" w:rsidRDefault="00000000">
            <w:pPr>
              <w:pStyle w:val="TAL"/>
              <w:keepNext w:val="0"/>
              <w:keepLines w:val="0"/>
              <w:rPr>
                <w:rFonts w:ascii="Times" w:hAnsi="Times" w:cs="Times"/>
                <w:lang w:val="de" w:eastAsia="ko"/>
              </w:rPr>
            </w:pPr>
            <w:r>
              <w:rPr>
                <w:rFonts w:ascii="Times" w:hAnsi="Times" w:cs="Times"/>
                <w:lang w:val="de" w:eastAsia="ko"/>
              </w:rPr>
              <w:t>InF-SL</w:t>
            </w:r>
          </w:p>
          <w:p w14:paraId="02C7E33D" w14:textId="77777777" w:rsidR="00185C89" w:rsidRDefault="00000000">
            <w:pPr>
              <w:pStyle w:val="TAL"/>
              <w:keepNext w:val="0"/>
              <w:keepLines w:val="0"/>
              <w:rPr>
                <w:rFonts w:ascii="Times" w:hAnsi="Times" w:cs="Times"/>
                <w:lang w:val="de" w:eastAsia="ko"/>
              </w:rPr>
            </w:pPr>
            <w:r>
              <w:rPr>
                <w:rFonts w:ascii="Times" w:hAnsi="Times" w:cs="Times"/>
                <w:lang w:val="de" w:eastAsia="ko"/>
              </w:rPr>
              <w:t>InF-SH</w:t>
            </w:r>
          </w:p>
          <w:p w14:paraId="49655754" w14:textId="77777777" w:rsidR="00185C89" w:rsidRDefault="00000000">
            <w:pPr>
              <w:pStyle w:val="TAL"/>
              <w:keepNext w:val="0"/>
              <w:keepLines w:val="0"/>
              <w:rPr>
                <w:rFonts w:ascii="Times" w:hAnsi="Times" w:cs="Times"/>
                <w:lang w:val="de" w:eastAsia="ko"/>
              </w:rPr>
            </w:pPr>
            <w:r>
              <w:rPr>
                <w:rFonts w:ascii="Times" w:hAnsi="Times" w:cs="Times"/>
                <w:lang w:val="de" w:eastAsia="ko"/>
              </w:rPr>
              <w:t>InF-DL</w:t>
            </w:r>
          </w:p>
          <w:p w14:paraId="4FD405E3" w14:textId="77777777" w:rsidR="00185C89" w:rsidRDefault="00000000">
            <w:pPr>
              <w:pStyle w:val="TAL"/>
              <w:keepNext w:val="0"/>
              <w:keepLines w:val="0"/>
              <w:rPr>
                <w:rFonts w:ascii="Times" w:hAnsi="Times" w:cs="Times"/>
                <w:lang w:val="de" w:eastAsia="ko"/>
              </w:rPr>
            </w:pPr>
            <w:r>
              <w:rPr>
                <w:rFonts w:ascii="Times" w:hAnsi="Times" w:cs="Times"/>
                <w:lang w:val="de" w:eastAsia="ko"/>
              </w:rPr>
              <w:t>InF-DH</w:t>
            </w:r>
          </w:p>
        </w:tc>
        <w:tc>
          <w:tcPr>
            <w:tcW w:w="7621" w:type="dxa"/>
            <w:tcBorders>
              <w:top w:val="single" w:sz="4" w:space="0" w:color="auto"/>
              <w:left w:val="single" w:sz="4" w:space="0" w:color="auto"/>
              <w:bottom w:val="single" w:sz="4" w:space="0" w:color="auto"/>
              <w:right w:val="single" w:sz="4" w:space="0" w:color="auto"/>
            </w:tcBorders>
            <w:shd w:val="clear" w:color="auto" w:fill="auto"/>
            <w:vAlign w:val="center"/>
          </w:tcPr>
          <w:p w14:paraId="13F2B42D" w14:textId="77777777" w:rsidR="00185C89" w:rsidRDefault="00000000">
            <w:pPr>
              <w:widowControl/>
              <w:jc w:val="left"/>
              <w:rPr>
                <w:rFonts w:ascii="Times" w:hAnsi="Times" w:cs="Times" w:hint="eastAsia"/>
              </w:rPr>
            </w:pPr>
            <w:r>
              <w:rPr>
                <w:rFonts w:ascii="Times" w:eastAsia="Batang" w:hAnsi="Times" w:cs="Times"/>
                <w:noProof/>
                <w:kern w:val="0"/>
                <w:sz w:val="20"/>
                <w:lang w:eastAsia="en-US" w:bidi="ar"/>
              </w:rPr>
              <w:drawing>
                <wp:inline distT="0" distB="0" distL="114300" distR="114300" wp14:anchorId="7AF57DB4" wp14:editId="36E4601F">
                  <wp:extent cx="1898650" cy="317500"/>
                  <wp:effectExtent l="0" t="0" r="635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1898650" cy="317500"/>
                          </a:xfrm>
                          <a:prstGeom prst="rect">
                            <a:avLst/>
                          </a:prstGeom>
                          <a:noFill/>
                          <a:ln>
                            <a:noFill/>
                          </a:ln>
                        </pic:spPr>
                      </pic:pic>
                    </a:graphicData>
                  </a:graphic>
                </wp:inline>
              </w:drawing>
            </w:r>
          </w:p>
          <w:p w14:paraId="60F6EC9A" w14:textId="77777777" w:rsidR="00185C89" w:rsidRDefault="00000000">
            <w:pPr>
              <w:widowControl/>
              <w:jc w:val="left"/>
              <w:rPr>
                <w:rFonts w:ascii="Times" w:hAnsi="Times" w:cs="Times" w:hint="eastAsia"/>
              </w:rPr>
            </w:pPr>
            <w:r>
              <w:rPr>
                <w:rFonts w:ascii="Times" w:eastAsia="Batang" w:hAnsi="Times" w:cs="Times"/>
                <w:kern w:val="0"/>
                <w:sz w:val="20"/>
                <w:lang w:bidi="ar"/>
              </w:rPr>
              <w:t>where</w:t>
            </w:r>
          </w:p>
          <w:p w14:paraId="7BDFAA01" w14:textId="77777777" w:rsidR="00185C89" w:rsidRDefault="00000000">
            <w:pPr>
              <w:pStyle w:val="B1"/>
              <w:spacing w:before="240"/>
              <w:ind w:left="400" w:hanging="400"/>
              <w:rPr>
                <w:rFonts w:ascii="Times" w:hAnsi="Times" w:cs="Times" w:hint="eastAsia"/>
              </w:rPr>
            </w:pPr>
            <w:r>
              <w:rPr>
                <w:rFonts w:ascii="Times" w:eastAsia="Batang" w:hAnsi="Times" w:cs="Times"/>
                <w:noProof/>
                <w:szCs w:val="24"/>
                <w:lang w:eastAsia="en-US" w:bidi="ar"/>
              </w:rPr>
              <w:drawing>
                <wp:inline distT="0" distB="0" distL="114300" distR="114300" wp14:anchorId="7248574E" wp14:editId="5C4A4791">
                  <wp:extent cx="3194050" cy="660400"/>
                  <wp:effectExtent l="0" t="0" r="635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3194050" cy="660400"/>
                          </a:xfrm>
                          <a:prstGeom prst="rect">
                            <a:avLst/>
                          </a:prstGeom>
                          <a:noFill/>
                          <a:ln>
                            <a:noFill/>
                          </a:ln>
                        </pic:spPr>
                      </pic:pic>
                    </a:graphicData>
                  </a:graphic>
                </wp:inline>
              </w:drawing>
            </w:r>
          </w:p>
          <w:p w14:paraId="4E89F54E" w14:textId="77777777" w:rsidR="00185C89" w:rsidRDefault="00000000">
            <w:pPr>
              <w:pStyle w:val="af5"/>
              <w:spacing w:beforeAutospacing="0" w:after="120" w:afterAutospacing="0" w:line="251" w:lineRule="auto"/>
              <w:rPr>
                <w:rFonts w:ascii="Times" w:hAnsi="Times" w:cs="Times" w:hint="eastAsia"/>
              </w:rPr>
            </w:pPr>
            <w:r>
              <w:rPr>
                <w:rFonts w:ascii="Times" w:eastAsia="Batang" w:hAnsi="Times" w:cs="Times"/>
                <w:sz w:val="20"/>
                <w:lang w:bidi="ar"/>
              </w:rPr>
              <w:t xml:space="preserve">The parameters </w:t>
            </w:r>
            <w:r>
              <w:rPr>
                <w:rFonts w:ascii="Times" w:eastAsia="Batang" w:hAnsi="Times" w:cs="Times"/>
                <w:noProof/>
                <w:position w:val="-4"/>
                <w:sz w:val="20"/>
                <w:lang w:eastAsia="en-US" w:bidi="ar"/>
              </w:rPr>
              <w:drawing>
                <wp:inline distT="0" distB="0" distL="114300" distR="114300" wp14:anchorId="28A865CF" wp14:editId="5F5691C3">
                  <wp:extent cx="387350" cy="146050"/>
                  <wp:effectExtent l="0" t="0" r="6350" b="508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387350" cy="146050"/>
                          </a:xfrm>
                          <a:prstGeom prst="rect">
                            <a:avLst/>
                          </a:prstGeom>
                          <a:noFill/>
                          <a:ln>
                            <a:noFill/>
                          </a:ln>
                        </pic:spPr>
                      </pic:pic>
                    </a:graphicData>
                  </a:graphic>
                </wp:inline>
              </w:drawing>
            </w:r>
            <w:r>
              <w:rPr>
                <w:rFonts w:ascii="Times" w:eastAsia="Batang" w:hAnsi="Times" w:cs="Times"/>
                <w:sz w:val="20"/>
                <w:lang w:bidi="ar"/>
              </w:rPr>
              <w:t xml:space="preserve">, </w:t>
            </w:r>
            <w:r>
              <w:rPr>
                <w:rFonts w:ascii="Times" w:eastAsia="Batang" w:hAnsi="Times" w:cs="Times"/>
                <w:noProof/>
                <w:position w:val="-4"/>
                <w:sz w:val="20"/>
                <w:lang w:eastAsia="en-US" w:bidi="ar"/>
              </w:rPr>
              <w:drawing>
                <wp:inline distT="0" distB="0" distL="114300" distR="114300" wp14:anchorId="1722BE55" wp14:editId="2AEC8A36">
                  <wp:extent cx="63500" cy="146050"/>
                  <wp:effectExtent l="0" t="0" r="0" b="381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63500" cy="146050"/>
                          </a:xfrm>
                          <a:prstGeom prst="rect">
                            <a:avLst/>
                          </a:prstGeom>
                          <a:noFill/>
                          <a:ln>
                            <a:noFill/>
                          </a:ln>
                        </pic:spPr>
                      </pic:pic>
                    </a:graphicData>
                  </a:graphic>
                </wp:inline>
              </w:drawing>
            </w:r>
            <w:r>
              <w:rPr>
                <w:rFonts w:ascii="Times" w:eastAsia="Batang" w:hAnsi="Times" w:cs="Times"/>
                <w:sz w:val="20"/>
                <w:lang w:bidi="ar"/>
              </w:rPr>
              <w:t xml:space="preserve">, and </w:t>
            </w:r>
            <w:r>
              <w:rPr>
                <w:rFonts w:ascii="Times" w:eastAsia="Batang" w:hAnsi="Times" w:cs="Times"/>
                <w:noProof/>
                <w:position w:val="-4"/>
                <w:sz w:val="20"/>
                <w:lang w:eastAsia="en-US" w:bidi="ar"/>
              </w:rPr>
              <w:drawing>
                <wp:inline distT="0" distB="0" distL="114300" distR="114300" wp14:anchorId="4F7F1075" wp14:editId="58A74659">
                  <wp:extent cx="120650" cy="146050"/>
                  <wp:effectExtent l="0" t="0" r="6350" b="508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120650" cy="146050"/>
                          </a:xfrm>
                          <a:prstGeom prst="rect">
                            <a:avLst/>
                          </a:prstGeom>
                          <a:noFill/>
                          <a:ln>
                            <a:noFill/>
                          </a:ln>
                        </pic:spPr>
                      </pic:pic>
                    </a:graphicData>
                  </a:graphic>
                </wp:inline>
              </w:drawing>
            </w:r>
            <w:r>
              <w:rPr>
                <w:rFonts w:ascii="Times" w:eastAsia="Batang" w:hAnsi="Times" w:cs="Times"/>
                <w:sz w:val="20"/>
                <w:lang w:bidi="ar"/>
              </w:rPr>
              <w:t xml:space="preserve"> are defined in Table 7.2-4</w:t>
            </w:r>
          </w:p>
        </w:tc>
      </w:tr>
      <w:tr w:rsidR="00185C89" w14:paraId="1838D903" w14:textId="77777777">
        <w:tc>
          <w:tcPr>
            <w:tcW w:w="1607" w:type="dxa"/>
            <w:tcBorders>
              <w:top w:val="single" w:sz="4" w:space="0" w:color="auto"/>
              <w:left w:val="single" w:sz="4" w:space="0" w:color="auto"/>
              <w:bottom w:val="single" w:sz="4" w:space="0" w:color="auto"/>
              <w:right w:val="single" w:sz="4" w:space="0" w:color="auto"/>
            </w:tcBorders>
            <w:shd w:val="clear" w:color="auto" w:fill="auto"/>
          </w:tcPr>
          <w:p w14:paraId="64C36501" w14:textId="77777777" w:rsidR="00185C89" w:rsidRDefault="00000000">
            <w:pPr>
              <w:pStyle w:val="TAL"/>
              <w:keepNext w:val="0"/>
              <w:keepLines w:val="0"/>
              <w:rPr>
                <w:rFonts w:ascii="Times" w:hAnsi="Times" w:cs="Times"/>
                <w:lang w:eastAsia="ko"/>
              </w:rPr>
            </w:pPr>
            <w:r>
              <w:rPr>
                <w:rFonts w:ascii="Times" w:hAnsi="Times" w:cs="Times"/>
                <w:lang w:eastAsia="ko"/>
              </w:rPr>
              <w:t>Indoor - Open office</w:t>
            </w:r>
          </w:p>
        </w:tc>
        <w:tc>
          <w:tcPr>
            <w:tcW w:w="7621" w:type="dxa"/>
            <w:tcBorders>
              <w:top w:val="single" w:sz="4" w:space="0" w:color="auto"/>
              <w:left w:val="single" w:sz="4" w:space="0" w:color="auto"/>
              <w:bottom w:val="single" w:sz="4" w:space="0" w:color="auto"/>
              <w:right w:val="single" w:sz="4" w:space="0" w:color="auto"/>
            </w:tcBorders>
            <w:shd w:val="clear" w:color="auto" w:fill="auto"/>
            <w:vAlign w:val="center"/>
          </w:tcPr>
          <w:p w14:paraId="3706BACB" w14:textId="77777777" w:rsidR="00185C89" w:rsidRDefault="00000000">
            <w:pPr>
              <w:widowControl/>
              <w:jc w:val="left"/>
              <w:rPr>
                <w:rFonts w:ascii="Times" w:eastAsia="Calibri" w:hAnsi="Times" w:cs="Times"/>
              </w:rPr>
            </w:pPr>
            <w:r>
              <w:rPr>
                <w:rFonts w:ascii="Times" w:eastAsia="Batang" w:hAnsi="Times" w:cs="Times"/>
                <w:noProof/>
                <w:kern w:val="0"/>
                <w:sz w:val="20"/>
                <w:lang w:eastAsia="en-US" w:bidi="ar"/>
              </w:rPr>
              <w:drawing>
                <wp:inline distT="0" distB="0" distL="114300" distR="114300" wp14:anchorId="2442A91D" wp14:editId="2C5E7CC7">
                  <wp:extent cx="2901950" cy="1168400"/>
                  <wp:effectExtent l="0" t="0" r="6350" b="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2901950" cy="1168400"/>
                          </a:xfrm>
                          <a:prstGeom prst="rect">
                            <a:avLst/>
                          </a:prstGeom>
                          <a:noFill/>
                          <a:ln>
                            <a:noFill/>
                          </a:ln>
                        </pic:spPr>
                      </pic:pic>
                    </a:graphicData>
                  </a:graphic>
                </wp:inline>
              </w:drawing>
            </w:r>
          </w:p>
        </w:tc>
      </w:tr>
      <w:tr w:rsidR="00185C89" w14:paraId="2F029562" w14:textId="77777777">
        <w:tc>
          <w:tcPr>
            <w:tcW w:w="1607" w:type="dxa"/>
            <w:tcBorders>
              <w:top w:val="single" w:sz="4" w:space="0" w:color="auto"/>
              <w:left w:val="single" w:sz="4" w:space="0" w:color="auto"/>
              <w:bottom w:val="single" w:sz="4" w:space="0" w:color="auto"/>
              <w:right w:val="single" w:sz="4" w:space="0" w:color="auto"/>
            </w:tcBorders>
            <w:shd w:val="clear" w:color="auto" w:fill="auto"/>
          </w:tcPr>
          <w:p w14:paraId="57EA04B5" w14:textId="77777777" w:rsidR="00185C89" w:rsidRDefault="00000000">
            <w:pPr>
              <w:pStyle w:val="TAL"/>
              <w:keepNext w:val="0"/>
              <w:keepLines w:val="0"/>
              <w:rPr>
                <w:rFonts w:ascii="Times" w:hAnsi="Times" w:cs="Times"/>
                <w:lang w:eastAsia="ko"/>
              </w:rPr>
            </w:pPr>
            <w:r>
              <w:rPr>
                <w:rFonts w:ascii="Times" w:hAnsi="Times" w:cs="Times"/>
                <w:lang w:eastAsia="ko"/>
              </w:rPr>
              <w:t>Indoor - Mixed office</w:t>
            </w:r>
          </w:p>
        </w:tc>
        <w:tc>
          <w:tcPr>
            <w:tcW w:w="7621" w:type="dxa"/>
            <w:tcBorders>
              <w:top w:val="single" w:sz="4" w:space="0" w:color="auto"/>
              <w:left w:val="single" w:sz="4" w:space="0" w:color="auto"/>
              <w:bottom w:val="single" w:sz="4" w:space="0" w:color="auto"/>
              <w:right w:val="single" w:sz="4" w:space="0" w:color="auto"/>
            </w:tcBorders>
            <w:shd w:val="clear" w:color="auto" w:fill="auto"/>
            <w:vAlign w:val="center"/>
          </w:tcPr>
          <w:p w14:paraId="47C36B92" w14:textId="77777777" w:rsidR="00185C89" w:rsidRDefault="00000000">
            <w:pPr>
              <w:widowControl/>
              <w:jc w:val="left"/>
              <w:rPr>
                <w:rFonts w:ascii="Times" w:eastAsia="Calibri" w:hAnsi="Times" w:cs="Times"/>
              </w:rPr>
            </w:pPr>
            <w:r>
              <w:rPr>
                <w:rFonts w:ascii="Times" w:eastAsia="Batang" w:hAnsi="Times" w:cs="Times"/>
                <w:noProof/>
                <w:kern w:val="0"/>
                <w:sz w:val="20"/>
                <w:lang w:eastAsia="en-US" w:bidi="ar"/>
              </w:rPr>
              <w:drawing>
                <wp:inline distT="0" distB="0" distL="114300" distR="114300" wp14:anchorId="3FE59D75" wp14:editId="66D67010">
                  <wp:extent cx="3130550" cy="1187450"/>
                  <wp:effectExtent l="0" t="0" r="635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130550" cy="1187450"/>
                          </a:xfrm>
                          <a:prstGeom prst="rect">
                            <a:avLst/>
                          </a:prstGeom>
                          <a:noFill/>
                          <a:ln>
                            <a:noFill/>
                          </a:ln>
                        </pic:spPr>
                      </pic:pic>
                    </a:graphicData>
                  </a:graphic>
                </wp:inline>
              </w:drawing>
            </w:r>
          </w:p>
        </w:tc>
      </w:tr>
    </w:tbl>
    <w:p w14:paraId="1129A62C" w14:textId="77777777" w:rsidR="00185C89"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9: The following pathloss model can be used in the coverage evaluation for RF-EH, R2D and D2R links</w:t>
      </w:r>
    </w:p>
    <w:p w14:paraId="05D8AA19" w14:textId="77777777" w:rsidR="00185C89" w:rsidRDefault="00000000">
      <w:pPr>
        <w:widowControl/>
        <w:numPr>
          <w:ilvl w:val="0"/>
          <w:numId w:val="15"/>
        </w:numPr>
        <w:overflowPunct w:val="0"/>
        <w:autoSpaceDE w:val="0"/>
        <w:autoSpaceDN w:val="0"/>
        <w:adjustRightInd w:val="0"/>
        <w:snapToGrid w:val="0"/>
        <w:ind w:left="714" w:hanging="357"/>
        <w:textAlignment w:val="baseline"/>
        <w:rPr>
          <w:rFonts w:ascii="Times New Roman" w:eastAsia="宋体" w:hAnsi="Times New Roman"/>
          <w:b/>
          <w:bCs/>
          <w:kern w:val="0"/>
          <w:sz w:val="20"/>
        </w:rPr>
      </w:pPr>
      <w:r>
        <w:rPr>
          <w:rFonts w:ascii="Times New Roman" w:eastAsia="宋体" w:hAnsi="Times New Roman"/>
          <w:b/>
          <w:bCs/>
          <w:kern w:val="0"/>
          <w:sz w:val="20"/>
          <w:lang w:bidi="ar"/>
        </w:rPr>
        <w:t xml:space="preserve">For D1T1, </w:t>
      </w:r>
      <w:proofErr w:type="spellStart"/>
      <w:r>
        <w:rPr>
          <w:rFonts w:ascii="Times New Roman" w:eastAsia="宋体" w:hAnsi="Times New Roman"/>
          <w:b/>
          <w:bCs/>
          <w:kern w:val="0"/>
          <w:sz w:val="20"/>
          <w:lang w:bidi="ar"/>
        </w:rPr>
        <w:t>InF</w:t>
      </w:r>
      <w:proofErr w:type="spellEnd"/>
      <w:r>
        <w:rPr>
          <w:rFonts w:ascii="Times New Roman" w:eastAsia="宋体" w:hAnsi="Times New Roman"/>
          <w:b/>
          <w:bCs/>
          <w:kern w:val="0"/>
          <w:sz w:val="20"/>
          <w:lang w:bidi="ar"/>
        </w:rPr>
        <w:t>-DH NLOS is used.</w:t>
      </w:r>
    </w:p>
    <w:p w14:paraId="640238D4" w14:textId="77777777" w:rsidR="00185C89" w:rsidRDefault="00000000">
      <w:pPr>
        <w:widowControl/>
        <w:numPr>
          <w:ilvl w:val="0"/>
          <w:numId w:val="15"/>
        </w:numPr>
        <w:overflowPunct w:val="0"/>
        <w:autoSpaceDE w:val="0"/>
        <w:autoSpaceDN w:val="0"/>
        <w:adjustRightInd w:val="0"/>
        <w:snapToGrid w:val="0"/>
        <w:ind w:left="714" w:hanging="357"/>
        <w:textAlignment w:val="baseline"/>
        <w:rPr>
          <w:rFonts w:ascii="Times New Roman" w:eastAsia="宋体" w:hAnsi="Times New Roman"/>
          <w:b/>
          <w:bCs/>
          <w:kern w:val="0"/>
          <w:sz w:val="20"/>
        </w:rPr>
      </w:pPr>
      <w:r>
        <w:rPr>
          <w:rFonts w:ascii="Times New Roman" w:eastAsia="宋体" w:hAnsi="Times New Roman"/>
          <w:b/>
          <w:bCs/>
          <w:kern w:val="0"/>
          <w:sz w:val="20"/>
          <w:lang w:bidi="ar"/>
        </w:rPr>
        <w:t xml:space="preserve">For D2T2, </w:t>
      </w:r>
      <w:proofErr w:type="spellStart"/>
      <w:r>
        <w:rPr>
          <w:rFonts w:ascii="Times New Roman" w:eastAsia="宋体" w:hAnsi="Times New Roman"/>
          <w:b/>
          <w:bCs/>
          <w:kern w:val="0"/>
          <w:sz w:val="20"/>
          <w:lang w:bidi="ar"/>
        </w:rPr>
        <w:t>InF</w:t>
      </w:r>
      <w:proofErr w:type="spellEnd"/>
      <w:r>
        <w:rPr>
          <w:rFonts w:ascii="Times New Roman" w:eastAsia="宋体" w:hAnsi="Times New Roman"/>
          <w:b/>
          <w:bCs/>
          <w:kern w:val="0"/>
          <w:sz w:val="20"/>
          <w:lang w:bidi="ar"/>
        </w:rPr>
        <w:t>-DL NLOS is used.</w:t>
      </w:r>
    </w:p>
    <w:p w14:paraId="444AFC40" w14:textId="77777777" w:rsidR="00185C89" w:rsidRDefault="00000000">
      <w:pPr>
        <w:widowControl/>
        <w:numPr>
          <w:ilvl w:val="0"/>
          <w:numId w:val="15"/>
        </w:numPr>
        <w:overflowPunct w:val="0"/>
        <w:autoSpaceDE w:val="0"/>
        <w:autoSpaceDN w:val="0"/>
        <w:adjustRightInd w:val="0"/>
        <w:snapToGrid w:val="0"/>
        <w:ind w:left="714" w:hanging="357"/>
        <w:textAlignment w:val="baseline"/>
        <w:rPr>
          <w:rFonts w:ascii="Times New Roman" w:eastAsia="宋体" w:hAnsi="Times New Roman"/>
          <w:b/>
          <w:bCs/>
          <w:kern w:val="0"/>
          <w:sz w:val="20"/>
        </w:rPr>
      </w:pPr>
      <w:r>
        <w:rPr>
          <w:rFonts w:ascii="Times New Roman" w:eastAsia="宋体" w:hAnsi="Times New Roman"/>
          <w:b/>
          <w:bCs/>
          <w:kern w:val="0"/>
          <w:sz w:val="20"/>
          <w:lang w:bidi="ar"/>
        </w:rPr>
        <w:t>For D2T2, InH-Office LOS is used.</w:t>
      </w:r>
    </w:p>
    <w:p w14:paraId="0BBBF7EC" w14:textId="77777777" w:rsidR="00185C89" w:rsidRDefault="00000000">
      <w:pPr>
        <w:widowControl/>
        <w:numPr>
          <w:ilvl w:val="0"/>
          <w:numId w:val="15"/>
        </w:numPr>
        <w:overflowPunct w:val="0"/>
        <w:autoSpaceDE w:val="0"/>
        <w:autoSpaceDN w:val="0"/>
        <w:adjustRightInd w:val="0"/>
        <w:snapToGrid w:val="0"/>
        <w:spacing w:after="180"/>
        <w:ind w:left="714" w:hanging="357"/>
        <w:textAlignment w:val="baseline"/>
        <w:rPr>
          <w:rFonts w:ascii="Times New Roman" w:eastAsia="宋体" w:hAnsi="Times New Roman"/>
          <w:b/>
          <w:bCs/>
          <w:kern w:val="0"/>
          <w:sz w:val="20"/>
        </w:rPr>
      </w:pPr>
      <w:r>
        <w:rPr>
          <w:rFonts w:ascii="Times New Roman" w:eastAsia="宋体" w:hAnsi="Times New Roman"/>
          <w:b/>
          <w:bCs/>
          <w:kern w:val="0"/>
          <w:sz w:val="20"/>
          <w:lang w:bidi="ar"/>
        </w:rPr>
        <w:t xml:space="preserve">Note: the definition of the above channel model refers to TR38.901 </w:t>
      </w:r>
    </w:p>
    <w:p w14:paraId="4522D5F3" w14:textId="77777777" w:rsidR="00185C89"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10: CW2D pathloss model is considered as follows,</w:t>
      </w:r>
    </w:p>
    <w:p w14:paraId="6476B47A" w14:textId="77777777" w:rsidR="00185C89" w:rsidRDefault="00000000">
      <w:pPr>
        <w:widowControl/>
        <w:numPr>
          <w:ilvl w:val="0"/>
          <w:numId w:val="15"/>
        </w:numPr>
        <w:overflowPunct w:val="0"/>
        <w:autoSpaceDE w:val="0"/>
        <w:autoSpaceDN w:val="0"/>
        <w:adjustRightInd w:val="0"/>
        <w:snapToGrid w:val="0"/>
        <w:ind w:left="714" w:hanging="357"/>
        <w:textAlignment w:val="baseline"/>
        <w:rPr>
          <w:rFonts w:ascii="Times New Roman" w:eastAsia="宋体" w:hAnsi="Times New Roman"/>
          <w:b/>
          <w:bCs/>
          <w:kern w:val="0"/>
          <w:sz w:val="20"/>
          <w:lang w:bidi="ar"/>
        </w:rPr>
      </w:pPr>
      <w:r>
        <w:rPr>
          <w:rFonts w:ascii="Times New Roman" w:eastAsia="宋体" w:hAnsi="Times New Roman"/>
          <w:b/>
          <w:bCs/>
          <w:kern w:val="0"/>
          <w:sz w:val="20"/>
          <w:lang w:bidi="ar"/>
        </w:rPr>
        <w:t>For D1T1-A1/A2</w:t>
      </w:r>
      <w:r>
        <w:rPr>
          <w:rFonts w:ascii="Times New Roman" w:eastAsia="宋体" w:hAnsi="Times New Roman" w:hint="eastAsia"/>
          <w:b/>
          <w:bCs/>
          <w:kern w:val="0"/>
          <w:sz w:val="20"/>
          <w:lang w:bidi="ar"/>
        </w:rPr>
        <w:t>/B and</w:t>
      </w:r>
      <w:r>
        <w:rPr>
          <w:rFonts w:ascii="Times New Roman" w:eastAsia="宋体" w:hAnsi="Times New Roman"/>
          <w:b/>
          <w:bCs/>
          <w:kern w:val="0"/>
          <w:sz w:val="20"/>
          <w:lang w:bidi="ar"/>
        </w:rPr>
        <w:t xml:space="preserve"> D2T2-A1/A2</w:t>
      </w:r>
      <w:r>
        <w:rPr>
          <w:rFonts w:ascii="Times New Roman" w:eastAsia="宋体" w:hAnsi="Times New Roman" w:hint="eastAsia"/>
          <w:b/>
          <w:bCs/>
          <w:kern w:val="0"/>
          <w:sz w:val="20"/>
          <w:lang w:bidi="ar"/>
        </w:rPr>
        <w:t>/B,</w:t>
      </w:r>
      <w:r>
        <w:rPr>
          <w:rFonts w:ascii="Times New Roman" w:eastAsia="宋体" w:hAnsi="Times New Roman"/>
          <w:b/>
          <w:bCs/>
          <w:kern w:val="0"/>
          <w:sz w:val="20"/>
          <w:lang w:bidi="ar"/>
        </w:rPr>
        <w:t xml:space="preserve"> same channe</w:t>
      </w:r>
      <w:r>
        <w:rPr>
          <w:rFonts w:ascii="Times New Roman" w:eastAsia="宋体" w:hAnsi="Times New Roman" w:hint="eastAsia"/>
          <w:b/>
          <w:bCs/>
          <w:kern w:val="0"/>
          <w:sz w:val="20"/>
          <w:lang w:bidi="ar"/>
        </w:rPr>
        <w:t>l</w:t>
      </w:r>
      <w:r>
        <w:rPr>
          <w:rFonts w:ascii="Times New Roman" w:eastAsia="宋体" w:hAnsi="Times New Roman"/>
          <w:b/>
          <w:bCs/>
          <w:kern w:val="0"/>
          <w:sz w:val="20"/>
          <w:lang w:bidi="ar"/>
        </w:rPr>
        <w:t xml:space="preserve"> model is used for CW2D and R2D/D2R.</w:t>
      </w:r>
    </w:p>
    <w:p w14:paraId="38F6870F" w14:textId="77777777" w:rsidR="00185C89" w:rsidRDefault="00000000">
      <w:pPr>
        <w:widowControl/>
        <w:numPr>
          <w:ilvl w:val="0"/>
          <w:numId w:val="15"/>
        </w:numPr>
        <w:overflowPunct w:val="0"/>
        <w:autoSpaceDE w:val="0"/>
        <w:autoSpaceDN w:val="0"/>
        <w:adjustRightInd w:val="0"/>
        <w:snapToGrid w:val="0"/>
        <w:spacing w:after="180"/>
        <w:ind w:left="714" w:hanging="357"/>
        <w:textAlignment w:val="baseline"/>
        <w:rPr>
          <w:rFonts w:ascii="Times New Roman" w:eastAsia="宋体" w:hAnsi="Times New Roman"/>
          <w:b/>
          <w:bCs/>
          <w:kern w:val="0"/>
          <w:sz w:val="20"/>
        </w:rPr>
      </w:pPr>
      <w:r>
        <w:rPr>
          <w:rFonts w:ascii="Times New Roman" w:eastAsia="宋体" w:hAnsi="Times New Roman"/>
          <w:b/>
          <w:bCs/>
          <w:kern w:val="0"/>
          <w:sz w:val="20"/>
          <w:lang w:bidi="ar"/>
        </w:rPr>
        <w:t xml:space="preserve">Note: the definition of the above channel model refers to TR38.901 </w:t>
      </w:r>
    </w:p>
    <w:p w14:paraId="64A82303" w14:textId="77777777" w:rsidR="00185C89"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lastRenderedPageBreak/>
        <w:t>Proposal 11: Add one item of “Topology [0D]” into the link budget template, and the topology for D2T2 can be reported by companies. Corresponding channel model used for link budget calculation is referred to each topology as agreed in RAN1#116bis.</w:t>
      </w:r>
    </w:p>
    <w:p w14:paraId="21541EC1" w14:textId="77777777" w:rsidR="00185C89" w:rsidRDefault="00000000">
      <w:pPr>
        <w:pStyle w:val="3"/>
        <w:widowControl/>
        <w:numPr>
          <w:ilvl w:val="2"/>
          <w:numId w:val="2"/>
        </w:numPr>
        <w:snapToGrid w:val="0"/>
        <w:spacing w:before="120"/>
        <w:rPr>
          <w:b w:val="0"/>
          <w:lang w:bidi="ar"/>
        </w:rPr>
      </w:pPr>
      <w:bookmarkStart w:id="7" w:name="_Ref166107049"/>
      <w:r>
        <w:rPr>
          <w:lang w:bidi="ar"/>
        </w:rPr>
        <w:t>CW interference modelling</w:t>
      </w:r>
      <w:bookmarkEnd w:id="7"/>
    </w:p>
    <w:p w14:paraId="332CA4D6"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The issue on CW interference modelling was also </w:t>
      </w:r>
      <w:r>
        <w:rPr>
          <w:rFonts w:ascii="Times New Roman" w:eastAsia="宋体" w:hAnsi="Times New Roman" w:hint="eastAsia"/>
          <w:kern w:val="0"/>
          <w:sz w:val="20"/>
          <w:szCs w:val="20"/>
          <w:lang w:bidi="ar"/>
        </w:rPr>
        <w:t>discussed in last</w:t>
      </w:r>
      <w:r>
        <w:rPr>
          <w:rFonts w:ascii="Times New Roman" w:eastAsia="宋体" w:hAnsi="Times New Roman"/>
          <w:kern w:val="0"/>
          <w:sz w:val="20"/>
          <w:szCs w:val="20"/>
          <w:lang w:bidi="ar"/>
        </w:rPr>
        <w:t xml:space="preserve"> RAN1 meeting. For D2R backscatter transmission, the CW emitter can be deployed either on the same node which receives the backscattered signals (e.g., D1T1-A2, D2T2-A2), or different node from the reader (e.g., D1T1-A1, D1T1-B, D2T2-A1, D2T2-B). </w:t>
      </w:r>
      <w:r>
        <w:rPr>
          <w:rFonts w:ascii="Times New Roman" w:eastAsia="宋体" w:hAnsi="Times New Roman" w:hint="eastAsia"/>
          <w:kern w:val="0"/>
          <w:sz w:val="20"/>
          <w:szCs w:val="20"/>
          <w:lang w:bidi="ar"/>
        </w:rPr>
        <w:t xml:space="preserve">For CW </w:t>
      </w:r>
      <w:r>
        <w:rPr>
          <w:rFonts w:ascii="Times New Roman" w:eastAsia="宋体" w:hAnsi="Times New Roman"/>
          <w:kern w:val="0"/>
          <w:sz w:val="20"/>
          <w:szCs w:val="20"/>
          <w:lang w:bidi="ar"/>
        </w:rPr>
        <w:t>interference</w:t>
      </w:r>
      <w:r>
        <w:rPr>
          <w:rFonts w:ascii="Times New Roman" w:eastAsia="宋体" w:hAnsi="Times New Roman" w:hint="eastAsia"/>
          <w:kern w:val="0"/>
          <w:sz w:val="20"/>
          <w:szCs w:val="20"/>
          <w:lang w:bidi="ar"/>
        </w:rPr>
        <w:t xml:space="preserve"> and interference cancellation, the following </w:t>
      </w:r>
      <w:r>
        <w:rPr>
          <w:rFonts w:ascii="Times New Roman" w:eastAsia="宋体" w:hAnsi="Times New Roman"/>
          <w:kern w:val="0"/>
          <w:sz w:val="20"/>
          <w:szCs w:val="20"/>
          <w:lang w:bidi="ar"/>
        </w:rPr>
        <w:t>agreement</w:t>
      </w:r>
      <w:r>
        <w:rPr>
          <w:rFonts w:ascii="Times New Roman" w:eastAsia="宋体" w:hAnsi="Times New Roman" w:hint="eastAsia"/>
          <w:kern w:val="0"/>
          <w:sz w:val="20"/>
          <w:szCs w:val="20"/>
          <w:lang w:bidi="ar"/>
        </w:rPr>
        <w:t xml:space="preserve"> is taken as a start point for further discussion. </w:t>
      </w:r>
    </w:p>
    <w:tbl>
      <w:tblPr>
        <w:tblStyle w:val="afa"/>
        <w:tblW w:w="0" w:type="auto"/>
        <w:tblLook w:val="04A0" w:firstRow="1" w:lastRow="0" w:firstColumn="1" w:lastColumn="0" w:noHBand="0" w:noVBand="1"/>
      </w:tblPr>
      <w:tblGrid>
        <w:gridCol w:w="9861"/>
      </w:tblGrid>
      <w:tr w:rsidR="00185C89" w14:paraId="0FF6C467" w14:textId="77777777">
        <w:tc>
          <w:tcPr>
            <w:tcW w:w="9861" w:type="dxa"/>
          </w:tcPr>
          <w:p w14:paraId="52BC6D99" w14:textId="77777777" w:rsidR="00185C89" w:rsidRDefault="00000000">
            <w:pPr>
              <w:rPr>
                <w:rFonts w:ascii="Times New Roman" w:hAnsi="Times New Roman"/>
                <w:b/>
                <w:bCs/>
                <w:iCs/>
                <w:sz w:val="20"/>
                <w:szCs w:val="20"/>
              </w:rPr>
            </w:pPr>
            <w:r>
              <w:rPr>
                <w:rFonts w:ascii="Times New Roman" w:hAnsi="Times New Roman" w:hint="eastAsia"/>
                <w:b/>
                <w:bCs/>
                <w:iCs/>
                <w:sz w:val="20"/>
                <w:szCs w:val="20"/>
                <w:highlight w:val="green"/>
              </w:rPr>
              <w:t>RAN1#116bis Agreement</w:t>
            </w:r>
          </w:p>
          <w:p w14:paraId="21C567D7" w14:textId="77777777" w:rsidR="00185C89" w:rsidRDefault="00000000">
            <w:pPr>
              <w:rPr>
                <w:rFonts w:ascii="Times New Roman" w:eastAsia="等线" w:hAnsi="Times New Roman"/>
                <w:sz w:val="20"/>
                <w:szCs w:val="20"/>
              </w:rPr>
            </w:pPr>
            <w:r>
              <w:rPr>
                <w:rFonts w:ascii="Times New Roman" w:eastAsia="等线" w:hAnsi="Times New Roman" w:hint="eastAsia"/>
                <w:sz w:val="20"/>
                <w:szCs w:val="20"/>
              </w:rPr>
              <w:t xml:space="preserve">For coverage evaluation, subject to further discussion on which scenarios to evaluate, </w:t>
            </w:r>
          </w:p>
          <w:p w14:paraId="2D2D741B" w14:textId="77777777" w:rsidR="00185C89" w:rsidRDefault="00000000">
            <w:pPr>
              <w:pStyle w:val="aff4"/>
              <w:widowControl/>
              <w:numPr>
                <w:ilvl w:val="0"/>
                <w:numId w:val="6"/>
              </w:numPr>
              <w:ind w:firstLineChars="0"/>
              <w:rPr>
                <w:rFonts w:ascii="Times New Roman" w:eastAsia="等线" w:hAnsi="Times New Roman"/>
                <w:sz w:val="20"/>
                <w:szCs w:val="20"/>
              </w:rPr>
            </w:pPr>
            <w:r>
              <w:rPr>
                <w:rFonts w:ascii="Times New Roman" w:eastAsia="等线" w:hAnsi="Times New Roman" w:hint="eastAsia"/>
                <w:sz w:val="20"/>
                <w:szCs w:val="20"/>
              </w:rPr>
              <w:t xml:space="preserve">In the case of CW inside topology with </w:t>
            </w:r>
            <w:r>
              <w:rPr>
                <w:rFonts w:ascii="Times New Roman" w:eastAsia="等线" w:hAnsi="Times New Roman"/>
                <w:sz w:val="20"/>
                <w:szCs w:val="20"/>
              </w:rPr>
              <w:t>‘</w:t>
            </w:r>
            <w:r>
              <w:rPr>
                <w:rFonts w:ascii="Times New Roman" w:eastAsia="等线" w:hAnsi="Times New Roman" w:hint="eastAsia"/>
                <w:sz w:val="20"/>
                <w:szCs w:val="20"/>
              </w:rPr>
              <w:t>A2</w:t>
            </w:r>
            <w:r>
              <w:rPr>
                <w:rFonts w:ascii="Times New Roman" w:eastAsia="等线" w:hAnsi="Times New Roman"/>
                <w:sz w:val="20"/>
                <w:szCs w:val="20"/>
              </w:rPr>
              <w:t>’</w:t>
            </w:r>
            <w:r>
              <w:rPr>
                <w:rFonts w:ascii="Times New Roman" w:eastAsia="等线" w:hAnsi="Times New Roman" w:hint="eastAsia"/>
                <w:sz w:val="20"/>
                <w:szCs w:val="20"/>
              </w:rPr>
              <w:t xml:space="preserve"> scenarios</w:t>
            </w:r>
          </w:p>
          <w:p w14:paraId="43CBF0D9" w14:textId="77777777" w:rsidR="00185C89" w:rsidRDefault="00000000">
            <w:pPr>
              <w:pStyle w:val="aff4"/>
              <w:widowControl/>
              <w:numPr>
                <w:ilvl w:val="1"/>
                <w:numId w:val="6"/>
              </w:numPr>
              <w:ind w:firstLineChars="0"/>
              <w:rPr>
                <w:rFonts w:ascii="Times New Roman" w:eastAsia="等线" w:hAnsi="Times New Roman"/>
                <w:sz w:val="20"/>
                <w:szCs w:val="20"/>
              </w:rPr>
            </w:pPr>
            <w:r>
              <w:rPr>
                <w:rFonts w:ascii="Times New Roman" w:eastAsia="等线" w:hAnsi="Times New Roman" w:hint="eastAsia"/>
                <w:sz w:val="20"/>
                <w:szCs w:val="20"/>
              </w:rPr>
              <w:t>The digital baseband processing of CW self-interference handling is not modelled in link level simulation (LLS). It is included in the link budget analysis by reporting the CW cancellation capability value.</w:t>
            </w:r>
          </w:p>
          <w:p w14:paraId="01E381CA" w14:textId="77777777" w:rsidR="00185C89" w:rsidRDefault="00000000">
            <w:pPr>
              <w:pStyle w:val="aff4"/>
              <w:widowControl/>
              <w:numPr>
                <w:ilvl w:val="0"/>
                <w:numId w:val="6"/>
              </w:numPr>
              <w:ind w:firstLineChars="0"/>
              <w:rPr>
                <w:rFonts w:ascii="Times New Roman" w:eastAsia="等线" w:hAnsi="Times New Roman"/>
                <w:sz w:val="20"/>
                <w:szCs w:val="20"/>
              </w:rPr>
            </w:pPr>
            <w:r>
              <w:rPr>
                <w:rFonts w:ascii="Times New Roman" w:eastAsia="等线" w:hAnsi="Times New Roman" w:hint="eastAsia"/>
                <w:sz w:val="20"/>
                <w:szCs w:val="20"/>
              </w:rPr>
              <w:t xml:space="preserve">FFS: In the case of CW outside topology with </w:t>
            </w:r>
            <w:r>
              <w:rPr>
                <w:rFonts w:ascii="Times New Roman" w:eastAsia="等线" w:hAnsi="Times New Roman" w:hint="eastAsia"/>
                <w:sz w:val="20"/>
                <w:szCs w:val="20"/>
              </w:rPr>
              <w:t>‘</w:t>
            </w:r>
            <w:r>
              <w:rPr>
                <w:rFonts w:ascii="Times New Roman" w:eastAsia="等线" w:hAnsi="Times New Roman" w:hint="eastAsia"/>
                <w:sz w:val="20"/>
                <w:szCs w:val="20"/>
              </w:rPr>
              <w:t>B</w:t>
            </w:r>
            <w:r>
              <w:rPr>
                <w:rFonts w:ascii="Times New Roman" w:eastAsia="等线" w:hAnsi="Times New Roman" w:hint="eastAsia"/>
                <w:sz w:val="20"/>
                <w:szCs w:val="20"/>
              </w:rPr>
              <w:t>’</w:t>
            </w:r>
            <w:r>
              <w:rPr>
                <w:rFonts w:ascii="Times New Roman" w:eastAsia="等线" w:hAnsi="Times New Roman" w:hint="eastAsia"/>
                <w:sz w:val="20"/>
                <w:szCs w:val="20"/>
              </w:rPr>
              <w:t xml:space="preserve"> scenarios or CW inside topology with </w:t>
            </w:r>
            <w:r>
              <w:rPr>
                <w:rFonts w:ascii="Times New Roman" w:eastAsia="等线" w:hAnsi="Times New Roman" w:hint="eastAsia"/>
                <w:sz w:val="20"/>
                <w:szCs w:val="20"/>
              </w:rPr>
              <w:t>’</w:t>
            </w:r>
            <w:r>
              <w:rPr>
                <w:rFonts w:ascii="Times New Roman" w:eastAsia="等线" w:hAnsi="Times New Roman" w:hint="eastAsia"/>
                <w:sz w:val="20"/>
                <w:szCs w:val="20"/>
              </w:rPr>
              <w:t>A1</w:t>
            </w:r>
            <w:r>
              <w:rPr>
                <w:rFonts w:ascii="Times New Roman" w:eastAsia="等线" w:hAnsi="Times New Roman" w:hint="eastAsia"/>
                <w:sz w:val="20"/>
                <w:szCs w:val="20"/>
              </w:rPr>
              <w:t>’</w:t>
            </w:r>
            <w:r>
              <w:rPr>
                <w:rFonts w:ascii="Times New Roman" w:eastAsia="等线" w:hAnsi="Times New Roman" w:hint="eastAsia"/>
                <w:sz w:val="20"/>
                <w:szCs w:val="20"/>
              </w:rPr>
              <w:t xml:space="preserve"> scenarios</w:t>
            </w:r>
          </w:p>
        </w:tc>
      </w:tr>
    </w:tbl>
    <w:p w14:paraId="08D968BC" w14:textId="77777777" w:rsidR="00185C89"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Monostatic backscattering (scenario A2)</w:t>
      </w:r>
    </w:p>
    <w:p w14:paraId="17939917"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In the case of</w:t>
      </w:r>
      <w:r>
        <w:rPr>
          <w:rFonts w:ascii="Times New Roman" w:eastAsia="宋体" w:hAnsi="Times New Roman"/>
          <w:kern w:val="0"/>
          <w:sz w:val="20"/>
          <w:szCs w:val="20"/>
          <w:lang w:bidi="ar"/>
        </w:rPr>
        <w:t xml:space="preserve"> CW inside topology with monostatic D2R backscatter, the CW interference can be reflected in link budget calculation for simplicity, </w:t>
      </w:r>
      <w:r>
        <w:rPr>
          <w:rFonts w:ascii="Times New Roman" w:eastAsia="宋体" w:hAnsi="Times New Roman" w:hint="eastAsia"/>
          <w:kern w:val="0"/>
          <w:sz w:val="20"/>
          <w:szCs w:val="20"/>
          <w:lang w:bidi="ar"/>
        </w:rPr>
        <w:t xml:space="preserve">whether </w:t>
      </w:r>
      <w:r>
        <w:rPr>
          <w:rFonts w:ascii="Times New Roman" w:eastAsia="宋体" w:hAnsi="Times New Roman"/>
          <w:kern w:val="0"/>
          <w:sz w:val="20"/>
          <w:szCs w:val="20"/>
          <w:lang w:bidi="ar"/>
        </w:rPr>
        <w:t>the self-interference issue ha</w:t>
      </w:r>
      <w:r>
        <w:rPr>
          <w:rFonts w:ascii="Times New Roman" w:eastAsia="宋体" w:hAnsi="Times New Roman" w:hint="eastAsia"/>
          <w:kern w:val="0"/>
          <w:sz w:val="20"/>
          <w:szCs w:val="20"/>
          <w:lang w:bidi="ar"/>
        </w:rPr>
        <w:t>s</w:t>
      </w:r>
      <w:r>
        <w:rPr>
          <w:rFonts w:ascii="Times New Roman" w:eastAsia="宋体" w:hAnsi="Times New Roman"/>
          <w:kern w:val="0"/>
          <w:sz w:val="20"/>
          <w:szCs w:val="20"/>
          <w:lang w:bidi="ar"/>
        </w:rPr>
        <w:t xml:space="preserve"> impact on the </w:t>
      </w:r>
      <w:r>
        <w:rPr>
          <w:rFonts w:ascii="Times New Roman" w:eastAsia="宋体" w:hAnsi="Times New Roman" w:hint="eastAsia"/>
          <w:kern w:val="0"/>
          <w:sz w:val="20"/>
          <w:szCs w:val="20"/>
          <w:lang w:bidi="ar"/>
        </w:rPr>
        <w:t>receiver sensitivity</w:t>
      </w:r>
      <w:r>
        <w:rPr>
          <w:rFonts w:ascii="Times New Roman" w:eastAsia="宋体" w:hAnsi="Times New Roman"/>
          <w:kern w:val="0"/>
          <w:sz w:val="20"/>
          <w:szCs w:val="20"/>
          <w:lang w:bidi="ar"/>
        </w:rPr>
        <w:t xml:space="preserve"> depends on the interference cancellation capability from reader side. </w:t>
      </w:r>
      <w:r>
        <w:rPr>
          <w:rFonts w:ascii="Times New Roman" w:eastAsia="宋体" w:hAnsi="Times New Roman" w:hint="eastAsia"/>
          <w:kern w:val="0"/>
          <w:sz w:val="20"/>
          <w:szCs w:val="20"/>
          <w:lang w:bidi="ar"/>
        </w:rPr>
        <w:t>Per</w:t>
      </w:r>
      <w:r>
        <w:rPr>
          <w:rFonts w:ascii="Times New Roman" w:eastAsia="宋体" w:hAnsi="Times New Roman"/>
          <w:kern w:val="0"/>
          <w:sz w:val="20"/>
          <w:szCs w:val="20"/>
          <w:lang w:bidi="ar"/>
        </w:rPr>
        <w:t xml:space="preserve"> our perspective,</w:t>
      </w:r>
      <w:r>
        <w:rPr>
          <w:rFonts w:ascii="Times New Roman" w:eastAsia="宋体" w:hAnsi="Times New Roman" w:hint="eastAsia"/>
          <w:kern w:val="0"/>
          <w:sz w:val="20"/>
          <w:szCs w:val="20"/>
          <w:lang w:bidi="ar"/>
        </w:rPr>
        <w:t xml:space="preserve"> for </w:t>
      </w:r>
      <w:r>
        <w:rPr>
          <w:rFonts w:ascii="Times New Roman" w:eastAsia="宋体" w:hAnsi="Times New Roman"/>
          <w:kern w:val="0"/>
          <w:sz w:val="20"/>
          <w:szCs w:val="20"/>
          <w:lang w:bidi="ar"/>
        </w:rPr>
        <w:t>CW inside topology with ’A2’ scenarios</w:t>
      </w:r>
      <w:r>
        <w:rPr>
          <w:rFonts w:ascii="Times New Roman" w:eastAsia="宋体" w:hAnsi="Times New Roman" w:hint="eastAsia"/>
          <w:kern w:val="0"/>
          <w:sz w:val="20"/>
          <w:szCs w:val="20"/>
          <w:lang w:bidi="ar"/>
        </w:rPr>
        <w:t>,</w:t>
      </w:r>
      <w:r>
        <w:rPr>
          <w:rFonts w:ascii="Times New Roman" w:eastAsia="宋体" w:hAnsi="Times New Roman"/>
          <w:kern w:val="0"/>
          <w:sz w:val="20"/>
          <w:szCs w:val="20"/>
          <w:lang w:bidi="ar"/>
        </w:rPr>
        <w:t xml:space="preserve"> RF interference cancellation and Baseband interference suppression can be performed by reader</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Typical</w:t>
      </w:r>
      <w:r>
        <w:rPr>
          <w:rFonts w:ascii="Times New Roman" w:eastAsia="宋体" w:hAnsi="Times New Roman" w:hint="eastAsia"/>
          <w:kern w:val="0"/>
          <w:sz w:val="20"/>
          <w:szCs w:val="20"/>
          <w:lang w:bidi="ar"/>
        </w:rPr>
        <w:t xml:space="preserve">ly, RF IC can be achieved to be higher than 40dB by </w:t>
      </w:r>
      <w:r>
        <w:rPr>
          <w:rFonts w:ascii="Times New Roman" w:eastAsia="宋体" w:hAnsi="Times New Roman"/>
          <w:kern w:val="0"/>
          <w:sz w:val="20"/>
          <w:szCs w:val="20"/>
          <w:lang w:bidi="ar"/>
        </w:rPr>
        <w:t>additional</w:t>
      </w:r>
      <w:r>
        <w:rPr>
          <w:rFonts w:ascii="Times New Roman" w:eastAsia="宋体" w:hAnsi="Times New Roman" w:hint="eastAsia"/>
          <w:kern w:val="0"/>
          <w:sz w:val="20"/>
          <w:szCs w:val="20"/>
          <w:lang w:bidi="ar"/>
        </w:rPr>
        <w:t xml:space="preserve"> carrier cancellation circuits and self-jamming cancellation architecture</w:t>
      </w:r>
      <w:r>
        <w:rPr>
          <w:rFonts w:ascii="Times New Roman" w:eastAsia="宋体" w:hAnsi="Times New Roman"/>
          <w:kern w:val="0"/>
          <w:sz w:val="20"/>
          <w:szCs w:val="20"/>
          <w:lang w:bidi="ar"/>
        </w:rPr>
        <w:fldChar w:fldCharType="begin"/>
      </w:r>
      <w:r>
        <w:rPr>
          <w:rFonts w:ascii="Times New Roman" w:eastAsia="宋体" w:hAnsi="Times New Roman"/>
          <w:kern w:val="0"/>
          <w:sz w:val="20"/>
          <w:szCs w:val="20"/>
          <w:lang w:bidi="ar"/>
        </w:rPr>
        <w:instrText xml:space="preserve"> </w:instrText>
      </w:r>
      <w:r>
        <w:rPr>
          <w:rFonts w:ascii="Times New Roman" w:eastAsia="宋体" w:hAnsi="Times New Roman" w:hint="eastAsia"/>
          <w:kern w:val="0"/>
          <w:sz w:val="20"/>
          <w:szCs w:val="20"/>
          <w:lang w:bidi="ar"/>
        </w:rPr>
        <w:instrText>REF _Ref165979523 \r \h</w:instrText>
      </w:r>
      <w:r>
        <w:rPr>
          <w:rFonts w:ascii="Times New Roman" w:eastAsia="宋体" w:hAnsi="Times New Roman"/>
          <w:kern w:val="0"/>
          <w:sz w:val="20"/>
          <w:szCs w:val="20"/>
          <w:lang w:bidi="ar"/>
        </w:rPr>
        <w:instrText xml:space="preserve">  \* MERGEFORMAT </w:instrText>
      </w:r>
      <w:r>
        <w:rPr>
          <w:rFonts w:ascii="Times New Roman" w:eastAsia="宋体" w:hAnsi="Times New Roman"/>
          <w:kern w:val="0"/>
          <w:sz w:val="20"/>
          <w:szCs w:val="20"/>
          <w:lang w:bidi="ar"/>
        </w:rPr>
      </w:r>
      <w:r>
        <w:rPr>
          <w:rFonts w:ascii="Times New Roman" w:eastAsia="宋体" w:hAnsi="Times New Roman"/>
          <w:kern w:val="0"/>
          <w:sz w:val="20"/>
          <w:szCs w:val="20"/>
          <w:lang w:bidi="ar"/>
        </w:rPr>
        <w:fldChar w:fldCharType="separate"/>
      </w:r>
      <w:r>
        <w:rPr>
          <w:rFonts w:ascii="Times New Roman" w:eastAsia="宋体" w:hAnsi="Times New Roman"/>
          <w:kern w:val="0"/>
          <w:sz w:val="20"/>
          <w:szCs w:val="20"/>
          <w:lang w:bidi="ar"/>
        </w:rPr>
        <w:t>[5]</w:t>
      </w:r>
      <w:r>
        <w:rPr>
          <w:rFonts w:ascii="Times New Roman" w:eastAsia="宋体" w:hAnsi="Times New Roman"/>
          <w:kern w:val="0"/>
          <w:sz w:val="20"/>
          <w:szCs w:val="20"/>
          <w:lang w:bidi="ar"/>
        </w:rPr>
        <w:fldChar w:fldCharType="end"/>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fldChar w:fldCharType="begin"/>
      </w:r>
      <w:r>
        <w:rPr>
          <w:rFonts w:ascii="Times New Roman" w:eastAsia="宋体" w:hAnsi="Times New Roman"/>
          <w:kern w:val="0"/>
          <w:sz w:val="20"/>
          <w:szCs w:val="20"/>
          <w:lang w:bidi="ar"/>
        </w:rPr>
        <w:instrText xml:space="preserve"> REF _Ref165979526 \r \h  \* MERGEFORMAT </w:instrText>
      </w:r>
      <w:r>
        <w:rPr>
          <w:rFonts w:ascii="Times New Roman" w:eastAsia="宋体" w:hAnsi="Times New Roman"/>
          <w:kern w:val="0"/>
          <w:sz w:val="20"/>
          <w:szCs w:val="20"/>
          <w:lang w:bidi="ar"/>
        </w:rPr>
      </w:r>
      <w:r>
        <w:rPr>
          <w:rFonts w:ascii="Times New Roman" w:eastAsia="宋体" w:hAnsi="Times New Roman"/>
          <w:kern w:val="0"/>
          <w:sz w:val="20"/>
          <w:szCs w:val="20"/>
          <w:lang w:bidi="ar"/>
        </w:rPr>
        <w:fldChar w:fldCharType="separate"/>
      </w:r>
      <w:r>
        <w:rPr>
          <w:rFonts w:ascii="Times New Roman" w:eastAsia="宋体" w:hAnsi="Times New Roman"/>
          <w:kern w:val="0"/>
          <w:sz w:val="20"/>
          <w:szCs w:val="20"/>
          <w:lang w:bidi="ar"/>
        </w:rPr>
        <w:t>[6]</w:t>
      </w:r>
      <w:r>
        <w:rPr>
          <w:rFonts w:ascii="Times New Roman" w:eastAsia="宋体" w:hAnsi="Times New Roman"/>
          <w:kern w:val="0"/>
          <w:sz w:val="20"/>
          <w:szCs w:val="20"/>
          <w:lang w:bidi="ar"/>
        </w:rPr>
        <w:fldChar w:fldCharType="end"/>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W</w:t>
      </w:r>
      <w:r>
        <w:rPr>
          <w:rFonts w:ascii="Times New Roman" w:eastAsia="宋体" w:hAnsi="Times New Roman" w:hint="eastAsia"/>
          <w:kern w:val="0"/>
          <w:sz w:val="20"/>
          <w:szCs w:val="20"/>
          <w:lang w:bidi="ar"/>
        </w:rPr>
        <w:t xml:space="preserve">hile higher complexity is required to improve the Tx-to-Rx isolation. </w:t>
      </w:r>
      <w:r>
        <w:rPr>
          <w:rFonts w:ascii="Times New Roman" w:eastAsia="宋体" w:hAnsi="Times New Roman"/>
          <w:kern w:val="0"/>
          <w:sz w:val="20"/>
          <w:szCs w:val="20"/>
          <w:lang w:bidi="ar"/>
        </w:rPr>
        <w:t>A</w:t>
      </w:r>
      <w:r>
        <w:rPr>
          <w:rFonts w:ascii="Times New Roman" w:eastAsia="宋体" w:hAnsi="Times New Roman" w:hint="eastAsia"/>
          <w:kern w:val="0"/>
          <w:sz w:val="20"/>
          <w:szCs w:val="20"/>
          <w:lang w:bidi="ar"/>
        </w:rPr>
        <w:t xml:space="preserve">nd from our </w:t>
      </w:r>
      <w:r>
        <w:rPr>
          <w:rFonts w:ascii="Times New Roman" w:eastAsia="宋体" w:hAnsi="Times New Roman"/>
          <w:kern w:val="0"/>
          <w:sz w:val="20"/>
          <w:szCs w:val="20"/>
          <w:lang w:bidi="ar"/>
        </w:rPr>
        <w:t>perspective</w:t>
      </w:r>
      <w:r>
        <w:rPr>
          <w:rFonts w:ascii="Times New Roman" w:eastAsia="宋体" w:hAnsi="Times New Roman" w:hint="eastAsia"/>
          <w:kern w:val="0"/>
          <w:sz w:val="20"/>
          <w:szCs w:val="20"/>
          <w:lang w:bidi="ar"/>
        </w:rPr>
        <w:t xml:space="preserve">, about 40dB RF IC can be assumed with limited number of antennas and complexity. By applying digital cancellation after RF interference cancellation, interference suppression of more </w:t>
      </w:r>
      <w:r>
        <w:rPr>
          <w:rFonts w:ascii="Times New Roman" w:eastAsia="宋体" w:hAnsi="Times New Roman"/>
          <w:kern w:val="0"/>
          <w:sz w:val="20"/>
          <w:szCs w:val="20"/>
          <w:lang w:bidi="ar"/>
        </w:rPr>
        <w:t>tha</w:t>
      </w:r>
      <w:r>
        <w:rPr>
          <w:rFonts w:ascii="Times New Roman" w:eastAsia="宋体" w:hAnsi="Times New Roman" w:hint="eastAsia"/>
          <w:kern w:val="0"/>
          <w:sz w:val="20"/>
          <w:szCs w:val="20"/>
          <w:lang w:bidi="ar"/>
        </w:rPr>
        <w:t xml:space="preserve">n 80 </w:t>
      </w:r>
      <w:proofErr w:type="spellStart"/>
      <w:r>
        <w:rPr>
          <w:rFonts w:ascii="Times New Roman" w:eastAsia="宋体" w:hAnsi="Times New Roman" w:hint="eastAsia"/>
          <w:kern w:val="0"/>
          <w:sz w:val="20"/>
          <w:szCs w:val="20"/>
          <w:lang w:bidi="ar"/>
        </w:rPr>
        <w:t>dBc</w:t>
      </w:r>
      <w:proofErr w:type="spellEnd"/>
      <w:r>
        <w:rPr>
          <w:rFonts w:ascii="Times New Roman" w:eastAsia="宋体" w:hAnsi="Times New Roman" w:hint="eastAsia"/>
          <w:kern w:val="0"/>
          <w:sz w:val="20"/>
          <w:szCs w:val="20"/>
          <w:lang w:bidi="ar"/>
        </w:rPr>
        <w:t xml:space="preserve"> can be realized by digital baseband interference cancellation</w:t>
      </w:r>
      <w:r>
        <w:rPr>
          <w:rFonts w:ascii="Times New Roman" w:eastAsia="宋体" w:hAnsi="Times New Roman"/>
          <w:kern w:val="0"/>
          <w:sz w:val="20"/>
          <w:szCs w:val="20"/>
          <w:lang w:bidi="ar"/>
        </w:rPr>
        <w:fldChar w:fldCharType="begin"/>
      </w:r>
      <w:r>
        <w:rPr>
          <w:rFonts w:ascii="Times New Roman" w:eastAsia="宋体" w:hAnsi="Times New Roman"/>
          <w:kern w:val="0"/>
          <w:sz w:val="20"/>
          <w:szCs w:val="20"/>
          <w:lang w:bidi="ar"/>
        </w:rPr>
        <w:instrText xml:space="preserve"> </w:instrText>
      </w:r>
      <w:r>
        <w:rPr>
          <w:rFonts w:ascii="Times New Roman" w:eastAsia="宋体" w:hAnsi="Times New Roman" w:hint="eastAsia"/>
          <w:kern w:val="0"/>
          <w:sz w:val="20"/>
          <w:szCs w:val="20"/>
          <w:lang w:bidi="ar"/>
        </w:rPr>
        <w:instrText>REF _Ref165987484 \r \h</w:instrText>
      </w:r>
      <w:r>
        <w:rPr>
          <w:rFonts w:ascii="Times New Roman" w:eastAsia="宋体" w:hAnsi="Times New Roman"/>
          <w:kern w:val="0"/>
          <w:sz w:val="20"/>
          <w:szCs w:val="20"/>
          <w:lang w:bidi="ar"/>
        </w:rPr>
        <w:instrText xml:space="preserve">  \* MERGEFORMAT </w:instrText>
      </w:r>
      <w:r>
        <w:rPr>
          <w:rFonts w:ascii="Times New Roman" w:eastAsia="宋体" w:hAnsi="Times New Roman"/>
          <w:kern w:val="0"/>
          <w:sz w:val="20"/>
          <w:szCs w:val="20"/>
          <w:lang w:bidi="ar"/>
        </w:rPr>
      </w:r>
      <w:r>
        <w:rPr>
          <w:rFonts w:ascii="Times New Roman" w:eastAsia="宋体" w:hAnsi="Times New Roman"/>
          <w:kern w:val="0"/>
          <w:sz w:val="20"/>
          <w:szCs w:val="20"/>
          <w:lang w:bidi="ar"/>
        </w:rPr>
        <w:fldChar w:fldCharType="separate"/>
      </w:r>
      <w:r>
        <w:rPr>
          <w:rFonts w:ascii="Times New Roman" w:eastAsia="宋体" w:hAnsi="Times New Roman"/>
          <w:kern w:val="0"/>
          <w:sz w:val="20"/>
          <w:szCs w:val="20"/>
          <w:lang w:bidi="ar"/>
        </w:rPr>
        <w:t>[7]</w:t>
      </w:r>
      <w:r>
        <w:rPr>
          <w:rFonts w:ascii="Times New Roman" w:eastAsia="宋体" w:hAnsi="Times New Roman"/>
          <w:kern w:val="0"/>
          <w:sz w:val="20"/>
          <w:szCs w:val="20"/>
          <w:lang w:bidi="ar"/>
        </w:rPr>
        <w:fldChar w:fldCharType="end"/>
      </w:r>
      <w:r>
        <w:rPr>
          <w:rFonts w:ascii="Times New Roman" w:eastAsia="宋体" w:hAnsi="Times New Roman" w:hint="eastAsia"/>
          <w:kern w:val="0"/>
          <w:sz w:val="20"/>
          <w:szCs w:val="20"/>
          <w:lang w:bidi="ar"/>
        </w:rPr>
        <w:t xml:space="preserve">.  </w:t>
      </w:r>
    </w:p>
    <w:p w14:paraId="1464C1F4"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C</w:t>
      </w:r>
      <w:r>
        <w:rPr>
          <w:rFonts w:ascii="Times New Roman" w:eastAsia="宋体" w:hAnsi="Times New Roman" w:hint="eastAsia"/>
          <w:kern w:val="0"/>
          <w:sz w:val="20"/>
          <w:szCs w:val="20"/>
          <w:lang w:bidi="ar"/>
        </w:rPr>
        <w:t xml:space="preserve">onsidering BS </w:t>
      </w:r>
      <w:r>
        <w:rPr>
          <w:rFonts w:ascii="Times New Roman" w:eastAsia="宋体" w:hAnsi="Times New Roman"/>
          <w:kern w:val="0"/>
          <w:sz w:val="20"/>
          <w:szCs w:val="20"/>
          <w:lang w:bidi="ar"/>
        </w:rPr>
        <w:t>implementation</w:t>
      </w:r>
      <w:r>
        <w:rPr>
          <w:rFonts w:ascii="Times New Roman" w:eastAsia="宋体" w:hAnsi="Times New Roman" w:hint="eastAsia"/>
          <w:kern w:val="0"/>
          <w:sz w:val="20"/>
          <w:szCs w:val="20"/>
          <w:lang w:bidi="ar"/>
        </w:rPr>
        <w:t xml:space="preserve"> for indoor scenarios, for monostatic D2R backscatter, about 10~17 dB spatial isolation can be achieved if </w:t>
      </w:r>
      <w:r>
        <w:rPr>
          <w:rFonts w:ascii="Times New Roman" w:eastAsia="宋体" w:hAnsi="Times New Roman"/>
          <w:kern w:val="0"/>
          <w:sz w:val="20"/>
          <w:szCs w:val="20"/>
          <w:lang w:bidi="ar"/>
        </w:rPr>
        <w:t>directional antenna</w:t>
      </w:r>
      <w:r>
        <w:rPr>
          <w:rFonts w:ascii="Times New Roman" w:eastAsia="宋体" w:hAnsi="Times New Roman" w:hint="eastAsia"/>
          <w:kern w:val="0"/>
          <w:sz w:val="20"/>
          <w:szCs w:val="20"/>
          <w:lang w:bidi="ar"/>
        </w:rPr>
        <w:t xml:space="preserve"> is applied, and a digital BB suppression of 90dBc for BS is </w:t>
      </w:r>
      <w:r>
        <w:rPr>
          <w:rFonts w:ascii="Times New Roman" w:eastAsia="宋体" w:hAnsi="Times New Roman"/>
          <w:kern w:val="0"/>
          <w:sz w:val="20"/>
          <w:szCs w:val="20"/>
          <w:lang w:bidi="ar"/>
        </w:rPr>
        <w:t>assumed</w:t>
      </w:r>
      <w:r>
        <w:rPr>
          <w:rFonts w:ascii="Times New Roman" w:eastAsia="宋体" w:hAnsi="Times New Roman" w:hint="eastAsia"/>
          <w:kern w:val="0"/>
          <w:sz w:val="20"/>
          <w:szCs w:val="20"/>
          <w:lang w:bidi="ar"/>
        </w:rPr>
        <w:t xml:space="preserve"> based on the experimental results. </w:t>
      </w:r>
      <w:r>
        <w:rPr>
          <w:rFonts w:ascii="Times New Roman" w:eastAsia="宋体" w:hAnsi="Times New Roman"/>
          <w:kern w:val="0"/>
          <w:sz w:val="20"/>
          <w:szCs w:val="20"/>
          <w:lang w:bidi="ar"/>
        </w:rPr>
        <w:t>W</w:t>
      </w:r>
      <w:r>
        <w:rPr>
          <w:rFonts w:ascii="Times New Roman" w:eastAsia="宋体" w:hAnsi="Times New Roman" w:hint="eastAsia"/>
          <w:kern w:val="0"/>
          <w:sz w:val="20"/>
          <w:szCs w:val="20"/>
          <w:lang w:bidi="ar"/>
        </w:rPr>
        <w:t xml:space="preserve">hile for intermediate UE, the digital BB interference suppression of 80 </w:t>
      </w:r>
      <w:proofErr w:type="spellStart"/>
      <w:r>
        <w:rPr>
          <w:rFonts w:ascii="Times New Roman" w:eastAsia="宋体" w:hAnsi="Times New Roman" w:hint="eastAsia"/>
          <w:kern w:val="0"/>
          <w:sz w:val="20"/>
          <w:szCs w:val="20"/>
          <w:lang w:bidi="ar"/>
        </w:rPr>
        <w:t>dBc</w:t>
      </w:r>
      <w:proofErr w:type="spellEnd"/>
      <w:r>
        <w:rPr>
          <w:rFonts w:ascii="Times New Roman" w:eastAsia="宋体" w:hAnsi="Times New Roman" w:hint="eastAsia"/>
          <w:kern w:val="0"/>
          <w:sz w:val="20"/>
          <w:szCs w:val="20"/>
          <w:lang w:bidi="ar"/>
        </w:rPr>
        <w:t xml:space="preserve"> is assumed. </w:t>
      </w:r>
      <w:r>
        <w:rPr>
          <w:rFonts w:ascii="Times New Roman" w:eastAsia="宋体" w:hAnsi="Times New Roman"/>
          <w:kern w:val="0"/>
          <w:sz w:val="20"/>
          <w:szCs w:val="20"/>
          <w:lang w:bidi="ar"/>
        </w:rPr>
        <w:t>T</w:t>
      </w:r>
      <w:r>
        <w:rPr>
          <w:rFonts w:ascii="Times New Roman" w:eastAsia="宋体" w:hAnsi="Times New Roman" w:hint="eastAsia"/>
          <w:kern w:val="0"/>
          <w:sz w:val="20"/>
          <w:szCs w:val="20"/>
          <w:lang w:bidi="ar"/>
        </w:rPr>
        <w:t xml:space="preserve">herefore, the overall CW interference cancellation of 140(10+40+90=140) </w:t>
      </w:r>
      <w:proofErr w:type="spellStart"/>
      <w:r>
        <w:rPr>
          <w:rFonts w:ascii="Times New Roman" w:eastAsia="宋体" w:hAnsi="Times New Roman" w:hint="eastAsia"/>
          <w:kern w:val="0"/>
          <w:sz w:val="20"/>
          <w:szCs w:val="20"/>
          <w:lang w:bidi="ar"/>
        </w:rPr>
        <w:t>dBc</w:t>
      </w:r>
      <w:proofErr w:type="spellEnd"/>
      <w:r>
        <w:rPr>
          <w:rFonts w:ascii="Times New Roman" w:eastAsia="宋体" w:hAnsi="Times New Roman" w:hint="eastAsia"/>
          <w:kern w:val="0"/>
          <w:sz w:val="20"/>
          <w:szCs w:val="20"/>
          <w:lang w:bidi="ar"/>
        </w:rPr>
        <w:t xml:space="preserve"> from BS side and 120(40+80=120) </w:t>
      </w:r>
      <w:proofErr w:type="spellStart"/>
      <w:r>
        <w:rPr>
          <w:rFonts w:ascii="Times New Roman" w:eastAsia="宋体" w:hAnsi="Times New Roman" w:hint="eastAsia"/>
          <w:kern w:val="0"/>
          <w:sz w:val="20"/>
          <w:szCs w:val="20"/>
          <w:lang w:bidi="ar"/>
        </w:rPr>
        <w:t>dBc</w:t>
      </w:r>
      <w:proofErr w:type="spellEnd"/>
      <w:r>
        <w:rPr>
          <w:rFonts w:ascii="Times New Roman" w:eastAsia="宋体" w:hAnsi="Times New Roman" w:hint="eastAsia"/>
          <w:kern w:val="0"/>
          <w:sz w:val="20"/>
          <w:szCs w:val="20"/>
          <w:lang w:bidi="ar"/>
        </w:rPr>
        <w:t xml:space="preserve"> from intermediate UE are assumed in the evaluation. </w:t>
      </w:r>
    </w:p>
    <w:p w14:paraId="787162C3"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b/>
          <w:bCs/>
          <w:kern w:val="0"/>
          <w:sz w:val="20"/>
          <w:szCs w:val="20"/>
          <w:u w:val="single"/>
          <w:lang w:bidi="ar"/>
        </w:rPr>
        <w:t>Bistatic backscattering (scenario A1, B)</w:t>
      </w:r>
    </w:p>
    <w:p w14:paraId="30E6CABA" w14:textId="77777777" w:rsidR="00185C89" w:rsidRDefault="00000000">
      <w:pPr>
        <w:widowControl/>
        <w:snapToGrid w:val="0"/>
        <w:spacing w:before="120" w:after="180"/>
      </w:pPr>
      <w:r>
        <w:rPr>
          <w:rFonts w:ascii="Times New Roman" w:eastAsia="宋体" w:hAnsi="Times New Roman"/>
          <w:kern w:val="0"/>
          <w:sz w:val="20"/>
          <w:szCs w:val="20"/>
          <w:lang w:bidi="ar"/>
        </w:rPr>
        <w:t>While for CW outside topology or CW inside topology with bistatic D2R backscatter, this issue is not critical since the node for emitting CW and receiving uplink signal are separately distributed. Large spatial separation is considered (60dB), although the RF-IC may not be good enough compared to the monostatic backscatter. Combined with baseband IC (80dBc), a total of 140dB interference cancellation seems to be enough. Hence, for simplicity, the receiver sensitivity loss is not modelled.</w:t>
      </w:r>
    </w:p>
    <w:p w14:paraId="20FC0D06" w14:textId="77777777" w:rsidR="00185C89" w:rsidRDefault="00000000">
      <w:pPr>
        <w:widowControl/>
        <w:snapToGrid w:val="0"/>
        <w:spacing w:before="120"/>
        <w:rPr>
          <w:rFonts w:ascii="Times" w:eastAsia="宋体" w:hAnsi="Times" w:hint="eastAsia"/>
          <w:b/>
          <w:bCs/>
          <w:kern w:val="0"/>
          <w:sz w:val="20"/>
          <w:lang w:bidi="ar"/>
        </w:rPr>
      </w:pPr>
      <w:r>
        <w:rPr>
          <w:rFonts w:ascii="Times" w:eastAsia="宋体" w:hAnsi="Times"/>
          <w:b/>
          <w:bCs/>
          <w:kern w:val="0"/>
          <w:sz w:val="20"/>
          <w:lang w:bidi="ar"/>
        </w:rPr>
        <w:t xml:space="preserve">Proposal </w:t>
      </w:r>
      <w:r>
        <w:rPr>
          <w:rFonts w:ascii="Times" w:eastAsia="宋体" w:hAnsi="Times" w:hint="eastAsia"/>
          <w:b/>
          <w:bCs/>
          <w:kern w:val="0"/>
          <w:sz w:val="20"/>
          <w:lang w:bidi="ar"/>
        </w:rPr>
        <w:t>12</w:t>
      </w:r>
      <w:r>
        <w:rPr>
          <w:rFonts w:ascii="Times" w:eastAsia="宋体" w:hAnsi="Times"/>
          <w:b/>
          <w:bCs/>
          <w:kern w:val="0"/>
          <w:sz w:val="20"/>
          <w:lang w:bidi="ar"/>
        </w:rPr>
        <w:t xml:space="preserve">: For CW interference modelling in coverage evaluation, </w:t>
      </w:r>
    </w:p>
    <w:p w14:paraId="008C75A7" w14:textId="77777777" w:rsidR="00185C89" w:rsidRDefault="00000000">
      <w:pPr>
        <w:widowControl/>
        <w:numPr>
          <w:ilvl w:val="0"/>
          <w:numId w:val="16"/>
        </w:numPr>
        <w:overflowPunct w:val="0"/>
        <w:autoSpaceDE w:val="0"/>
        <w:autoSpaceDN w:val="0"/>
        <w:adjustRightInd w:val="0"/>
        <w:snapToGrid w:val="0"/>
        <w:ind w:left="714" w:hanging="357"/>
        <w:textAlignment w:val="baseline"/>
        <w:rPr>
          <w:rFonts w:ascii="Times" w:eastAsia="宋体" w:hAnsi="Times" w:hint="eastAsia"/>
          <w:b/>
          <w:bCs/>
          <w:kern w:val="0"/>
          <w:sz w:val="20"/>
        </w:rPr>
      </w:pPr>
      <w:r>
        <w:rPr>
          <w:rFonts w:ascii="Times" w:eastAsia="宋体" w:hAnsi="Times"/>
          <w:b/>
          <w:bCs/>
          <w:kern w:val="0"/>
          <w:sz w:val="20"/>
          <w:lang w:bidi="ar"/>
        </w:rPr>
        <w:t>For CW inside topology with ‘</w:t>
      </w:r>
      <w:r>
        <w:rPr>
          <w:rFonts w:ascii="Times" w:eastAsia="宋体" w:hAnsi="Times" w:hint="eastAsia"/>
          <w:b/>
          <w:bCs/>
          <w:kern w:val="0"/>
          <w:sz w:val="20"/>
          <w:lang w:bidi="ar"/>
        </w:rPr>
        <w:t>A2</w:t>
      </w:r>
      <w:r>
        <w:rPr>
          <w:rFonts w:ascii="Times" w:eastAsia="宋体" w:hAnsi="Times"/>
          <w:b/>
          <w:bCs/>
          <w:kern w:val="0"/>
          <w:sz w:val="20"/>
          <w:lang w:bidi="ar"/>
        </w:rPr>
        <w:t>’</w:t>
      </w:r>
      <w:r>
        <w:rPr>
          <w:rFonts w:ascii="Times" w:eastAsia="宋体" w:hAnsi="Times" w:hint="eastAsia"/>
          <w:b/>
          <w:bCs/>
          <w:kern w:val="0"/>
          <w:sz w:val="20"/>
          <w:lang w:bidi="ar"/>
        </w:rPr>
        <w:t xml:space="preserve"> scenarios</w:t>
      </w:r>
      <w:r>
        <w:rPr>
          <w:rFonts w:ascii="Times" w:eastAsia="宋体" w:hAnsi="Times"/>
          <w:b/>
          <w:bCs/>
          <w:kern w:val="0"/>
          <w:sz w:val="20"/>
          <w:lang w:bidi="ar"/>
        </w:rPr>
        <w:t>, CW interference can be considered in link budget calculation</w:t>
      </w:r>
    </w:p>
    <w:p w14:paraId="278A2C4F" w14:textId="77777777" w:rsidR="00185C89" w:rsidRDefault="00000000">
      <w:pPr>
        <w:widowControl/>
        <w:numPr>
          <w:ilvl w:val="1"/>
          <w:numId w:val="16"/>
        </w:numPr>
        <w:overflowPunct w:val="0"/>
        <w:autoSpaceDE w:val="0"/>
        <w:autoSpaceDN w:val="0"/>
        <w:adjustRightInd w:val="0"/>
        <w:snapToGrid w:val="0"/>
        <w:ind w:left="1259"/>
        <w:textAlignment w:val="baseline"/>
        <w:rPr>
          <w:rFonts w:ascii="Times" w:eastAsia="宋体" w:hAnsi="Times" w:hint="eastAsia"/>
          <w:b/>
          <w:bCs/>
          <w:kern w:val="0"/>
          <w:sz w:val="20"/>
        </w:rPr>
      </w:pPr>
      <w:r>
        <w:rPr>
          <w:rFonts w:ascii="Times" w:eastAsia="宋体" w:hAnsi="Times"/>
          <w:b/>
          <w:bCs/>
          <w:kern w:val="0"/>
          <w:sz w:val="20"/>
          <w:lang w:bidi="ar"/>
        </w:rPr>
        <w:t>Obtain the remaining CW interference after CW interference cancellation from CW node by Tx power and CW cancellation capability, and calculate the minimum receiver sensitivity by taking remaining CW interference into consideration</w:t>
      </w:r>
    </w:p>
    <w:p w14:paraId="7AD2A5B8" w14:textId="77777777" w:rsidR="00185C89" w:rsidRDefault="00000000">
      <w:pPr>
        <w:widowControl/>
        <w:numPr>
          <w:ilvl w:val="0"/>
          <w:numId w:val="16"/>
        </w:numPr>
        <w:overflowPunct w:val="0"/>
        <w:autoSpaceDE w:val="0"/>
        <w:autoSpaceDN w:val="0"/>
        <w:adjustRightInd w:val="0"/>
        <w:snapToGrid w:val="0"/>
        <w:spacing w:after="180"/>
        <w:ind w:left="714" w:hanging="357"/>
        <w:textAlignment w:val="baseline"/>
        <w:rPr>
          <w:rFonts w:ascii="Times" w:eastAsia="宋体" w:hAnsi="Times" w:hint="eastAsia"/>
          <w:b/>
          <w:bCs/>
          <w:kern w:val="0"/>
          <w:sz w:val="20"/>
        </w:rPr>
      </w:pPr>
      <w:r>
        <w:rPr>
          <w:rFonts w:ascii="Times" w:eastAsia="宋体" w:hAnsi="Times"/>
          <w:b/>
          <w:bCs/>
          <w:kern w:val="0"/>
          <w:sz w:val="20"/>
          <w:lang w:bidi="ar"/>
        </w:rPr>
        <w:t>For CW outside topology or CW inside topology with bistatic D2R backscatter, assuming CW has no impact to the receiver sensitivity loss.</w:t>
      </w:r>
    </w:p>
    <w:p w14:paraId="7E2C7312" w14:textId="77777777" w:rsidR="00185C89" w:rsidRDefault="00000000">
      <w:pPr>
        <w:pStyle w:val="3"/>
        <w:widowControl/>
        <w:numPr>
          <w:ilvl w:val="2"/>
          <w:numId w:val="2"/>
        </w:numPr>
        <w:snapToGrid w:val="0"/>
        <w:spacing w:before="120"/>
        <w:rPr>
          <w:lang w:bidi="ar"/>
        </w:rPr>
      </w:pPr>
      <w:r>
        <w:rPr>
          <w:lang w:bidi="ar"/>
        </w:rPr>
        <w:t>Overall modification to the template</w:t>
      </w:r>
    </w:p>
    <w:p w14:paraId="0A477F71"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sz w:val="20"/>
          <w:szCs w:val="20"/>
          <w:lang w:bidi="ar"/>
        </w:rPr>
        <w:t xml:space="preserve">Based on the link budget template </w:t>
      </w:r>
      <w:r>
        <w:rPr>
          <w:rFonts w:ascii="Times New Roman" w:eastAsia="宋体" w:hAnsi="Times New Roman" w:hint="eastAsia"/>
          <w:sz w:val="20"/>
          <w:szCs w:val="20"/>
          <w:lang w:bidi="ar"/>
        </w:rPr>
        <w:t>agreed in RAN1#116bis meeting</w:t>
      </w:r>
      <w:r>
        <w:rPr>
          <w:rFonts w:ascii="Times New Roman" w:eastAsia="宋体" w:hAnsi="Times New Roman"/>
          <w:sz w:val="20"/>
          <w:szCs w:val="20"/>
          <w:lang w:bidi="ar"/>
        </w:rPr>
        <w:t xml:space="preserve">, a link budget template with </w:t>
      </w:r>
      <w:r>
        <w:rPr>
          <w:rFonts w:ascii="Times New Roman" w:eastAsia="宋体" w:hAnsi="Times New Roman" w:hint="eastAsia"/>
          <w:sz w:val="20"/>
          <w:szCs w:val="20"/>
          <w:lang w:bidi="ar"/>
        </w:rPr>
        <w:t xml:space="preserve">some modifications and </w:t>
      </w:r>
      <w:r>
        <w:rPr>
          <w:rFonts w:ascii="Times New Roman" w:eastAsia="宋体" w:hAnsi="Times New Roman"/>
          <w:sz w:val="20"/>
          <w:szCs w:val="20"/>
          <w:lang w:bidi="ar"/>
        </w:rPr>
        <w:t xml:space="preserve">detailed parameters </w:t>
      </w:r>
      <w:r>
        <w:rPr>
          <w:rFonts w:ascii="Times New Roman" w:eastAsia="宋体" w:hAnsi="Times New Roman" w:hint="eastAsia"/>
          <w:sz w:val="20"/>
          <w:szCs w:val="20"/>
          <w:lang w:bidi="ar"/>
        </w:rPr>
        <w:t xml:space="preserve">is provide </w:t>
      </w:r>
      <w:r>
        <w:rPr>
          <w:rFonts w:ascii="Times New Roman" w:eastAsia="宋体" w:hAnsi="Times New Roman"/>
          <w:sz w:val="20"/>
          <w:szCs w:val="20"/>
          <w:lang w:bidi="ar"/>
        </w:rPr>
        <w:t>in Table 2.4-1 for evaluating the coverage distance.</w:t>
      </w:r>
      <w:r>
        <w:rPr>
          <w:rFonts w:ascii="宋体" w:eastAsia="宋体" w:hAnsi="宋体" w:cs="宋体"/>
          <w:sz w:val="24"/>
        </w:rPr>
        <w:t xml:space="preserve"> </w:t>
      </w:r>
      <w:r>
        <w:rPr>
          <w:rFonts w:ascii="Times New Roman" w:eastAsia="宋体" w:hAnsi="Times New Roman"/>
          <w:kern w:val="0"/>
          <w:sz w:val="20"/>
          <w:szCs w:val="20"/>
          <w:lang w:bidi="ar"/>
        </w:rPr>
        <w:t xml:space="preserve"> </w:t>
      </w:r>
    </w:p>
    <w:p w14:paraId="73F0B5F0" w14:textId="77777777" w:rsidR="00185C89" w:rsidRDefault="00000000">
      <w:pPr>
        <w:pStyle w:val="4"/>
        <w:numPr>
          <w:ilvl w:val="3"/>
          <w:numId w:val="2"/>
        </w:numPr>
        <w:rPr>
          <w:lang w:bidi="ar"/>
        </w:rPr>
      </w:pPr>
      <w:r>
        <w:rPr>
          <w:rFonts w:hint="eastAsia"/>
          <w:lang w:bidi="ar"/>
        </w:rPr>
        <w:lastRenderedPageBreak/>
        <w:t>[0C] Center frequency</w:t>
      </w:r>
    </w:p>
    <w:p w14:paraId="7480B89D" w14:textId="77777777" w:rsidR="00185C89" w:rsidRDefault="00000000">
      <w:pPr>
        <w:widowControl/>
        <w:snapToGrid w:val="0"/>
        <w:spacing w:before="120" w:after="180"/>
        <w:rPr>
          <w:rFonts w:ascii="Times New Roman" w:eastAsia="宋体" w:hAnsi="Times New Roman"/>
          <w:sz w:val="20"/>
          <w:szCs w:val="20"/>
          <w:lang w:bidi="ar"/>
        </w:rPr>
      </w:pPr>
      <w:r>
        <w:rPr>
          <w:rFonts w:ascii="Times New Roman" w:eastAsia="宋体" w:hAnsi="Times New Roman" w:hint="eastAsia"/>
          <w:sz w:val="20"/>
          <w:szCs w:val="20"/>
          <w:lang w:bidi="ar"/>
        </w:rPr>
        <w:t xml:space="preserve">We suggest to focused on 900MHz for the SI, </w:t>
      </w:r>
      <w:r>
        <w:rPr>
          <w:rFonts w:ascii="Times New Roman" w:eastAsia="宋体" w:hAnsi="Times New Roman"/>
          <w:sz w:val="20"/>
          <w:szCs w:val="20"/>
          <w:lang w:bidi="ar"/>
        </w:rPr>
        <w:t>considering</w:t>
      </w:r>
      <w:r>
        <w:rPr>
          <w:rFonts w:ascii="Times New Roman" w:eastAsia="宋体" w:hAnsi="Times New Roman" w:hint="eastAsia"/>
          <w:sz w:val="20"/>
          <w:szCs w:val="20"/>
          <w:lang w:bidi="ar"/>
        </w:rPr>
        <w:t xml:space="preserve"> the path loss results for 2GHz will be quite different to 900MHz, which will lead to different designs. </w:t>
      </w:r>
    </w:p>
    <w:p w14:paraId="093745C4" w14:textId="77777777" w:rsidR="00185C89" w:rsidRDefault="00000000">
      <w:pPr>
        <w:widowControl/>
        <w:snapToGrid w:val="0"/>
        <w:spacing w:before="120" w:after="180"/>
        <w:rPr>
          <w:rFonts w:ascii="Times New Roman" w:eastAsia="宋体" w:hAnsi="Times New Roman"/>
          <w:b/>
          <w:bCs/>
          <w:sz w:val="20"/>
          <w:szCs w:val="20"/>
          <w:lang w:bidi="ar"/>
        </w:rPr>
      </w:pPr>
      <w:r>
        <w:rPr>
          <w:rFonts w:ascii="Times New Roman" w:eastAsia="宋体" w:hAnsi="Times New Roman"/>
          <w:b/>
          <w:bCs/>
          <w:sz w:val="20"/>
          <w:szCs w:val="20"/>
          <w:lang w:bidi="ar"/>
        </w:rPr>
        <w:t>Proposal 1</w:t>
      </w:r>
      <w:r>
        <w:rPr>
          <w:rFonts w:ascii="Times New Roman" w:eastAsia="宋体" w:hAnsi="Times New Roman" w:hint="eastAsia"/>
          <w:b/>
          <w:bCs/>
          <w:sz w:val="20"/>
          <w:szCs w:val="20"/>
          <w:lang w:bidi="ar"/>
        </w:rPr>
        <w:t>3</w:t>
      </w:r>
      <w:r>
        <w:rPr>
          <w:rFonts w:ascii="Times New Roman" w:eastAsia="宋体" w:hAnsi="Times New Roman"/>
          <w:b/>
          <w:bCs/>
          <w:sz w:val="20"/>
          <w:szCs w:val="20"/>
          <w:lang w:bidi="ar"/>
        </w:rPr>
        <w:t xml:space="preserve">-1: </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6"/>
        <w:gridCol w:w="2977"/>
        <w:gridCol w:w="3967"/>
      </w:tblGrid>
      <w:tr w:rsidR="00185C89" w14:paraId="26D5E7A9"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287C24E1" w14:textId="77777777" w:rsidR="00185C89" w:rsidRDefault="00000000">
            <w:pPr>
              <w:adjustRightInd w:val="0"/>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9F99D0" w14:textId="77777777" w:rsidR="00185C89" w:rsidRDefault="00000000">
            <w:pPr>
              <w:adjustRightInd w:val="0"/>
              <w:snapToGrid w:val="0"/>
              <w:rPr>
                <w:rFonts w:ascii="Times New Roman" w:eastAsia="等线" w:hAnsi="Times New Roman"/>
                <w:b/>
                <w:bCs/>
                <w:sz w:val="20"/>
                <w:szCs w:val="20"/>
                <w:lang w:bidi="ar"/>
              </w:rPr>
            </w:pPr>
            <w:r>
              <w:rPr>
                <w:rFonts w:ascii="Times New Roman" w:eastAsia="等线" w:hAnsi="Times New Roman"/>
                <w:b/>
                <w:bCs/>
                <w:sz w:val="20"/>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2EDCA4BE" w14:textId="77777777" w:rsidR="00185C89" w:rsidRDefault="00000000">
            <w:pPr>
              <w:rPr>
                <w:rFonts w:ascii="Times New Roman" w:eastAsia="等线" w:hAnsi="Times New Roman"/>
                <w:b/>
                <w:bCs/>
                <w:sz w:val="20"/>
                <w:szCs w:val="20"/>
              </w:rPr>
            </w:pPr>
            <w:r>
              <w:rPr>
                <w:rFonts w:ascii="Times New Roman" w:eastAsia="等线" w:hAnsi="Times New Roman"/>
                <w:b/>
                <w:bCs/>
                <w:sz w:val="20"/>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1A8E13E" w14:textId="77777777" w:rsidR="00185C89" w:rsidRDefault="00000000">
            <w:pPr>
              <w:rPr>
                <w:rFonts w:ascii="Times New Roman" w:eastAsia="等线" w:hAnsi="Times New Roman"/>
                <w:b/>
                <w:bCs/>
                <w:sz w:val="20"/>
                <w:szCs w:val="20"/>
              </w:rPr>
            </w:pPr>
            <w:r>
              <w:rPr>
                <w:rFonts w:ascii="Times New Roman" w:eastAsia="等线" w:hAnsi="Times New Roman"/>
                <w:b/>
                <w:bCs/>
                <w:sz w:val="20"/>
                <w:szCs w:val="20"/>
              </w:rPr>
              <w:t>Device-to-Reader</w:t>
            </w:r>
          </w:p>
        </w:tc>
      </w:tr>
      <w:tr w:rsidR="00185C89" w14:paraId="5CE84222" w14:textId="77777777">
        <w:trPr>
          <w:trHeight w:val="151"/>
        </w:trPr>
        <w:tc>
          <w:tcPr>
            <w:tcW w:w="419" w:type="pct"/>
            <w:vAlign w:val="center"/>
          </w:tcPr>
          <w:p w14:paraId="7724F397" w14:textId="77777777" w:rsidR="00185C89" w:rsidRDefault="00000000">
            <w:pPr>
              <w:adjustRightInd w:val="0"/>
              <w:snapToGrid w:val="0"/>
              <w:jc w:val="center"/>
              <w:rPr>
                <w:rFonts w:ascii="Times New Roman" w:eastAsia="等线" w:hAnsi="Times New Roman"/>
                <w:color w:val="FF0000"/>
                <w:sz w:val="20"/>
                <w:szCs w:val="20"/>
                <w:lang w:bidi="ar"/>
              </w:rPr>
            </w:pPr>
            <w:r>
              <w:rPr>
                <w:rFonts w:ascii="Times New Roman" w:eastAsia="等线" w:hAnsi="Times New Roman"/>
                <w:sz w:val="20"/>
                <w:szCs w:val="20"/>
                <w:lang w:bidi="ar"/>
              </w:rPr>
              <w:t>[0C]</w:t>
            </w:r>
          </w:p>
        </w:tc>
        <w:tc>
          <w:tcPr>
            <w:tcW w:w="1019" w:type="pct"/>
            <w:shd w:val="clear" w:color="auto" w:fill="auto"/>
            <w:noWrap/>
            <w:vAlign w:val="center"/>
          </w:tcPr>
          <w:p w14:paraId="5FA1E6B5" w14:textId="77777777" w:rsidR="00185C89" w:rsidRDefault="00000000">
            <w:pPr>
              <w:adjustRightInd w:val="0"/>
              <w:snapToGrid w:val="0"/>
              <w:rPr>
                <w:rFonts w:ascii="Times New Roman" w:eastAsia="等线" w:hAnsi="Times New Roman"/>
                <w:color w:val="FF0000"/>
                <w:sz w:val="20"/>
                <w:szCs w:val="20"/>
                <w:lang w:bidi="ar"/>
              </w:rPr>
            </w:pPr>
            <w:r>
              <w:rPr>
                <w:rFonts w:ascii="Times New Roman" w:eastAsia="等线" w:hAnsi="Times New Roman"/>
                <w:sz w:val="20"/>
                <w:szCs w:val="20"/>
                <w:lang w:bidi="ar"/>
              </w:rPr>
              <w:t>Center frequency (MHz)</w:t>
            </w:r>
          </w:p>
        </w:tc>
        <w:tc>
          <w:tcPr>
            <w:tcW w:w="1527" w:type="pct"/>
            <w:shd w:val="clear" w:color="auto" w:fill="auto"/>
            <w:vAlign w:val="center"/>
          </w:tcPr>
          <w:p w14:paraId="611C9B86" w14:textId="77777777" w:rsidR="00185C89" w:rsidRDefault="00000000">
            <w:pPr>
              <w:rPr>
                <w:rFonts w:ascii="Times New Roman" w:eastAsia="等线" w:hAnsi="Times New Roman"/>
                <w:color w:val="FF0000"/>
                <w:sz w:val="20"/>
                <w:szCs w:val="20"/>
              </w:rPr>
            </w:pPr>
            <w:r>
              <w:rPr>
                <w:rFonts w:ascii="Times New Roman" w:eastAsia="等线" w:hAnsi="Times New Roman"/>
                <w:sz w:val="20"/>
                <w:szCs w:val="20"/>
              </w:rPr>
              <w:t>900MHz (M)</w:t>
            </w:r>
            <w:r>
              <w:rPr>
                <w:rFonts w:ascii="Times New Roman" w:eastAsia="等线" w:hAnsi="Times New Roman"/>
                <w:strike/>
                <w:sz w:val="20"/>
                <w:szCs w:val="20"/>
              </w:rPr>
              <w:t xml:space="preserve">, </w:t>
            </w:r>
            <w:r>
              <w:rPr>
                <w:rFonts w:ascii="Times New Roman" w:eastAsia="等线" w:hAnsi="Times New Roman"/>
                <w:strike/>
                <w:color w:val="FF0000"/>
                <w:sz w:val="20"/>
                <w:szCs w:val="20"/>
              </w:rPr>
              <w:t>2GHz (O)</w:t>
            </w:r>
          </w:p>
        </w:tc>
        <w:tc>
          <w:tcPr>
            <w:tcW w:w="2035" w:type="pct"/>
            <w:shd w:val="clear" w:color="auto" w:fill="auto"/>
            <w:vAlign w:val="center"/>
          </w:tcPr>
          <w:p w14:paraId="2187417E" w14:textId="77777777" w:rsidR="00185C89" w:rsidRDefault="00000000">
            <w:pPr>
              <w:rPr>
                <w:rFonts w:ascii="Times New Roman" w:eastAsia="等线" w:hAnsi="Times New Roman"/>
                <w:color w:val="FF0000"/>
                <w:sz w:val="20"/>
                <w:szCs w:val="20"/>
              </w:rPr>
            </w:pPr>
            <w:r>
              <w:rPr>
                <w:rFonts w:ascii="Times New Roman" w:eastAsia="等线" w:hAnsi="Times New Roman"/>
                <w:sz w:val="20"/>
                <w:szCs w:val="20"/>
              </w:rPr>
              <w:t>900MHz (M)</w:t>
            </w:r>
            <w:r>
              <w:rPr>
                <w:rFonts w:ascii="Times New Roman" w:eastAsia="等线" w:hAnsi="Times New Roman"/>
                <w:strike/>
                <w:color w:val="FF0000"/>
                <w:sz w:val="20"/>
                <w:szCs w:val="20"/>
              </w:rPr>
              <w:t>, 2GHz (O)</w:t>
            </w:r>
          </w:p>
        </w:tc>
      </w:tr>
    </w:tbl>
    <w:p w14:paraId="553DF781" w14:textId="77777777" w:rsidR="00185C89" w:rsidRDefault="00000000">
      <w:pPr>
        <w:pStyle w:val="4"/>
        <w:numPr>
          <w:ilvl w:val="3"/>
          <w:numId w:val="2"/>
        </w:numPr>
        <w:rPr>
          <w:lang w:bidi="ar"/>
        </w:rPr>
      </w:pPr>
      <w:r>
        <w:rPr>
          <w:rFonts w:hint="eastAsia"/>
          <w:lang w:bidi="ar"/>
        </w:rPr>
        <w:t>[0D] Topology</w:t>
      </w:r>
    </w:p>
    <w:p w14:paraId="454CF1F2" w14:textId="77777777" w:rsidR="00185C89" w:rsidRDefault="00000000">
      <w:pPr>
        <w:widowControl/>
        <w:snapToGrid w:val="0"/>
        <w:spacing w:before="120" w:after="180"/>
        <w:rPr>
          <w:rFonts w:ascii="Times New Roman" w:eastAsia="宋体" w:hAnsi="Times New Roman"/>
          <w:bCs/>
          <w:sz w:val="20"/>
          <w:szCs w:val="20"/>
          <w:lang w:bidi="ar"/>
        </w:rPr>
      </w:pPr>
      <w:r>
        <w:rPr>
          <w:rFonts w:ascii="Times New Roman" w:eastAsia="宋体" w:hAnsi="Times New Roman"/>
          <w:b/>
          <w:bCs/>
          <w:sz w:val="20"/>
          <w:szCs w:val="20"/>
          <w:lang w:bidi="ar"/>
        </w:rPr>
        <w:t>Proposal 1</w:t>
      </w:r>
      <w:r>
        <w:rPr>
          <w:rFonts w:ascii="Times New Roman" w:eastAsia="宋体" w:hAnsi="Times New Roman" w:hint="eastAsia"/>
          <w:b/>
          <w:bCs/>
          <w:sz w:val="20"/>
          <w:szCs w:val="20"/>
          <w:lang w:bidi="ar"/>
        </w:rPr>
        <w:t>3</w:t>
      </w:r>
      <w:r>
        <w:rPr>
          <w:rFonts w:ascii="Times New Roman" w:eastAsia="宋体" w:hAnsi="Times New Roman"/>
          <w:b/>
          <w:bCs/>
          <w:sz w:val="20"/>
          <w:szCs w:val="20"/>
          <w:lang w:bidi="ar"/>
        </w:rPr>
        <w:t>-</w:t>
      </w:r>
      <w:r>
        <w:rPr>
          <w:rFonts w:ascii="Times New Roman" w:eastAsia="宋体" w:hAnsi="Times New Roman" w:hint="eastAsia"/>
          <w:b/>
          <w:bCs/>
          <w:sz w:val="20"/>
          <w:szCs w:val="20"/>
          <w:lang w:bidi="ar"/>
        </w:rPr>
        <w:t>2:</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6"/>
        <w:gridCol w:w="2977"/>
        <w:gridCol w:w="3967"/>
      </w:tblGrid>
      <w:tr w:rsidR="00185C89" w14:paraId="2979405B"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33EAA1D6" w14:textId="77777777" w:rsidR="00185C89" w:rsidRDefault="00000000">
            <w:pPr>
              <w:adjustRightInd w:val="0"/>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4F6F2D" w14:textId="77777777" w:rsidR="00185C89" w:rsidRDefault="00000000">
            <w:pPr>
              <w:adjustRightInd w:val="0"/>
              <w:snapToGrid w:val="0"/>
              <w:rPr>
                <w:rFonts w:ascii="Times New Roman" w:eastAsia="等线" w:hAnsi="Times New Roman"/>
                <w:b/>
                <w:bCs/>
                <w:sz w:val="20"/>
                <w:szCs w:val="20"/>
                <w:lang w:bidi="ar"/>
              </w:rPr>
            </w:pPr>
            <w:r>
              <w:rPr>
                <w:rFonts w:ascii="Times New Roman" w:eastAsia="等线" w:hAnsi="Times New Roman"/>
                <w:b/>
                <w:bCs/>
                <w:sz w:val="20"/>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4168E26C" w14:textId="77777777" w:rsidR="00185C89" w:rsidRDefault="00000000">
            <w:pPr>
              <w:rPr>
                <w:rFonts w:ascii="Times New Roman" w:eastAsia="等线" w:hAnsi="Times New Roman"/>
                <w:b/>
                <w:bCs/>
                <w:sz w:val="20"/>
                <w:szCs w:val="20"/>
              </w:rPr>
            </w:pPr>
            <w:r>
              <w:rPr>
                <w:rFonts w:ascii="Times New Roman" w:eastAsia="等线" w:hAnsi="Times New Roman"/>
                <w:b/>
                <w:bCs/>
                <w:sz w:val="20"/>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FC3113D" w14:textId="77777777" w:rsidR="00185C89" w:rsidRDefault="00000000">
            <w:pPr>
              <w:rPr>
                <w:rFonts w:ascii="Times New Roman" w:eastAsia="等线" w:hAnsi="Times New Roman"/>
                <w:b/>
                <w:bCs/>
                <w:sz w:val="20"/>
                <w:szCs w:val="20"/>
              </w:rPr>
            </w:pPr>
            <w:r>
              <w:rPr>
                <w:rFonts w:ascii="Times New Roman" w:eastAsia="等线" w:hAnsi="Times New Roman"/>
                <w:b/>
                <w:bCs/>
                <w:sz w:val="20"/>
                <w:szCs w:val="20"/>
              </w:rPr>
              <w:t>Device-to-Reader</w:t>
            </w:r>
          </w:p>
        </w:tc>
      </w:tr>
      <w:tr w:rsidR="00185C89" w14:paraId="11F54058" w14:textId="77777777">
        <w:trPr>
          <w:trHeight w:val="151"/>
        </w:trPr>
        <w:tc>
          <w:tcPr>
            <w:tcW w:w="419" w:type="pct"/>
            <w:vAlign w:val="center"/>
          </w:tcPr>
          <w:p w14:paraId="2BA6ABD1" w14:textId="77777777" w:rsidR="00185C89" w:rsidRDefault="00000000">
            <w:pPr>
              <w:adjustRightInd w:val="0"/>
              <w:snapToGrid w:val="0"/>
              <w:jc w:val="center"/>
              <w:rPr>
                <w:rFonts w:ascii="Times New Roman" w:eastAsia="等线" w:hAnsi="Times New Roman"/>
                <w:color w:val="FF0000"/>
                <w:sz w:val="20"/>
                <w:szCs w:val="20"/>
                <w:lang w:bidi="ar"/>
              </w:rPr>
            </w:pPr>
            <w:r>
              <w:rPr>
                <w:rFonts w:ascii="Times New Roman" w:eastAsia="等线" w:hAnsi="Times New Roman" w:hint="eastAsia"/>
                <w:color w:val="FF0000"/>
                <w:sz w:val="20"/>
                <w:szCs w:val="20"/>
                <w:lang w:bidi="ar"/>
              </w:rPr>
              <w:t>[0D]</w:t>
            </w:r>
          </w:p>
        </w:tc>
        <w:tc>
          <w:tcPr>
            <w:tcW w:w="1019" w:type="pct"/>
            <w:shd w:val="clear" w:color="auto" w:fill="auto"/>
            <w:noWrap/>
            <w:vAlign w:val="center"/>
          </w:tcPr>
          <w:p w14:paraId="341A32B7" w14:textId="77777777" w:rsidR="00185C89" w:rsidRDefault="00000000">
            <w:pPr>
              <w:adjustRightInd w:val="0"/>
              <w:snapToGrid w:val="0"/>
              <w:rPr>
                <w:rFonts w:ascii="Times New Roman" w:eastAsia="等线" w:hAnsi="Times New Roman"/>
                <w:color w:val="FF0000"/>
                <w:sz w:val="20"/>
                <w:szCs w:val="20"/>
                <w:lang w:bidi="ar"/>
              </w:rPr>
            </w:pPr>
            <w:r>
              <w:rPr>
                <w:rFonts w:ascii="Times New Roman" w:eastAsia="等线" w:hAnsi="Times New Roman" w:hint="eastAsia"/>
                <w:color w:val="FF0000"/>
                <w:sz w:val="20"/>
                <w:szCs w:val="20"/>
                <w:lang w:bidi="ar"/>
              </w:rPr>
              <w:t>Topology</w:t>
            </w:r>
          </w:p>
        </w:tc>
        <w:tc>
          <w:tcPr>
            <w:tcW w:w="1527" w:type="pct"/>
            <w:shd w:val="clear" w:color="auto" w:fill="auto"/>
            <w:vAlign w:val="center"/>
          </w:tcPr>
          <w:p w14:paraId="6C185C63" w14:textId="77777777" w:rsidR="00185C89" w:rsidRDefault="00000000">
            <w:pPr>
              <w:rPr>
                <w:rFonts w:ascii="Times New Roman" w:eastAsia="等线" w:hAnsi="Times New Roman"/>
                <w:color w:val="FF0000"/>
                <w:sz w:val="20"/>
                <w:szCs w:val="20"/>
              </w:rPr>
            </w:pPr>
            <w:proofErr w:type="spellStart"/>
            <w:r>
              <w:rPr>
                <w:rFonts w:ascii="Times New Roman" w:eastAsia="等线" w:hAnsi="Times New Roman" w:hint="eastAsia"/>
                <w:color w:val="FF0000"/>
                <w:sz w:val="20"/>
                <w:szCs w:val="20"/>
              </w:rPr>
              <w:t>InF</w:t>
            </w:r>
            <w:proofErr w:type="spellEnd"/>
            <w:r>
              <w:rPr>
                <w:rFonts w:ascii="Times New Roman" w:eastAsia="等线" w:hAnsi="Times New Roman" w:hint="eastAsia"/>
                <w:color w:val="FF0000"/>
                <w:sz w:val="20"/>
                <w:szCs w:val="20"/>
              </w:rPr>
              <w:t>-DH NLOS</w:t>
            </w:r>
          </w:p>
        </w:tc>
        <w:tc>
          <w:tcPr>
            <w:tcW w:w="2035" w:type="pct"/>
            <w:shd w:val="clear" w:color="auto" w:fill="auto"/>
            <w:vAlign w:val="center"/>
          </w:tcPr>
          <w:p w14:paraId="7D9D2DDC" w14:textId="77777777" w:rsidR="00185C89" w:rsidRDefault="00000000">
            <w:pPr>
              <w:rPr>
                <w:rFonts w:ascii="Times New Roman" w:eastAsia="等线" w:hAnsi="Times New Roman"/>
                <w:color w:val="FF0000"/>
                <w:sz w:val="20"/>
                <w:szCs w:val="20"/>
              </w:rPr>
            </w:pPr>
            <w:proofErr w:type="spellStart"/>
            <w:r>
              <w:rPr>
                <w:rFonts w:ascii="Times New Roman" w:eastAsia="等线" w:hAnsi="Times New Roman" w:hint="eastAsia"/>
                <w:color w:val="FF0000"/>
                <w:sz w:val="20"/>
                <w:szCs w:val="20"/>
              </w:rPr>
              <w:t>InF</w:t>
            </w:r>
            <w:proofErr w:type="spellEnd"/>
            <w:r>
              <w:rPr>
                <w:rFonts w:ascii="Times New Roman" w:eastAsia="等线" w:hAnsi="Times New Roman" w:hint="eastAsia"/>
                <w:color w:val="FF0000"/>
                <w:sz w:val="20"/>
                <w:szCs w:val="20"/>
              </w:rPr>
              <w:t>-DL NLOS / InH-Office LOS</w:t>
            </w:r>
          </w:p>
        </w:tc>
      </w:tr>
    </w:tbl>
    <w:p w14:paraId="08B22758" w14:textId="77777777" w:rsidR="00185C89" w:rsidRDefault="00000000">
      <w:pPr>
        <w:pStyle w:val="4"/>
        <w:numPr>
          <w:ilvl w:val="3"/>
          <w:numId w:val="2"/>
        </w:numPr>
        <w:rPr>
          <w:lang w:bidi="ar"/>
        </w:rPr>
      </w:pPr>
      <w:r>
        <w:rPr>
          <w:rFonts w:hint="eastAsia"/>
          <w:lang w:bidi="ar"/>
        </w:rPr>
        <w:t>[1E] Total Tx Power @ Tx</w:t>
      </w:r>
    </w:p>
    <w:p w14:paraId="359C175D" w14:textId="6669E91F" w:rsidR="00185C89" w:rsidRDefault="00000000">
      <w:pPr>
        <w:widowControl/>
        <w:snapToGrid w:val="0"/>
        <w:spacing w:before="120" w:after="180"/>
        <w:rPr>
          <w:rFonts w:ascii="Times New Roman" w:eastAsia="宋体" w:hAnsi="Times New Roman"/>
          <w:sz w:val="20"/>
          <w:szCs w:val="20"/>
          <w:lang w:bidi="ar"/>
        </w:rPr>
      </w:pPr>
      <w:r>
        <w:rPr>
          <w:rFonts w:ascii="Times New Roman" w:eastAsia="宋体" w:hAnsi="Times New Roman"/>
          <w:sz w:val="20"/>
          <w:szCs w:val="20"/>
          <w:lang w:bidi="ar"/>
        </w:rPr>
        <w:t xml:space="preserve">In RAN1#116bis, the following is agreed </w:t>
      </w:r>
    </w:p>
    <w:tbl>
      <w:tblPr>
        <w:tblStyle w:val="afa"/>
        <w:tblW w:w="0" w:type="auto"/>
        <w:tblLook w:val="04A0" w:firstRow="1" w:lastRow="0" w:firstColumn="1" w:lastColumn="0" w:noHBand="0" w:noVBand="1"/>
      </w:tblPr>
      <w:tblGrid>
        <w:gridCol w:w="9861"/>
      </w:tblGrid>
      <w:tr w:rsidR="00185C89" w14:paraId="08C36F1F" w14:textId="77777777">
        <w:tc>
          <w:tcPr>
            <w:tcW w:w="9861" w:type="dxa"/>
          </w:tcPr>
          <w:p w14:paraId="40390DB2" w14:textId="77777777" w:rsidR="00185C89" w:rsidRDefault="00000000">
            <w:pPr>
              <w:widowControl/>
              <w:numPr>
                <w:ilvl w:val="0"/>
                <w:numId w:val="6"/>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lang w:bidi="ar"/>
              </w:rPr>
              <w:t>For BS in DL spectrum for indoor</w:t>
            </w:r>
          </w:p>
          <w:p w14:paraId="67CF475E" w14:textId="77777777" w:rsidR="00185C89" w:rsidRDefault="00000000">
            <w:pPr>
              <w:widowControl/>
              <w:numPr>
                <w:ilvl w:val="1"/>
                <w:numId w:val="6"/>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lang w:bidi="ar"/>
              </w:rPr>
              <w:t>33dBm(M), FFS: 38dBm(O),</w:t>
            </w:r>
            <w:r>
              <w:rPr>
                <w:rFonts w:ascii="Times New Roman" w:eastAsia="等线" w:hAnsi="Times New Roman"/>
                <w:color w:val="7030A0"/>
                <w:sz w:val="20"/>
                <w:szCs w:val="20"/>
                <w:lang w:bidi="ar"/>
              </w:rPr>
              <w:t xml:space="preserve"> one smaller value [FFS: 23 or 26] dBm(M)</w:t>
            </w:r>
            <w:r>
              <w:rPr>
                <w:rFonts w:ascii="Times New Roman" w:eastAsia="等线" w:hAnsi="Times New Roman"/>
                <w:sz w:val="20"/>
                <w:szCs w:val="20"/>
                <w:lang w:val="de-DE"/>
              </w:rPr>
              <w:t xml:space="preserve"> </w:t>
            </w:r>
          </w:p>
          <w:p w14:paraId="15F1DBF5" w14:textId="77777777" w:rsidR="00185C89" w:rsidRDefault="00000000">
            <w:pPr>
              <w:widowControl/>
              <w:numPr>
                <w:ilvl w:val="1"/>
                <w:numId w:val="6"/>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rPr>
              <w:t>FFS: additional constraints on PSD</w:t>
            </w:r>
          </w:p>
          <w:p w14:paraId="7A9014AD" w14:textId="77777777" w:rsidR="00185C89" w:rsidRDefault="00000000">
            <w:pPr>
              <w:widowControl/>
              <w:numPr>
                <w:ilvl w:val="0"/>
                <w:numId w:val="6"/>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lang w:bidi="ar"/>
              </w:rPr>
              <w:t>FFS: For UE in DL spectrum for indoor</w:t>
            </w:r>
          </w:p>
          <w:p w14:paraId="0476266A" w14:textId="77777777" w:rsidR="00185C89" w:rsidRDefault="00000000">
            <w:pPr>
              <w:widowControl/>
              <w:numPr>
                <w:ilvl w:val="0"/>
                <w:numId w:val="6"/>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lang w:bidi="ar"/>
              </w:rPr>
              <w:t xml:space="preserve">For UL spectrum for indoor, </w:t>
            </w:r>
          </w:p>
          <w:p w14:paraId="43AC63D5" w14:textId="77777777" w:rsidR="00185C89" w:rsidRDefault="00000000">
            <w:pPr>
              <w:widowControl/>
              <w:numPr>
                <w:ilvl w:val="1"/>
                <w:numId w:val="6"/>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lang w:bidi="ar"/>
              </w:rPr>
              <w:t>23dBm (M)</w:t>
            </w:r>
          </w:p>
          <w:p w14:paraId="477ECC7A" w14:textId="77777777" w:rsidR="00185C89" w:rsidRDefault="00000000">
            <w:pPr>
              <w:widowControl/>
              <w:numPr>
                <w:ilvl w:val="1"/>
                <w:numId w:val="6"/>
              </w:numPr>
              <w:adjustRightInd w:val="0"/>
              <w:snapToGrid w:val="0"/>
              <w:jc w:val="left"/>
              <w:rPr>
                <w:rFonts w:ascii="Times New Roman" w:eastAsia="等线" w:hAnsi="Times New Roman"/>
                <w:sz w:val="20"/>
                <w:szCs w:val="20"/>
              </w:rPr>
            </w:pPr>
            <w:r>
              <w:rPr>
                <w:rFonts w:ascii="Times New Roman" w:eastAsia="等线" w:hAnsi="Times New Roman"/>
                <w:sz w:val="20"/>
                <w:szCs w:val="20"/>
                <w:lang w:bidi="ar"/>
              </w:rPr>
              <w:t>FFS: 26dBm(O)</w:t>
            </w:r>
          </w:p>
          <w:p w14:paraId="667745F3"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Other values are NOT precluded subject to future discussion.</w:t>
            </w:r>
          </w:p>
        </w:tc>
      </w:tr>
    </w:tbl>
    <w:p w14:paraId="4C8AA4B2" w14:textId="77777777" w:rsidR="00185C89" w:rsidRDefault="00000000">
      <w:pPr>
        <w:widowControl/>
        <w:snapToGrid w:val="0"/>
        <w:spacing w:before="120" w:after="180"/>
        <w:rPr>
          <w:rFonts w:ascii="Times New Roman" w:eastAsia="宋体" w:hAnsi="Times New Roman"/>
          <w:sz w:val="20"/>
          <w:szCs w:val="20"/>
          <w:lang w:bidi="ar"/>
        </w:rPr>
      </w:pPr>
      <w:r>
        <w:rPr>
          <w:rFonts w:ascii="Times New Roman" w:eastAsia="宋体" w:hAnsi="Times New Roman"/>
          <w:sz w:val="20"/>
          <w:szCs w:val="20"/>
          <w:lang w:bidi="ar"/>
        </w:rPr>
        <w:t xml:space="preserve">For R2D, </w:t>
      </w:r>
    </w:p>
    <w:p w14:paraId="7DDD0F7C" w14:textId="77777777" w:rsidR="00185C89" w:rsidRDefault="00000000">
      <w:pPr>
        <w:pStyle w:val="aff4"/>
        <w:widowControl/>
        <w:numPr>
          <w:ilvl w:val="0"/>
          <w:numId w:val="6"/>
        </w:numPr>
        <w:snapToGrid w:val="0"/>
        <w:spacing w:before="120" w:after="180"/>
        <w:ind w:firstLineChars="0"/>
        <w:rPr>
          <w:rFonts w:ascii="Times New Roman" w:eastAsia="宋体" w:hAnsi="Times New Roman"/>
          <w:sz w:val="20"/>
          <w:szCs w:val="20"/>
          <w:lang w:bidi="ar"/>
        </w:rPr>
      </w:pPr>
      <w:r>
        <w:rPr>
          <w:rFonts w:ascii="Times New Roman" w:eastAsia="宋体" w:hAnsi="Times New Roman"/>
          <w:sz w:val="20"/>
          <w:szCs w:val="20"/>
          <w:lang w:bidi="ar"/>
        </w:rPr>
        <w:t xml:space="preserve">Firstly, transmission by the UE within the downlink spectrum should be avoided, given the current limitations imposed by the legacy design from coexistence aspects. </w:t>
      </w:r>
    </w:p>
    <w:p w14:paraId="24A80B8C" w14:textId="08212993" w:rsidR="00185C89" w:rsidRDefault="00000000">
      <w:pPr>
        <w:pStyle w:val="aff4"/>
        <w:widowControl/>
        <w:numPr>
          <w:ilvl w:val="0"/>
          <w:numId w:val="6"/>
        </w:numPr>
        <w:snapToGrid w:val="0"/>
        <w:spacing w:before="120" w:after="180"/>
        <w:ind w:firstLineChars="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Secondly, companies are debating whether to impose specific PSD limitations, as the PSD of A-IoT devices is not anticipated to exceed that of NR significantly. </w:t>
      </w:r>
    </w:p>
    <w:p w14:paraId="5DCFCB4E" w14:textId="77777777" w:rsidR="00185C89" w:rsidRDefault="00000000">
      <w:pPr>
        <w:pStyle w:val="aff4"/>
        <w:widowControl/>
        <w:numPr>
          <w:ilvl w:val="1"/>
          <w:numId w:val="6"/>
        </w:numPr>
        <w:snapToGrid w:val="0"/>
        <w:spacing w:before="120" w:after="180"/>
        <w:ind w:firstLineChars="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However, at least for reader that are not co-located deployed with NR gNB, no PSD limitation should </w:t>
      </w:r>
      <w:r>
        <w:rPr>
          <w:rFonts w:ascii="Times New Roman" w:eastAsia="宋体" w:hAnsi="Times New Roman" w:hint="eastAsia"/>
          <w:kern w:val="0"/>
          <w:sz w:val="20"/>
          <w:szCs w:val="20"/>
          <w:lang w:bidi="ar"/>
        </w:rPr>
        <w:t xml:space="preserve">be </w:t>
      </w:r>
      <w:r>
        <w:rPr>
          <w:rFonts w:ascii="Times New Roman" w:eastAsia="宋体" w:hAnsi="Times New Roman"/>
          <w:kern w:val="0"/>
          <w:sz w:val="20"/>
          <w:szCs w:val="20"/>
          <w:lang w:bidi="ar"/>
        </w:rPr>
        <w:t>imposed. When reader and NR gNB are transmitted and shared by one PA, 26 dBm can be considered such that it will not exceed that of NR significantly.</w:t>
      </w:r>
    </w:p>
    <w:p w14:paraId="07B75A30"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For D2R,</w:t>
      </w:r>
    </w:p>
    <w:p w14:paraId="200B97AA"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It is agreed that in RAN1#116bis,</w:t>
      </w:r>
    </w:p>
    <w:tbl>
      <w:tblPr>
        <w:tblStyle w:val="afa"/>
        <w:tblW w:w="0" w:type="auto"/>
        <w:tblLook w:val="04A0" w:firstRow="1" w:lastRow="0" w:firstColumn="1" w:lastColumn="0" w:noHBand="0" w:noVBand="1"/>
      </w:tblPr>
      <w:tblGrid>
        <w:gridCol w:w="9861"/>
      </w:tblGrid>
      <w:tr w:rsidR="00185C89" w14:paraId="09212F60" w14:textId="77777777">
        <w:tc>
          <w:tcPr>
            <w:tcW w:w="9861" w:type="dxa"/>
          </w:tcPr>
          <w:p w14:paraId="77C61F62" w14:textId="77777777" w:rsidR="00185C89" w:rsidRDefault="00000000">
            <w:pPr>
              <w:spacing w:line="200" w:lineRule="exact"/>
              <w:rPr>
                <w:rFonts w:ascii="Times New Roman" w:eastAsia="等线" w:hAnsi="Times New Roman"/>
                <w:bCs/>
                <w:sz w:val="20"/>
                <w:szCs w:val="20"/>
                <w:highlight w:val="green"/>
              </w:rPr>
            </w:pPr>
            <w:r>
              <w:rPr>
                <w:rFonts w:ascii="Times New Roman" w:eastAsia="等线" w:hAnsi="Times New Roman"/>
                <w:bCs/>
                <w:sz w:val="20"/>
                <w:szCs w:val="20"/>
                <w:highlight w:val="green"/>
              </w:rPr>
              <w:t>Agreement</w:t>
            </w:r>
          </w:p>
          <w:p w14:paraId="06AEEF83" w14:textId="77777777" w:rsidR="00185C89" w:rsidRDefault="00000000">
            <w:pPr>
              <w:spacing w:line="200" w:lineRule="exact"/>
              <w:rPr>
                <w:rFonts w:ascii="Times New Roman" w:eastAsia="等线" w:hAnsi="Times New Roman"/>
                <w:bCs/>
                <w:sz w:val="20"/>
                <w:szCs w:val="20"/>
              </w:rPr>
            </w:pPr>
            <w:r>
              <w:rPr>
                <w:rFonts w:ascii="Times New Roman" w:eastAsia="等线" w:hAnsi="Times New Roman"/>
                <w:bCs/>
                <w:sz w:val="20"/>
                <w:szCs w:val="20"/>
              </w:rPr>
              <w:t xml:space="preserve">For coverage evaluation purpose, </w:t>
            </w:r>
          </w:p>
          <w:p w14:paraId="00272047" w14:textId="77777777" w:rsidR="00185C89" w:rsidRDefault="00000000">
            <w:pPr>
              <w:widowControl/>
              <w:numPr>
                <w:ilvl w:val="0"/>
                <w:numId w:val="17"/>
              </w:numPr>
              <w:spacing w:line="200" w:lineRule="exact"/>
              <w:jc w:val="left"/>
              <w:rPr>
                <w:rFonts w:ascii="Times New Roman" w:eastAsia="等线" w:hAnsi="Times New Roman"/>
                <w:bCs/>
                <w:sz w:val="20"/>
                <w:szCs w:val="20"/>
              </w:rPr>
            </w:pPr>
            <w:r>
              <w:rPr>
                <w:rFonts w:ascii="Times New Roman" w:eastAsia="等线" w:hAnsi="Times New Roman"/>
                <w:bCs/>
                <w:sz w:val="20"/>
                <w:szCs w:val="20"/>
              </w:rPr>
              <w:t>For scenarios ‘A1’ and ‘A2’,</w:t>
            </w:r>
          </w:p>
          <w:p w14:paraId="780DF34B" w14:textId="77777777" w:rsidR="00185C89" w:rsidRDefault="00000000">
            <w:pPr>
              <w:widowControl/>
              <w:numPr>
                <w:ilvl w:val="1"/>
                <w:numId w:val="17"/>
              </w:numPr>
              <w:spacing w:line="200" w:lineRule="exact"/>
              <w:jc w:val="left"/>
              <w:rPr>
                <w:rFonts w:ascii="Times New Roman" w:eastAsia="等线" w:hAnsi="Times New Roman"/>
                <w:sz w:val="20"/>
                <w:szCs w:val="20"/>
              </w:rPr>
            </w:pPr>
            <w:r>
              <w:rPr>
                <w:rFonts w:ascii="Times New Roman" w:eastAsia="等线" w:hAnsi="Times New Roman"/>
                <w:sz w:val="20"/>
                <w:szCs w:val="20"/>
              </w:rPr>
              <w:t>The Device Tx Power is calculated by assuming CW2D pathloss = D2R pathloss.</w:t>
            </w:r>
          </w:p>
          <w:p w14:paraId="4A3B8A98" w14:textId="77777777" w:rsidR="00185C89" w:rsidRPr="00BB28DF" w:rsidRDefault="00000000">
            <w:pPr>
              <w:widowControl/>
              <w:numPr>
                <w:ilvl w:val="0"/>
                <w:numId w:val="17"/>
              </w:numPr>
              <w:spacing w:line="200" w:lineRule="exact"/>
              <w:jc w:val="left"/>
              <w:rPr>
                <w:rFonts w:ascii="Times New Roman" w:eastAsia="等线" w:hAnsi="Times New Roman"/>
                <w:bCs/>
                <w:sz w:val="20"/>
                <w:szCs w:val="20"/>
              </w:rPr>
            </w:pPr>
            <w:r>
              <w:rPr>
                <w:rFonts w:ascii="Times New Roman" w:eastAsia="等线" w:hAnsi="Times New Roman"/>
                <w:bCs/>
                <w:sz w:val="20"/>
                <w:szCs w:val="20"/>
              </w:rPr>
              <w:t>For scenarios ‘B’,</w:t>
            </w:r>
          </w:p>
          <w:p w14:paraId="6940C54E" w14:textId="77777777" w:rsidR="00185C89" w:rsidRDefault="00000000">
            <w:pPr>
              <w:widowControl/>
              <w:numPr>
                <w:ilvl w:val="1"/>
                <w:numId w:val="17"/>
              </w:numPr>
              <w:spacing w:line="200" w:lineRule="exact"/>
              <w:jc w:val="left"/>
              <w:rPr>
                <w:rFonts w:ascii="Times New Roman" w:eastAsia="等线" w:hAnsi="Times New Roman"/>
                <w:bCs/>
                <w:sz w:val="20"/>
                <w:szCs w:val="20"/>
              </w:rPr>
            </w:pPr>
            <w:r>
              <w:rPr>
                <w:rFonts w:ascii="Times New Roman" w:eastAsia="等线" w:hAnsi="Times New Roman"/>
                <w:sz w:val="20"/>
                <w:szCs w:val="20"/>
              </w:rPr>
              <w:t>The Device Tx Power is calculated by CW received power which can be derived by at least CW2D distance (m) value.</w:t>
            </w:r>
            <w:r>
              <w:rPr>
                <w:rFonts w:ascii="Times New Roman" w:eastAsia="等线" w:hAnsi="Times New Roman"/>
                <w:sz w:val="20"/>
                <w:szCs w:val="20"/>
                <w:lang w:bidi="ar"/>
              </w:rPr>
              <w:t xml:space="preserve"> </w:t>
            </w:r>
          </w:p>
          <w:p w14:paraId="74DE243D" w14:textId="77777777" w:rsidR="00185C89" w:rsidRDefault="00000000">
            <w:pPr>
              <w:widowControl/>
              <w:numPr>
                <w:ilvl w:val="2"/>
                <w:numId w:val="17"/>
              </w:numPr>
              <w:spacing w:line="200" w:lineRule="exact"/>
              <w:jc w:val="left"/>
              <w:rPr>
                <w:rFonts w:ascii="Times New Roman" w:eastAsia="等线" w:hAnsi="Times New Roman"/>
                <w:bCs/>
                <w:sz w:val="20"/>
                <w:szCs w:val="20"/>
              </w:rPr>
            </w:pPr>
            <w:r>
              <w:rPr>
                <w:rFonts w:ascii="Times New Roman" w:eastAsia="等线" w:hAnsi="Times New Roman"/>
                <w:sz w:val="20"/>
                <w:szCs w:val="20"/>
                <w:lang w:bidi="ar"/>
              </w:rPr>
              <w:t xml:space="preserve">FFS: </w:t>
            </w:r>
            <w:r>
              <w:rPr>
                <w:rFonts w:ascii="Times New Roman" w:eastAsia="等线" w:hAnsi="Times New Roman"/>
                <w:sz w:val="20"/>
                <w:szCs w:val="20"/>
              </w:rPr>
              <w:t>CW2D distance (m) value(s)</w:t>
            </w:r>
          </w:p>
        </w:tc>
      </w:tr>
    </w:tbl>
    <w:p w14:paraId="5923290D"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For device 2b, -20 dBm(M) and -10 dBm(O) is considered.</w:t>
      </w:r>
    </w:p>
    <w:p w14:paraId="34EAB3E3" w14:textId="77777777" w:rsidR="00185C89" w:rsidRDefault="00000000">
      <w:pPr>
        <w:widowControl/>
        <w:snapToGrid w:val="0"/>
        <w:spacing w:before="120" w:after="180"/>
        <w:rPr>
          <w:rFonts w:ascii="Times New Roman" w:eastAsia="宋体" w:hAnsi="Times New Roman"/>
          <w:b/>
          <w:bCs/>
          <w:sz w:val="20"/>
          <w:szCs w:val="20"/>
          <w:lang w:bidi="ar"/>
        </w:rPr>
      </w:pPr>
      <w:r>
        <w:rPr>
          <w:rFonts w:ascii="Times New Roman" w:eastAsia="宋体" w:hAnsi="Times New Roman"/>
          <w:b/>
          <w:bCs/>
          <w:sz w:val="20"/>
          <w:szCs w:val="20"/>
          <w:lang w:bidi="ar"/>
        </w:rPr>
        <w:t>Proposal 1</w:t>
      </w:r>
      <w:r>
        <w:rPr>
          <w:rFonts w:ascii="Times New Roman" w:eastAsia="宋体" w:hAnsi="Times New Roman" w:hint="eastAsia"/>
          <w:b/>
          <w:bCs/>
          <w:sz w:val="20"/>
          <w:szCs w:val="20"/>
          <w:lang w:bidi="ar"/>
        </w:rPr>
        <w:t>3</w:t>
      </w:r>
      <w:r>
        <w:rPr>
          <w:rFonts w:ascii="Times New Roman" w:eastAsia="宋体" w:hAnsi="Times New Roman"/>
          <w:b/>
          <w:bCs/>
          <w:sz w:val="20"/>
          <w:szCs w:val="20"/>
          <w:lang w:bidi="ar"/>
        </w:rPr>
        <w:t>-3:</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6"/>
        <w:gridCol w:w="2977"/>
        <w:gridCol w:w="3967"/>
      </w:tblGrid>
      <w:tr w:rsidR="00185C89" w14:paraId="394A316B"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2B03CEFA" w14:textId="77777777" w:rsidR="00185C89" w:rsidRDefault="00000000">
            <w:pPr>
              <w:adjustRightInd w:val="0"/>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28198C" w14:textId="77777777" w:rsidR="00185C89" w:rsidRDefault="00000000">
            <w:pPr>
              <w:adjustRightInd w:val="0"/>
              <w:snapToGrid w:val="0"/>
              <w:rPr>
                <w:rFonts w:ascii="Times New Roman" w:eastAsia="等线" w:hAnsi="Times New Roman"/>
                <w:b/>
                <w:bCs/>
                <w:sz w:val="20"/>
                <w:szCs w:val="20"/>
                <w:lang w:bidi="ar"/>
              </w:rPr>
            </w:pPr>
            <w:r>
              <w:rPr>
                <w:rFonts w:ascii="Times New Roman" w:eastAsia="等线" w:hAnsi="Times New Roman"/>
                <w:b/>
                <w:bCs/>
                <w:sz w:val="20"/>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3968E9B3" w14:textId="77777777" w:rsidR="00185C89" w:rsidRDefault="00000000">
            <w:pPr>
              <w:rPr>
                <w:rFonts w:ascii="Times New Roman" w:eastAsia="等线" w:hAnsi="Times New Roman"/>
                <w:b/>
                <w:bCs/>
                <w:sz w:val="20"/>
                <w:szCs w:val="20"/>
              </w:rPr>
            </w:pPr>
            <w:r>
              <w:rPr>
                <w:rFonts w:ascii="Times New Roman" w:eastAsia="等线" w:hAnsi="Times New Roman"/>
                <w:b/>
                <w:bCs/>
                <w:sz w:val="20"/>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8DA49B4" w14:textId="77777777" w:rsidR="00185C89" w:rsidRDefault="00000000">
            <w:pPr>
              <w:rPr>
                <w:rFonts w:ascii="Times New Roman" w:eastAsia="等线" w:hAnsi="Times New Roman"/>
                <w:b/>
                <w:bCs/>
                <w:sz w:val="20"/>
                <w:szCs w:val="20"/>
              </w:rPr>
            </w:pPr>
            <w:r>
              <w:rPr>
                <w:rFonts w:ascii="Times New Roman" w:eastAsia="等线" w:hAnsi="Times New Roman"/>
                <w:b/>
                <w:bCs/>
                <w:sz w:val="20"/>
                <w:szCs w:val="20"/>
              </w:rPr>
              <w:t>Device-to-Reader</w:t>
            </w:r>
          </w:p>
        </w:tc>
      </w:tr>
      <w:tr w:rsidR="00185C89" w14:paraId="41624118"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E56A418" w14:textId="77777777" w:rsidR="00185C89" w:rsidRDefault="00000000">
            <w:pPr>
              <w:rPr>
                <w:rFonts w:ascii="Times New Roman" w:eastAsia="等线" w:hAnsi="Times New Roman"/>
                <w:sz w:val="20"/>
                <w:szCs w:val="20"/>
              </w:rPr>
            </w:pPr>
            <w:r>
              <w:rPr>
                <w:rFonts w:ascii="Times New Roman" w:eastAsia="等线" w:hAnsi="Times New Roman"/>
                <w:sz w:val="20"/>
                <w:szCs w:val="20"/>
              </w:rPr>
              <w:lastRenderedPageBreak/>
              <w:t>[1E]</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E21ED7"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Total Tx Power (dBm) </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59C5C3CB" w14:textId="77777777" w:rsidR="00185C89" w:rsidRDefault="00000000">
            <w:pPr>
              <w:widowControl/>
              <w:numPr>
                <w:ilvl w:val="0"/>
                <w:numId w:val="6"/>
              </w:numPr>
              <w:adjustRightInd w:val="0"/>
              <w:snapToGrid w:val="0"/>
              <w:jc w:val="left"/>
              <w:rPr>
                <w:rFonts w:ascii="Times New Roman" w:eastAsia="等线" w:hAnsi="Times New Roman"/>
                <w:sz w:val="20"/>
                <w:szCs w:val="20"/>
                <w:lang w:bidi="ar"/>
              </w:rPr>
            </w:pPr>
            <w:bookmarkStart w:id="8" w:name="_Hlk166084496"/>
            <w:r>
              <w:rPr>
                <w:rFonts w:ascii="Times New Roman" w:eastAsia="等线" w:hAnsi="Times New Roman"/>
                <w:sz w:val="20"/>
                <w:szCs w:val="20"/>
                <w:lang w:bidi="ar"/>
              </w:rPr>
              <w:t>For BS in DL spectrum for indoor</w:t>
            </w:r>
          </w:p>
          <w:p w14:paraId="12F52A9A" w14:textId="77777777" w:rsidR="00185C89" w:rsidRDefault="00000000">
            <w:pPr>
              <w:widowControl/>
              <w:numPr>
                <w:ilvl w:val="1"/>
                <w:numId w:val="6"/>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lang w:bidi="ar"/>
              </w:rPr>
              <w:t xml:space="preserve">33dBm(M), </w:t>
            </w:r>
            <w:r>
              <w:rPr>
                <w:rFonts w:ascii="Times New Roman" w:eastAsia="等线" w:hAnsi="Times New Roman"/>
                <w:strike/>
                <w:color w:val="FF0000"/>
                <w:sz w:val="20"/>
                <w:szCs w:val="20"/>
                <w:lang w:bidi="ar"/>
              </w:rPr>
              <w:t xml:space="preserve">FFS: </w:t>
            </w:r>
            <w:r>
              <w:rPr>
                <w:rFonts w:ascii="Times New Roman" w:eastAsia="等线" w:hAnsi="Times New Roman"/>
                <w:sz w:val="20"/>
                <w:szCs w:val="20"/>
                <w:lang w:bidi="ar"/>
              </w:rPr>
              <w:t>38dBm(O),</w:t>
            </w:r>
            <w:r>
              <w:rPr>
                <w:rFonts w:ascii="Times New Roman" w:eastAsia="等线" w:hAnsi="Times New Roman"/>
                <w:color w:val="7030A0"/>
                <w:sz w:val="20"/>
                <w:szCs w:val="20"/>
                <w:lang w:bidi="ar"/>
              </w:rPr>
              <w:t xml:space="preserve"> </w:t>
            </w:r>
            <w:r>
              <w:rPr>
                <w:rFonts w:ascii="Times New Roman" w:eastAsia="等线" w:hAnsi="Times New Roman"/>
                <w:strike/>
                <w:color w:val="FF0000"/>
                <w:sz w:val="20"/>
                <w:szCs w:val="20"/>
                <w:lang w:bidi="ar"/>
              </w:rPr>
              <w:t xml:space="preserve">one smaller value [FFS: 23 or </w:t>
            </w:r>
            <w:r>
              <w:rPr>
                <w:rFonts w:ascii="Times New Roman" w:eastAsia="等线" w:hAnsi="Times New Roman"/>
                <w:color w:val="FF0000"/>
                <w:sz w:val="20"/>
                <w:szCs w:val="20"/>
                <w:lang w:bidi="ar"/>
              </w:rPr>
              <w:t>26</w:t>
            </w:r>
            <w:r>
              <w:rPr>
                <w:rFonts w:ascii="Times New Roman" w:eastAsia="等线" w:hAnsi="Times New Roman"/>
                <w:strike/>
                <w:color w:val="FF0000"/>
                <w:sz w:val="20"/>
                <w:szCs w:val="20"/>
                <w:lang w:bidi="ar"/>
              </w:rPr>
              <w:t xml:space="preserve">] </w:t>
            </w:r>
            <w:r>
              <w:rPr>
                <w:rFonts w:ascii="Times New Roman" w:eastAsia="等线" w:hAnsi="Times New Roman"/>
                <w:color w:val="FF0000"/>
                <w:sz w:val="20"/>
                <w:szCs w:val="20"/>
                <w:lang w:bidi="ar"/>
              </w:rPr>
              <w:t>dBm(M)</w:t>
            </w:r>
            <w:r>
              <w:rPr>
                <w:rFonts w:ascii="Times New Roman" w:eastAsia="等线" w:hAnsi="Times New Roman"/>
                <w:sz w:val="20"/>
                <w:szCs w:val="20"/>
                <w:lang w:val="de-DE"/>
              </w:rPr>
              <w:t xml:space="preserve"> </w:t>
            </w:r>
          </w:p>
          <w:p w14:paraId="626FFFFA" w14:textId="77777777" w:rsidR="00185C89" w:rsidRDefault="00000000">
            <w:pPr>
              <w:widowControl/>
              <w:numPr>
                <w:ilvl w:val="1"/>
                <w:numId w:val="6"/>
              </w:numPr>
              <w:adjustRightInd w:val="0"/>
              <w:snapToGrid w:val="0"/>
              <w:jc w:val="left"/>
              <w:rPr>
                <w:rFonts w:ascii="Times New Roman" w:eastAsia="等线" w:hAnsi="Times New Roman"/>
                <w:strike/>
                <w:color w:val="FF0000"/>
                <w:sz w:val="20"/>
                <w:szCs w:val="20"/>
                <w:lang w:bidi="ar"/>
              </w:rPr>
            </w:pPr>
            <w:r>
              <w:rPr>
                <w:rFonts w:ascii="Times New Roman" w:eastAsia="等线" w:hAnsi="Times New Roman"/>
                <w:strike/>
                <w:color w:val="FF0000"/>
                <w:sz w:val="20"/>
                <w:szCs w:val="20"/>
              </w:rPr>
              <w:t>FFS: additional constraints on PSD</w:t>
            </w:r>
          </w:p>
          <w:p w14:paraId="7DBC1633" w14:textId="77777777" w:rsidR="00185C89" w:rsidRDefault="00000000">
            <w:pPr>
              <w:widowControl/>
              <w:numPr>
                <w:ilvl w:val="0"/>
                <w:numId w:val="6"/>
              </w:numPr>
              <w:adjustRightInd w:val="0"/>
              <w:snapToGrid w:val="0"/>
              <w:jc w:val="left"/>
              <w:rPr>
                <w:rFonts w:ascii="Times New Roman" w:eastAsia="等线" w:hAnsi="Times New Roman"/>
                <w:strike/>
                <w:color w:val="FF0000"/>
                <w:sz w:val="20"/>
                <w:szCs w:val="20"/>
                <w:lang w:bidi="ar"/>
              </w:rPr>
            </w:pPr>
            <w:r>
              <w:rPr>
                <w:rFonts w:ascii="Times New Roman" w:eastAsia="等线" w:hAnsi="Times New Roman"/>
                <w:strike/>
                <w:color w:val="FF0000"/>
                <w:sz w:val="20"/>
                <w:szCs w:val="20"/>
                <w:lang w:bidi="ar"/>
              </w:rPr>
              <w:t>FFS: For UE in DL spectrum for indoor</w:t>
            </w:r>
          </w:p>
          <w:p w14:paraId="33AC9073" w14:textId="77777777" w:rsidR="00185C89" w:rsidRDefault="00000000">
            <w:pPr>
              <w:widowControl/>
              <w:numPr>
                <w:ilvl w:val="0"/>
                <w:numId w:val="6"/>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lang w:bidi="ar"/>
              </w:rPr>
              <w:t xml:space="preserve">For UL spectrum for indoor, </w:t>
            </w:r>
          </w:p>
          <w:p w14:paraId="7E2E513B" w14:textId="77777777" w:rsidR="00185C89" w:rsidRDefault="00000000">
            <w:pPr>
              <w:widowControl/>
              <w:numPr>
                <w:ilvl w:val="1"/>
                <w:numId w:val="6"/>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lang w:bidi="ar"/>
              </w:rPr>
              <w:t>23dBm (M)</w:t>
            </w:r>
          </w:p>
          <w:p w14:paraId="51EF533F" w14:textId="77777777" w:rsidR="00185C89" w:rsidRDefault="00000000">
            <w:pPr>
              <w:widowControl/>
              <w:numPr>
                <w:ilvl w:val="1"/>
                <w:numId w:val="6"/>
              </w:numPr>
              <w:adjustRightInd w:val="0"/>
              <w:snapToGrid w:val="0"/>
              <w:jc w:val="left"/>
              <w:rPr>
                <w:rFonts w:ascii="Times New Roman" w:eastAsia="等线" w:hAnsi="Times New Roman"/>
                <w:sz w:val="20"/>
                <w:szCs w:val="20"/>
              </w:rPr>
            </w:pPr>
            <w:r>
              <w:rPr>
                <w:rFonts w:ascii="Times New Roman" w:eastAsia="等线" w:hAnsi="Times New Roman"/>
                <w:sz w:val="20"/>
                <w:szCs w:val="20"/>
                <w:lang w:bidi="ar"/>
              </w:rPr>
              <w:t>FFS: 26dBm(O)</w:t>
            </w:r>
          </w:p>
          <w:p w14:paraId="655979D1" w14:textId="77777777" w:rsidR="00185C89" w:rsidRDefault="00185C89">
            <w:pPr>
              <w:adjustRightInd w:val="0"/>
              <w:snapToGrid w:val="0"/>
              <w:rPr>
                <w:rFonts w:ascii="Times New Roman" w:eastAsia="等线" w:hAnsi="Times New Roman"/>
                <w:sz w:val="20"/>
                <w:szCs w:val="20"/>
              </w:rPr>
            </w:pPr>
          </w:p>
          <w:p w14:paraId="34A33047" w14:textId="77777777" w:rsidR="00185C89" w:rsidRDefault="00000000">
            <w:pPr>
              <w:adjustRightInd w:val="0"/>
              <w:snapToGrid w:val="0"/>
              <w:rPr>
                <w:rFonts w:ascii="Times New Roman" w:eastAsia="等线" w:hAnsi="Times New Roman"/>
                <w:strike/>
                <w:color w:val="FF0000"/>
                <w:sz w:val="20"/>
                <w:szCs w:val="20"/>
              </w:rPr>
            </w:pPr>
            <w:r>
              <w:rPr>
                <w:rFonts w:ascii="Times New Roman" w:eastAsia="等线" w:hAnsi="Times New Roman"/>
                <w:strike/>
                <w:color w:val="FF0000"/>
                <w:sz w:val="20"/>
                <w:szCs w:val="20"/>
              </w:rPr>
              <w:t>Other values are NOT precluded subject to future discussion.</w:t>
            </w:r>
          </w:p>
          <w:bookmarkEnd w:id="8"/>
          <w:p w14:paraId="737FD61A" w14:textId="77777777" w:rsidR="00185C89" w:rsidRDefault="00185C89">
            <w:pPr>
              <w:adjustRightInd w:val="0"/>
              <w:snapToGrid w:val="0"/>
              <w:rPr>
                <w:rFonts w:ascii="Times New Roman" w:eastAsia="等线" w:hAnsi="Times New Roman"/>
                <w:sz w:val="20"/>
                <w:szCs w:val="20"/>
              </w:rPr>
            </w:pPr>
          </w:p>
          <w:p w14:paraId="0A459A23" w14:textId="77777777" w:rsidR="00185C89" w:rsidRDefault="00185C89">
            <w:pPr>
              <w:widowControl/>
              <w:adjustRightInd w:val="0"/>
              <w:snapToGrid w:val="0"/>
              <w:jc w:val="left"/>
              <w:rPr>
                <w:rFonts w:ascii="Times New Roman" w:eastAsia="等线" w:hAnsi="Times New Roman"/>
                <w:sz w:val="20"/>
                <w:szCs w:val="20"/>
                <w:lang w:bidi="ar"/>
              </w:rPr>
            </w:pP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2B36D967" w14:textId="77777777" w:rsidR="00185C89" w:rsidRDefault="00000000">
            <w:pPr>
              <w:widowControl/>
              <w:numPr>
                <w:ilvl w:val="0"/>
                <w:numId w:val="6"/>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For device 1/2a:</w:t>
            </w:r>
          </w:p>
          <w:p w14:paraId="723F1018" w14:textId="77777777" w:rsidR="00185C89" w:rsidRDefault="00000000">
            <w:pPr>
              <w:widowControl/>
              <w:numPr>
                <w:ilvl w:val="1"/>
                <w:numId w:val="6"/>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For scenarios ‘A1’ and ‘A2’,</w:t>
            </w:r>
          </w:p>
          <w:p w14:paraId="78595416" w14:textId="77777777" w:rsidR="00185C89" w:rsidRDefault="00000000">
            <w:pPr>
              <w:widowControl/>
              <w:numPr>
                <w:ilvl w:val="2"/>
                <w:numId w:val="6"/>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The Device Tx Power is calculated by assuming CW2D pathloss = D2R pathloss.</w:t>
            </w:r>
          </w:p>
          <w:p w14:paraId="15FBDB70" w14:textId="77777777" w:rsidR="00185C89" w:rsidRDefault="00000000">
            <w:pPr>
              <w:widowControl/>
              <w:numPr>
                <w:ilvl w:val="1"/>
                <w:numId w:val="6"/>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For scenarios ‘B’,</w:t>
            </w:r>
          </w:p>
          <w:p w14:paraId="7A1E0C82" w14:textId="77777777" w:rsidR="00185C89" w:rsidRDefault="00000000">
            <w:pPr>
              <w:widowControl/>
              <w:numPr>
                <w:ilvl w:val="2"/>
                <w:numId w:val="6"/>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 xml:space="preserve">The Device Tx Power is calculated by CW received power which can be derived by at least CW2D distance (m) value and other related factors. </w:t>
            </w:r>
          </w:p>
          <w:p w14:paraId="6DD2D999" w14:textId="77777777" w:rsidR="00185C89" w:rsidRDefault="00000000">
            <w:pPr>
              <w:widowControl/>
              <w:numPr>
                <w:ilvl w:val="0"/>
                <w:numId w:val="6"/>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For device 2b:</w:t>
            </w:r>
          </w:p>
          <w:p w14:paraId="4CF2C4E2" w14:textId="77777777" w:rsidR="00185C89" w:rsidRDefault="00000000">
            <w:pPr>
              <w:widowControl/>
              <w:numPr>
                <w:ilvl w:val="1"/>
                <w:numId w:val="6"/>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D2R-dev2bTxPower-Alt1: -20 dBm(M)</w:t>
            </w:r>
          </w:p>
          <w:p w14:paraId="1877E726" w14:textId="77777777" w:rsidR="00185C89" w:rsidRDefault="00000000">
            <w:pPr>
              <w:widowControl/>
              <w:numPr>
                <w:ilvl w:val="1"/>
                <w:numId w:val="6"/>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D2R-dev2bTxPower-Alt2: -10 dBm(O)</w:t>
            </w:r>
          </w:p>
          <w:p w14:paraId="4AEB5680"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strike/>
                <w:color w:val="FF0000"/>
                <w:sz w:val="20"/>
                <w:szCs w:val="20"/>
              </w:rPr>
              <w:t>Other values are NOT precluded subject to future discussion.</w:t>
            </w:r>
          </w:p>
        </w:tc>
      </w:tr>
    </w:tbl>
    <w:p w14:paraId="71681254" w14:textId="77777777" w:rsidR="00185C89" w:rsidRDefault="00000000">
      <w:pPr>
        <w:pStyle w:val="4"/>
        <w:numPr>
          <w:ilvl w:val="3"/>
          <w:numId w:val="2"/>
        </w:numPr>
        <w:rPr>
          <w:lang w:bidi="ar"/>
        </w:rPr>
      </w:pPr>
      <w:r>
        <w:rPr>
          <w:rFonts w:hint="eastAsia"/>
          <w:lang w:bidi="ar"/>
        </w:rPr>
        <w:t>[1E1] CW Tx Power @ Tx</w:t>
      </w:r>
    </w:p>
    <w:p w14:paraId="40940DD6"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When</w:t>
      </w:r>
      <w:r>
        <w:rPr>
          <w:rFonts w:ascii="Times New Roman" w:eastAsia="宋体" w:hAnsi="Times New Roman"/>
          <w:kern w:val="0"/>
          <w:sz w:val="20"/>
          <w:szCs w:val="20"/>
          <w:lang w:bidi="ar"/>
        </w:rPr>
        <w:t xml:space="preserve"> </w:t>
      </w:r>
      <w:r>
        <w:rPr>
          <w:rFonts w:ascii="Times New Roman" w:eastAsia="宋体" w:hAnsi="Times New Roman" w:hint="eastAsia"/>
          <w:kern w:val="0"/>
          <w:sz w:val="20"/>
          <w:szCs w:val="20"/>
          <w:lang w:bidi="ar"/>
        </w:rPr>
        <w:t>CW transmitted on the same DL/UL spectrum compared to the reader, the same Tx power should be assumed</w:t>
      </w:r>
      <w:r>
        <w:rPr>
          <w:rFonts w:ascii="Times New Roman" w:eastAsia="宋体" w:hAnsi="Times New Roman" w:hint="eastAsia"/>
          <w:kern w:val="0"/>
          <w:sz w:val="20"/>
          <w:szCs w:val="20"/>
          <w:lang w:bidi="ar"/>
        </w:rPr>
        <w:t>，</w:t>
      </w:r>
      <w:r>
        <w:rPr>
          <w:rFonts w:ascii="Times New Roman" w:eastAsia="宋体" w:hAnsi="Times New Roman" w:hint="eastAsia"/>
          <w:kern w:val="0"/>
          <w:sz w:val="20"/>
          <w:szCs w:val="20"/>
          <w:lang w:bidi="ar"/>
        </w:rPr>
        <w:t xml:space="preserve"> Otherwise, different Tx power is assumed.</w:t>
      </w:r>
    </w:p>
    <w:p w14:paraId="0AE3A52F" w14:textId="77777777" w:rsidR="00185C89" w:rsidRDefault="00000000">
      <w:pPr>
        <w:widowControl/>
        <w:snapToGrid w:val="0"/>
        <w:spacing w:before="120" w:after="180"/>
        <w:rPr>
          <w:rFonts w:ascii="Times New Roman" w:eastAsia="宋体" w:hAnsi="Times New Roman"/>
          <w:b/>
          <w:bCs/>
          <w:sz w:val="20"/>
          <w:szCs w:val="20"/>
          <w:lang w:bidi="ar"/>
        </w:rPr>
      </w:pPr>
      <w:r>
        <w:rPr>
          <w:rFonts w:ascii="Times New Roman" w:eastAsia="宋体" w:hAnsi="Times New Roman" w:hint="eastAsia"/>
          <w:b/>
          <w:bCs/>
          <w:sz w:val="20"/>
          <w:szCs w:val="20"/>
          <w:lang w:bidi="ar"/>
        </w:rPr>
        <w:t>Proposal 13-4:</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6"/>
        <w:gridCol w:w="2977"/>
        <w:gridCol w:w="3967"/>
      </w:tblGrid>
      <w:tr w:rsidR="00185C89" w14:paraId="1470D633"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5A44B8C4" w14:textId="77777777" w:rsidR="00185C89" w:rsidRDefault="00000000">
            <w:pPr>
              <w:adjustRightInd w:val="0"/>
              <w:snapToGrid w:val="0"/>
              <w:jc w:val="center"/>
              <w:rPr>
                <w:rFonts w:ascii="Times New Roman" w:eastAsia="等线" w:hAnsi="Times New Roman"/>
                <w:b/>
                <w:bCs/>
                <w:sz w:val="20"/>
                <w:szCs w:val="20"/>
                <w:lang w:bidi="ar"/>
              </w:rPr>
            </w:pPr>
            <w:r>
              <w:rPr>
                <w:rFonts w:ascii="Times New Roman" w:eastAsia="等线" w:hAnsi="Times New Roman" w:hint="eastAsia"/>
                <w:b/>
                <w:bCs/>
                <w:sz w:val="20"/>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7115FD" w14:textId="77777777" w:rsidR="00185C89" w:rsidRDefault="00000000">
            <w:pPr>
              <w:adjustRightInd w:val="0"/>
              <w:snapToGrid w:val="0"/>
              <w:rPr>
                <w:rFonts w:ascii="Times New Roman" w:eastAsia="等线" w:hAnsi="Times New Roman"/>
                <w:b/>
                <w:bCs/>
                <w:sz w:val="20"/>
                <w:szCs w:val="20"/>
                <w:lang w:bidi="ar"/>
              </w:rPr>
            </w:pPr>
            <w:r>
              <w:rPr>
                <w:rFonts w:ascii="Times New Roman" w:eastAsia="等线" w:hAnsi="Times New Roman" w:hint="eastAsia"/>
                <w:b/>
                <w:bCs/>
                <w:sz w:val="20"/>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22655C22" w14:textId="77777777" w:rsidR="00185C89" w:rsidRDefault="00000000">
            <w:pPr>
              <w:rPr>
                <w:rFonts w:ascii="Times New Roman" w:eastAsia="等线" w:hAnsi="Times New Roman"/>
                <w:b/>
                <w:bCs/>
                <w:sz w:val="20"/>
                <w:szCs w:val="20"/>
              </w:rPr>
            </w:pPr>
            <w:r>
              <w:rPr>
                <w:rFonts w:ascii="Times New Roman" w:eastAsia="等线" w:hAnsi="Times New Roman" w:hint="eastAsia"/>
                <w:b/>
                <w:bCs/>
                <w:sz w:val="20"/>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258C5A4C" w14:textId="77777777" w:rsidR="00185C89" w:rsidRDefault="00000000">
            <w:pPr>
              <w:rPr>
                <w:rFonts w:ascii="Times New Roman" w:eastAsia="等线" w:hAnsi="Times New Roman"/>
                <w:b/>
                <w:bCs/>
                <w:sz w:val="20"/>
                <w:szCs w:val="20"/>
              </w:rPr>
            </w:pPr>
            <w:r>
              <w:rPr>
                <w:rFonts w:ascii="Times New Roman" w:eastAsia="等线" w:hAnsi="Times New Roman" w:hint="eastAsia"/>
                <w:b/>
                <w:bCs/>
                <w:sz w:val="20"/>
                <w:szCs w:val="20"/>
              </w:rPr>
              <w:t>Device-to-Reader</w:t>
            </w:r>
          </w:p>
        </w:tc>
      </w:tr>
      <w:tr w:rsidR="00185C89" w14:paraId="601C5076"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47D62C08" w14:textId="77777777" w:rsidR="00185C89"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[1E1]</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641003"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CW Tx power (dBm)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5FC72C83" w14:textId="77777777" w:rsidR="00185C89" w:rsidRDefault="00000000">
            <w:pPr>
              <w:rPr>
                <w:rFonts w:ascii="Times New Roman" w:eastAsia="等线" w:hAnsi="Times New Roman"/>
                <w:sz w:val="20"/>
                <w:szCs w:val="20"/>
              </w:rPr>
            </w:pPr>
            <w:r>
              <w:rPr>
                <w:rFonts w:ascii="Times New Roman" w:eastAsia="等线" w:hAnsi="Times New Roman"/>
                <w:sz w:val="20"/>
                <w:szCs w:val="20"/>
              </w:rPr>
              <w:t>N/A</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7038D4E" w14:textId="77777777" w:rsidR="00185C89" w:rsidRDefault="00000000">
            <w:pPr>
              <w:widowControl/>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Companies to report used value and whether same DL/UL spectrum is assumed for R2D and CW2D</w:t>
            </w:r>
          </w:p>
          <w:p w14:paraId="5E50E2DE" w14:textId="77777777" w:rsidR="00185C89" w:rsidRDefault="00000000">
            <w:pPr>
              <w:widowControl/>
              <w:adjustRightInd w:val="0"/>
              <w:snapToGrid w:val="0"/>
              <w:jc w:val="left"/>
              <w:rPr>
                <w:rFonts w:ascii="Times New Roman" w:eastAsia="等线" w:hAnsi="Times New Roman"/>
                <w:color w:val="FF0000"/>
                <w:sz w:val="20"/>
                <w:szCs w:val="20"/>
              </w:rPr>
            </w:pPr>
            <w:r>
              <w:rPr>
                <w:rFonts w:ascii="Times New Roman" w:eastAsia="等线" w:hAnsi="Times New Roman" w:hint="eastAsia"/>
                <w:color w:val="FF0000"/>
                <w:sz w:val="20"/>
                <w:szCs w:val="20"/>
              </w:rPr>
              <w:t xml:space="preserve">Note: </w:t>
            </w:r>
            <w:r>
              <w:rPr>
                <w:rFonts w:ascii="Times New Roman" w:eastAsia="等线" w:hAnsi="Times New Roman"/>
                <w:color w:val="FF0000"/>
                <w:sz w:val="20"/>
                <w:szCs w:val="20"/>
              </w:rPr>
              <w:t>C</w:t>
            </w:r>
            <w:r>
              <w:rPr>
                <w:rFonts w:ascii="Times New Roman" w:eastAsia="等线" w:hAnsi="Times New Roman" w:hint="eastAsia"/>
                <w:color w:val="FF0000"/>
                <w:sz w:val="20"/>
                <w:szCs w:val="20"/>
              </w:rPr>
              <w:t>andidate values are same as [1E] R2D</w:t>
            </w:r>
            <w:r>
              <w:rPr>
                <w:rFonts w:ascii="Times New Roman" w:eastAsia="等线" w:hAnsi="Times New Roman"/>
                <w:color w:val="FF0000"/>
                <w:sz w:val="20"/>
                <w:szCs w:val="20"/>
              </w:rPr>
              <w:t xml:space="preserve"> Note: only applicable for device 1/2a</w:t>
            </w:r>
          </w:p>
        </w:tc>
      </w:tr>
    </w:tbl>
    <w:p w14:paraId="3947BBB3" w14:textId="77777777" w:rsidR="00185C89" w:rsidRDefault="00000000">
      <w:pPr>
        <w:pStyle w:val="4"/>
        <w:numPr>
          <w:ilvl w:val="3"/>
          <w:numId w:val="2"/>
        </w:numPr>
        <w:rPr>
          <w:lang w:bidi="ar"/>
        </w:rPr>
      </w:pPr>
      <w:r>
        <w:rPr>
          <w:rFonts w:hint="eastAsia"/>
          <w:lang w:bidi="ar"/>
        </w:rPr>
        <w:t xml:space="preserve">[1E3] </w:t>
      </w:r>
      <w:r>
        <w:rPr>
          <w:lang w:bidi="ar"/>
        </w:rPr>
        <w:t>CW2D distance</w:t>
      </w:r>
      <w:r>
        <w:rPr>
          <w:rFonts w:hint="eastAsia"/>
          <w:lang w:bidi="ar"/>
        </w:rPr>
        <w:t xml:space="preserve"> @ Tx</w:t>
      </w:r>
    </w:p>
    <w:p w14:paraId="0FF88D09" w14:textId="77777777" w:rsidR="00185C89" w:rsidRDefault="00000000">
      <w:pPr>
        <w:widowControl/>
        <w:snapToGrid w:val="0"/>
        <w:spacing w:before="120" w:after="180"/>
        <w:rPr>
          <w:rFonts w:ascii="Times New Roman" w:eastAsia="宋体" w:hAnsi="Times New Roman"/>
          <w:bCs/>
          <w:sz w:val="20"/>
          <w:szCs w:val="20"/>
          <w:lang w:bidi="ar"/>
        </w:rPr>
      </w:pPr>
      <w:r>
        <w:rPr>
          <w:rFonts w:ascii="Times New Roman" w:eastAsia="宋体" w:hAnsi="Times New Roman"/>
          <w:b/>
          <w:bCs/>
          <w:sz w:val="20"/>
          <w:szCs w:val="20"/>
          <w:lang w:bidi="ar"/>
        </w:rPr>
        <w:t>Proposal 1</w:t>
      </w:r>
      <w:r>
        <w:rPr>
          <w:rFonts w:ascii="Times New Roman" w:eastAsia="宋体" w:hAnsi="Times New Roman" w:hint="eastAsia"/>
          <w:b/>
          <w:bCs/>
          <w:sz w:val="20"/>
          <w:szCs w:val="20"/>
          <w:lang w:bidi="ar"/>
        </w:rPr>
        <w:t>3</w:t>
      </w:r>
      <w:r>
        <w:rPr>
          <w:rFonts w:ascii="Times New Roman" w:eastAsia="宋体" w:hAnsi="Times New Roman"/>
          <w:b/>
          <w:bCs/>
          <w:sz w:val="20"/>
          <w:szCs w:val="20"/>
          <w:lang w:bidi="ar"/>
        </w:rPr>
        <w:t>-</w:t>
      </w:r>
      <w:r>
        <w:rPr>
          <w:rFonts w:ascii="Times New Roman" w:eastAsia="宋体" w:hAnsi="Times New Roman" w:hint="eastAsia"/>
          <w:b/>
          <w:bCs/>
          <w:sz w:val="20"/>
          <w:szCs w:val="20"/>
          <w:lang w:bidi="ar"/>
        </w:rPr>
        <w:t>5</w:t>
      </w:r>
      <w:r>
        <w:rPr>
          <w:rFonts w:ascii="Times New Roman" w:eastAsia="宋体" w:hAnsi="Times New Roman"/>
          <w:b/>
          <w:bCs/>
          <w:sz w:val="20"/>
          <w:szCs w:val="20"/>
          <w:lang w:bidi="ar"/>
        </w:rPr>
        <w:t>:</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6"/>
        <w:gridCol w:w="2977"/>
        <w:gridCol w:w="3967"/>
      </w:tblGrid>
      <w:tr w:rsidR="00185C89" w14:paraId="08C78A0E"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4D473EED" w14:textId="77777777" w:rsidR="00185C89" w:rsidRDefault="00000000">
            <w:pPr>
              <w:adjustRightInd w:val="0"/>
              <w:snapToGrid w:val="0"/>
              <w:jc w:val="center"/>
              <w:rPr>
                <w:rFonts w:ascii="Times New Roman" w:eastAsia="等线" w:hAnsi="Times New Roman"/>
                <w:b/>
                <w:bCs/>
                <w:sz w:val="20"/>
                <w:szCs w:val="20"/>
                <w:lang w:bidi="ar"/>
              </w:rPr>
            </w:pPr>
            <w:r>
              <w:rPr>
                <w:rFonts w:ascii="Times New Roman" w:eastAsia="等线" w:hAnsi="Times New Roman" w:hint="eastAsia"/>
                <w:b/>
                <w:bCs/>
                <w:sz w:val="20"/>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45EDD4" w14:textId="77777777" w:rsidR="00185C89" w:rsidRDefault="00000000">
            <w:pPr>
              <w:adjustRightInd w:val="0"/>
              <w:snapToGrid w:val="0"/>
              <w:rPr>
                <w:rFonts w:ascii="Times New Roman" w:eastAsia="等线" w:hAnsi="Times New Roman"/>
                <w:b/>
                <w:bCs/>
                <w:sz w:val="20"/>
                <w:szCs w:val="20"/>
                <w:lang w:bidi="ar"/>
              </w:rPr>
            </w:pPr>
            <w:r>
              <w:rPr>
                <w:rFonts w:ascii="Times New Roman" w:eastAsia="等线" w:hAnsi="Times New Roman" w:hint="eastAsia"/>
                <w:b/>
                <w:bCs/>
                <w:sz w:val="20"/>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32C1AECA" w14:textId="77777777" w:rsidR="00185C89" w:rsidRDefault="00000000">
            <w:pPr>
              <w:rPr>
                <w:rFonts w:ascii="Times New Roman" w:eastAsia="等线" w:hAnsi="Times New Roman"/>
                <w:b/>
                <w:bCs/>
                <w:sz w:val="20"/>
                <w:szCs w:val="20"/>
              </w:rPr>
            </w:pPr>
            <w:r>
              <w:rPr>
                <w:rFonts w:ascii="Times New Roman" w:eastAsia="等线" w:hAnsi="Times New Roman" w:hint="eastAsia"/>
                <w:b/>
                <w:bCs/>
                <w:sz w:val="20"/>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4B5B4DE1" w14:textId="77777777" w:rsidR="00185C89" w:rsidRDefault="00000000">
            <w:pPr>
              <w:rPr>
                <w:rFonts w:ascii="Times New Roman" w:eastAsia="等线" w:hAnsi="Times New Roman"/>
                <w:b/>
                <w:bCs/>
                <w:sz w:val="20"/>
                <w:szCs w:val="20"/>
              </w:rPr>
            </w:pPr>
            <w:r>
              <w:rPr>
                <w:rFonts w:ascii="Times New Roman" w:eastAsia="等线" w:hAnsi="Times New Roman" w:hint="eastAsia"/>
                <w:b/>
                <w:bCs/>
                <w:sz w:val="20"/>
                <w:szCs w:val="20"/>
              </w:rPr>
              <w:t>Device-to-Reader</w:t>
            </w:r>
          </w:p>
        </w:tc>
      </w:tr>
      <w:tr w:rsidR="00185C89" w14:paraId="607E2E7F"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A080257" w14:textId="77777777" w:rsidR="00185C89" w:rsidRDefault="00000000">
            <w:pPr>
              <w:rPr>
                <w:rFonts w:ascii="Times New Roman" w:eastAsia="等线" w:hAnsi="Times New Roman"/>
                <w:sz w:val="20"/>
                <w:szCs w:val="20"/>
                <w:lang w:bidi="ar"/>
              </w:rPr>
            </w:pPr>
            <w:r>
              <w:rPr>
                <w:rFonts w:ascii="Times New Roman" w:eastAsia="等线" w:hAnsi="Times New Roman"/>
                <w:sz w:val="20"/>
                <w:szCs w:val="20"/>
                <w:lang w:bidi="ar"/>
              </w:rPr>
              <w:t>[1E3]</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4EB9D7"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CW2D distance (m)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73C5F11" w14:textId="77777777" w:rsidR="00185C89" w:rsidRDefault="00000000">
            <w:pPr>
              <w:rPr>
                <w:rFonts w:ascii="Times New Roman" w:eastAsia="等线" w:hAnsi="Times New Roman"/>
                <w:sz w:val="20"/>
                <w:szCs w:val="20"/>
              </w:rPr>
            </w:pPr>
            <w:r>
              <w:rPr>
                <w:rFonts w:ascii="Times New Roman" w:eastAsia="等线" w:hAnsi="Times New Roman"/>
                <w:sz w:val="20"/>
                <w:szCs w:val="20"/>
              </w:rPr>
              <w:t>N/A</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21819F1" w14:textId="77777777" w:rsidR="00185C89" w:rsidRDefault="00000000">
            <w:pPr>
              <w:widowControl/>
              <w:numPr>
                <w:ilvl w:val="0"/>
                <w:numId w:val="6"/>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For device 1/2a:</w:t>
            </w:r>
          </w:p>
          <w:p w14:paraId="51A81BAD" w14:textId="77777777" w:rsidR="00185C89" w:rsidRDefault="00000000">
            <w:pPr>
              <w:widowControl/>
              <w:numPr>
                <w:ilvl w:val="1"/>
                <w:numId w:val="6"/>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For scenarios ‘A1’ and ‘A2’,</w:t>
            </w:r>
          </w:p>
          <w:p w14:paraId="393A8F9E" w14:textId="77777777" w:rsidR="00185C89" w:rsidRDefault="00000000">
            <w:pPr>
              <w:widowControl/>
              <w:numPr>
                <w:ilvl w:val="2"/>
                <w:numId w:val="6"/>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The CW2D distance is calculated by assuming CW2D pathloss = D2R pathloss.</w:t>
            </w:r>
          </w:p>
          <w:p w14:paraId="16A47D16" w14:textId="77777777" w:rsidR="00185C89" w:rsidRDefault="00000000">
            <w:pPr>
              <w:widowControl/>
              <w:numPr>
                <w:ilvl w:val="1"/>
                <w:numId w:val="6"/>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For scenarios ‘B’,</w:t>
            </w:r>
          </w:p>
          <w:p w14:paraId="3F5F82EB" w14:textId="77777777" w:rsidR="00185C89" w:rsidRDefault="00000000">
            <w:pPr>
              <w:widowControl/>
              <w:numPr>
                <w:ilvl w:val="2"/>
                <w:numId w:val="6"/>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10m</w:t>
            </w:r>
          </w:p>
          <w:p w14:paraId="4E2E479D" w14:textId="77777777" w:rsidR="00185C89" w:rsidRDefault="00000000">
            <w:pPr>
              <w:rPr>
                <w:rFonts w:ascii="Times New Roman" w:eastAsia="等线" w:hAnsi="Times New Roman"/>
                <w:sz w:val="20"/>
                <w:szCs w:val="20"/>
              </w:rPr>
            </w:pPr>
            <w:r>
              <w:rPr>
                <w:rFonts w:ascii="Times New Roman" w:eastAsia="等线" w:hAnsi="Times New Roman"/>
                <w:sz w:val="20"/>
                <w:szCs w:val="20"/>
              </w:rPr>
              <w:t>Note: only applicable for device 1/2a</w:t>
            </w:r>
          </w:p>
        </w:tc>
      </w:tr>
    </w:tbl>
    <w:p w14:paraId="63CA9D85" w14:textId="77777777" w:rsidR="00185C89" w:rsidRDefault="00000000">
      <w:pPr>
        <w:pStyle w:val="4"/>
        <w:numPr>
          <w:ilvl w:val="3"/>
          <w:numId w:val="2"/>
        </w:numPr>
        <w:rPr>
          <w:lang w:bidi="ar"/>
        </w:rPr>
      </w:pPr>
      <w:r>
        <w:rPr>
          <w:rFonts w:hint="eastAsia"/>
          <w:lang w:bidi="ar"/>
        </w:rPr>
        <w:t xml:space="preserve">[1F] </w:t>
      </w:r>
      <w:r>
        <w:rPr>
          <w:lang w:bidi="ar"/>
        </w:rPr>
        <w:t>Transmission Bandwidth used for the evaluated channel</w:t>
      </w:r>
      <w:r>
        <w:rPr>
          <w:rFonts w:hint="eastAsia"/>
          <w:lang w:bidi="ar"/>
        </w:rPr>
        <w:t xml:space="preserve"> @ Tx</w:t>
      </w:r>
    </w:p>
    <w:p w14:paraId="6F09D9EB" w14:textId="5F1151AD" w:rsidR="00185C89" w:rsidRPr="00BB28DF" w:rsidRDefault="00000000" w:rsidP="00BB28DF">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Whether and how </w:t>
      </w:r>
      <w:r w:rsidRPr="00BB28DF">
        <w:rPr>
          <w:rFonts w:ascii="Times New Roman" w:eastAsia="宋体" w:hAnsi="Times New Roman"/>
          <w:kern w:val="0"/>
          <w:sz w:val="20"/>
          <w:szCs w:val="20"/>
          <w:lang w:bidi="ar"/>
        </w:rPr>
        <w:t xml:space="preserve">Tx side </w:t>
      </w:r>
      <w:r>
        <w:rPr>
          <w:rFonts w:ascii="Times New Roman" w:eastAsia="宋体" w:hAnsi="Times New Roman"/>
          <w:kern w:val="0"/>
          <w:sz w:val="20"/>
          <w:szCs w:val="20"/>
          <w:lang w:bidi="ar"/>
        </w:rPr>
        <w:t>transmission bandwidth for D2R in the link budget calculation is not clear. Hence, we suggest</w:t>
      </w:r>
      <w:r w:rsidR="00BB28DF">
        <w:rPr>
          <w:rFonts w:ascii="Times New Roman" w:eastAsia="宋体" w:hAnsi="Times New Roman" w:hint="eastAsia"/>
          <w:kern w:val="0"/>
          <w:sz w:val="20"/>
          <w:szCs w:val="20"/>
          <w:lang w:bidi="ar"/>
        </w:rPr>
        <w:t xml:space="preserve"> to</w:t>
      </w:r>
      <w:r>
        <w:rPr>
          <w:rFonts w:ascii="Times New Roman" w:eastAsia="宋体" w:hAnsi="Times New Roman"/>
          <w:kern w:val="0"/>
          <w:sz w:val="20"/>
          <w:szCs w:val="20"/>
          <w:lang w:bidi="ar"/>
        </w:rPr>
        <w:t xml:space="preserve"> omit this part, unless clear impact has been identified.</w:t>
      </w:r>
    </w:p>
    <w:p w14:paraId="67FA0E12" w14:textId="77777777" w:rsidR="00185C89" w:rsidRDefault="00000000">
      <w:pPr>
        <w:widowControl/>
        <w:snapToGrid w:val="0"/>
        <w:spacing w:before="120" w:after="180"/>
        <w:rPr>
          <w:rFonts w:ascii="Times New Roman" w:eastAsia="宋体" w:hAnsi="Times New Roman"/>
          <w:bCs/>
          <w:sz w:val="20"/>
          <w:szCs w:val="20"/>
          <w:lang w:bidi="ar"/>
        </w:rPr>
      </w:pPr>
      <w:r>
        <w:rPr>
          <w:rFonts w:ascii="Times New Roman" w:eastAsia="宋体" w:hAnsi="Times New Roman"/>
          <w:b/>
          <w:bCs/>
          <w:sz w:val="20"/>
          <w:szCs w:val="20"/>
          <w:lang w:bidi="ar"/>
        </w:rPr>
        <w:t>Proposal 1</w:t>
      </w:r>
      <w:r>
        <w:rPr>
          <w:rFonts w:ascii="Times New Roman" w:eastAsia="宋体" w:hAnsi="Times New Roman" w:hint="eastAsia"/>
          <w:b/>
          <w:bCs/>
          <w:sz w:val="20"/>
          <w:szCs w:val="20"/>
          <w:lang w:bidi="ar"/>
        </w:rPr>
        <w:t>3</w:t>
      </w:r>
      <w:r>
        <w:rPr>
          <w:rFonts w:ascii="Times New Roman" w:eastAsia="宋体" w:hAnsi="Times New Roman"/>
          <w:b/>
          <w:bCs/>
          <w:sz w:val="20"/>
          <w:szCs w:val="20"/>
          <w:lang w:bidi="ar"/>
        </w:rPr>
        <w:t>-</w:t>
      </w:r>
      <w:r>
        <w:rPr>
          <w:rFonts w:ascii="Times New Roman" w:eastAsia="宋体" w:hAnsi="Times New Roman" w:hint="eastAsia"/>
          <w:b/>
          <w:bCs/>
          <w:sz w:val="20"/>
          <w:szCs w:val="20"/>
          <w:lang w:bidi="ar"/>
        </w:rPr>
        <w:t>6</w:t>
      </w:r>
      <w:r>
        <w:rPr>
          <w:rFonts w:ascii="Times New Roman" w:eastAsia="宋体" w:hAnsi="Times New Roman"/>
          <w:b/>
          <w:bCs/>
          <w:sz w:val="20"/>
          <w:szCs w:val="20"/>
          <w:lang w:bidi="ar"/>
        </w:rPr>
        <w:t>:</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6"/>
        <w:gridCol w:w="2977"/>
        <w:gridCol w:w="3967"/>
      </w:tblGrid>
      <w:tr w:rsidR="00185C89" w14:paraId="2B2D523F"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7EFAB28F" w14:textId="77777777" w:rsidR="00185C89" w:rsidRDefault="00000000">
            <w:pPr>
              <w:adjustRightInd w:val="0"/>
              <w:snapToGrid w:val="0"/>
              <w:jc w:val="center"/>
              <w:rPr>
                <w:rFonts w:ascii="Times New Roman" w:eastAsia="等线" w:hAnsi="Times New Roman"/>
                <w:b/>
                <w:bCs/>
                <w:sz w:val="20"/>
                <w:szCs w:val="20"/>
                <w:lang w:bidi="ar"/>
              </w:rPr>
            </w:pPr>
            <w:r>
              <w:rPr>
                <w:rFonts w:ascii="Times New Roman" w:eastAsia="等线" w:hAnsi="Times New Roman" w:hint="eastAsia"/>
                <w:b/>
                <w:bCs/>
                <w:sz w:val="20"/>
                <w:szCs w:val="20"/>
                <w:lang w:bidi="ar"/>
              </w:rPr>
              <w:lastRenderedPageBreak/>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A118F9" w14:textId="77777777" w:rsidR="00185C89" w:rsidRDefault="00000000">
            <w:pPr>
              <w:adjustRightInd w:val="0"/>
              <w:snapToGrid w:val="0"/>
              <w:rPr>
                <w:rFonts w:ascii="Times New Roman" w:eastAsia="等线" w:hAnsi="Times New Roman"/>
                <w:b/>
                <w:bCs/>
                <w:sz w:val="20"/>
                <w:szCs w:val="20"/>
                <w:lang w:bidi="ar"/>
              </w:rPr>
            </w:pPr>
            <w:r>
              <w:rPr>
                <w:rFonts w:ascii="Times New Roman" w:eastAsia="等线" w:hAnsi="Times New Roman" w:hint="eastAsia"/>
                <w:b/>
                <w:bCs/>
                <w:sz w:val="20"/>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29480092" w14:textId="77777777" w:rsidR="00185C89" w:rsidRDefault="00000000">
            <w:pPr>
              <w:rPr>
                <w:rFonts w:ascii="Times New Roman" w:eastAsia="等线" w:hAnsi="Times New Roman"/>
                <w:b/>
                <w:bCs/>
                <w:sz w:val="20"/>
                <w:szCs w:val="20"/>
              </w:rPr>
            </w:pPr>
            <w:r>
              <w:rPr>
                <w:rFonts w:ascii="Times New Roman" w:eastAsia="等线" w:hAnsi="Times New Roman" w:hint="eastAsia"/>
                <w:b/>
                <w:bCs/>
                <w:sz w:val="20"/>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4A4A9B1C" w14:textId="77777777" w:rsidR="00185C89" w:rsidRDefault="00000000">
            <w:pPr>
              <w:rPr>
                <w:rFonts w:ascii="Times New Roman" w:eastAsia="等线" w:hAnsi="Times New Roman"/>
                <w:b/>
                <w:bCs/>
                <w:sz w:val="20"/>
                <w:szCs w:val="20"/>
              </w:rPr>
            </w:pPr>
            <w:r>
              <w:rPr>
                <w:rFonts w:ascii="Times New Roman" w:eastAsia="等线" w:hAnsi="Times New Roman" w:hint="eastAsia"/>
                <w:b/>
                <w:bCs/>
                <w:sz w:val="20"/>
                <w:szCs w:val="20"/>
              </w:rPr>
              <w:t>Device-to-Reader</w:t>
            </w:r>
          </w:p>
        </w:tc>
      </w:tr>
      <w:tr w:rsidR="00185C89" w14:paraId="243A1985"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04B902E6" w14:textId="77777777" w:rsidR="00185C89" w:rsidRDefault="00000000">
            <w:pPr>
              <w:rPr>
                <w:rFonts w:ascii="Times New Roman" w:eastAsia="等线" w:hAnsi="Times New Roman"/>
                <w:sz w:val="20"/>
                <w:szCs w:val="20"/>
                <w:lang w:bidi="ar"/>
              </w:rPr>
            </w:pPr>
            <w:r>
              <w:rPr>
                <w:rFonts w:ascii="Times New Roman" w:eastAsia="等线" w:hAnsi="Times New Roman"/>
                <w:sz w:val="20"/>
                <w:szCs w:val="20"/>
                <w:lang w:bidi="ar"/>
              </w:rPr>
              <w:t>[1</w:t>
            </w:r>
            <w:r>
              <w:rPr>
                <w:rFonts w:ascii="Times New Roman" w:eastAsia="等线" w:hAnsi="Times New Roman" w:hint="eastAsia"/>
                <w:sz w:val="20"/>
                <w:szCs w:val="20"/>
                <w:lang w:bidi="ar"/>
              </w:rPr>
              <w:t>F</w:t>
            </w:r>
            <w:r>
              <w:rPr>
                <w:rFonts w:ascii="Times New Roman" w:eastAsia="等线" w:hAnsi="Times New Roman"/>
                <w:sz w:val="20"/>
                <w:szCs w:val="20"/>
                <w:lang w:bidi="ar"/>
              </w:rPr>
              <w:t>]</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B0D406"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Transmission Bandwidth used for the evaluated channel (Hz)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42C2B2EF"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180k(M), </w:t>
            </w:r>
          </w:p>
          <w:p w14:paraId="425762FA"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360k(O), </w:t>
            </w:r>
          </w:p>
          <w:p w14:paraId="2D7CD6BB" w14:textId="77777777" w:rsidR="00185C89" w:rsidRDefault="00000000">
            <w:pPr>
              <w:rPr>
                <w:rFonts w:ascii="Times New Roman" w:eastAsia="等线" w:hAnsi="Times New Roman"/>
                <w:sz w:val="20"/>
                <w:szCs w:val="20"/>
              </w:rPr>
            </w:pPr>
            <w:r>
              <w:rPr>
                <w:rFonts w:ascii="Times New Roman" w:eastAsia="等线" w:hAnsi="Times New Roman"/>
                <w:sz w:val="20"/>
                <w:szCs w:val="20"/>
              </w:rPr>
              <w:t>1.08MHz(O)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29468978" w14:textId="77777777" w:rsidR="00185C89" w:rsidRPr="00BB28DF" w:rsidRDefault="00000000">
            <w:pPr>
              <w:adjustRightInd w:val="0"/>
              <w:snapToGrid w:val="0"/>
              <w:rPr>
                <w:rFonts w:ascii="Times New Roman" w:eastAsia="等线" w:hAnsi="Times New Roman"/>
                <w:strike/>
                <w:color w:val="FF0000"/>
                <w:sz w:val="20"/>
                <w:szCs w:val="20"/>
                <w:highlight w:val="yellow"/>
                <w:lang w:val="de-DE"/>
              </w:rPr>
            </w:pPr>
            <w:r w:rsidRPr="00BB28DF">
              <w:rPr>
                <w:rFonts w:ascii="Times New Roman" w:eastAsia="等线" w:hAnsi="Times New Roman"/>
                <w:strike/>
                <w:color w:val="FF0000"/>
                <w:sz w:val="20"/>
                <w:szCs w:val="20"/>
                <w:highlight w:val="yellow"/>
                <w:lang w:val="de-DE"/>
              </w:rPr>
              <w:t>UL data rate: xx bps</w:t>
            </w:r>
          </w:p>
          <w:p w14:paraId="121489A7" w14:textId="77777777" w:rsidR="00185C89" w:rsidRPr="00BB28DF" w:rsidRDefault="00185C89">
            <w:pPr>
              <w:adjustRightInd w:val="0"/>
              <w:snapToGrid w:val="0"/>
              <w:rPr>
                <w:rFonts w:ascii="Times New Roman" w:eastAsia="等线" w:hAnsi="Times New Roman"/>
                <w:strike/>
                <w:color w:val="FF0000"/>
                <w:sz w:val="20"/>
                <w:szCs w:val="20"/>
                <w:highlight w:val="yellow"/>
                <w:lang w:val="de-DE"/>
              </w:rPr>
            </w:pPr>
          </w:p>
          <w:p w14:paraId="38F182F7" w14:textId="77777777" w:rsidR="00185C89" w:rsidRDefault="00000000">
            <w:pPr>
              <w:rPr>
                <w:rFonts w:ascii="Times New Roman" w:eastAsia="等线" w:hAnsi="Times New Roman"/>
                <w:sz w:val="20"/>
                <w:szCs w:val="20"/>
              </w:rPr>
            </w:pPr>
            <w:r w:rsidRPr="00BB28DF">
              <w:rPr>
                <w:rFonts w:ascii="Times New Roman" w:eastAsia="等线" w:hAnsi="Times New Roman"/>
                <w:strike/>
                <w:color w:val="FF0000"/>
                <w:sz w:val="20"/>
                <w:szCs w:val="20"/>
                <w:highlight w:val="yellow"/>
                <w:lang w:val="de-DE"/>
              </w:rPr>
              <w:t>FFS: data rate for each case</w:t>
            </w:r>
          </w:p>
        </w:tc>
      </w:tr>
    </w:tbl>
    <w:p w14:paraId="63F1CA59" w14:textId="77777777" w:rsidR="00185C89" w:rsidRDefault="00000000">
      <w:pPr>
        <w:pStyle w:val="4"/>
        <w:numPr>
          <w:ilvl w:val="3"/>
          <w:numId w:val="2"/>
        </w:numPr>
        <w:rPr>
          <w:lang w:bidi="ar"/>
        </w:rPr>
      </w:pPr>
      <w:r>
        <w:rPr>
          <w:rFonts w:hint="eastAsia"/>
          <w:lang w:bidi="ar"/>
        </w:rPr>
        <w:t xml:space="preserve">[1G] </w:t>
      </w:r>
      <w:r>
        <w:rPr>
          <w:lang w:bidi="ar"/>
        </w:rPr>
        <w:t>Tx antenna gain</w:t>
      </w:r>
      <w:r>
        <w:rPr>
          <w:rFonts w:hint="eastAsia"/>
          <w:lang w:bidi="ar"/>
        </w:rPr>
        <w:t xml:space="preserve"> @ Tx</w:t>
      </w:r>
    </w:p>
    <w:p w14:paraId="4DEC99AA"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F</w:t>
      </w:r>
      <w:r>
        <w:rPr>
          <w:rFonts w:ascii="Times New Roman" w:eastAsia="宋体" w:hAnsi="Times New Roman" w:hint="eastAsia"/>
          <w:kern w:val="0"/>
          <w:sz w:val="20"/>
          <w:szCs w:val="20"/>
          <w:lang w:bidi="ar"/>
        </w:rPr>
        <w:t xml:space="preserve">or A-IoT device, some companies claimed that 3dB Tx antenna gain loss is expected. However, we think the impedance mismatch loss are to be included in [1H]. Hence, no loss is needed to be considered for this item. </w:t>
      </w:r>
    </w:p>
    <w:p w14:paraId="08CFE6BA" w14:textId="77777777" w:rsidR="00185C89" w:rsidRDefault="00000000">
      <w:pPr>
        <w:widowControl/>
        <w:snapToGrid w:val="0"/>
        <w:spacing w:before="120" w:after="180"/>
        <w:rPr>
          <w:rFonts w:ascii="Times New Roman" w:eastAsia="宋体" w:hAnsi="Times New Roman"/>
          <w:bCs/>
          <w:sz w:val="20"/>
          <w:szCs w:val="20"/>
          <w:lang w:bidi="ar"/>
        </w:rPr>
      </w:pPr>
      <w:r>
        <w:rPr>
          <w:rFonts w:ascii="Times New Roman" w:eastAsia="宋体" w:hAnsi="Times New Roman"/>
          <w:b/>
          <w:bCs/>
          <w:sz w:val="20"/>
          <w:szCs w:val="20"/>
          <w:lang w:bidi="ar"/>
        </w:rPr>
        <w:t>Proposal 1</w:t>
      </w:r>
      <w:r>
        <w:rPr>
          <w:rFonts w:ascii="Times New Roman" w:eastAsia="宋体" w:hAnsi="Times New Roman" w:hint="eastAsia"/>
          <w:b/>
          <w:bCs/>
          <w:sz w:val="20"/>
          <w:szCs w:val="20"/>
          <w:lang w:bidi="ar"/>
        </w:rPr>
        <w:t>3</w:t>
      </w:r>
      <w:r>
        <w:rPr>
          <w:rFonts w:ascii="Times New Roman" w:eastAsia="宋体" w:hAnsi="Times New Roman"/>
          <w:b/>
          <w:bCs/>
          <w:sz w:val="20"/>
          <w:szCs w:val="20"/>
          <w:lang w:bidi="ar"/>
        </w:rPr>
        <w:t>-</w:t>
      </w:r>
      <w:r>
        <w:rPr>
          <w:rFonts w:ascii="Times New Roman" w:eastAsia="宋体" w:hAnsi="Times New Roman" w:hint="eastAsia"/>
          <w:b/>
          <w:bCs/>
          <w:sz w:val="20"/>
          <w:szCs w:val="20"/>
          <w:lang w:bidi="ar"/>
        </w:rPr>
        <w:t>7</w:t>
      </w:r>
      <w:r>
        <w:rPr>
          <w:rFonts w:ascii="Times New Roman" w:eastAsia="宋体" w:hAnsi="Times New Roman"/>
          <w:b/>
          <w:bCs/>
          <w:sz w:val="20"/>
          <w:szCs w:val="20"/>
          <w:lang w:bidi="ar"/>
        </w:rPr>
        <w:t>:</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1986"/>
        <w:gridCol w:w="2977"/>
        <w:gridCol w:w="3965"/>
      </w:tblGrid>
      <w:tr w:rsidR="00185C89" w14:paraId="13A83512" w14:textId="77777777">
        <w:trPr>
          <w:trHeight w:val="151"/>
        </w:trPr>
        <w:tc>
          <w:tcPr>
            <w:tcW w:w="420" w:type="pct"/>
            <w:tcBorders>
              <w:top w:val="single" w:sz="4" w:space="0" w:color="auto"/>
              <w:left w:val="single" w:sz="4" w:space="0" w:color="auto"/>
              <w:bottom w:val="single" w:sz="4" w:space="0" w:color="auto"/>
              <w:right w:val="single" w:sz="4" w:space="0" w:color="auto"/>
            </w:tcBorders>
            <w:vAlign w:val="center"/>
          </w:tcPr>
          <w:p w14:paraId="2AD32A7D" w14:textId="77777777" w:rsidR="00185C89" w:rsidRDefault="00000000">
            <w:pPr>
              <w:adjustRightInd w:val="0"/>
              <w:snapToGrid w:val="0"/>
              <w:jc w:val="center"/>
              <w:rPr>
                <w:rFonts w:ascii="Times New Roman" w:eastAsia="等线" w:hAnsi="Times New Roman"/>
                <w:b/>
                <w:bCs/>
                <w:sz w:val="20"/>
                <w:szCs w:val="20"/>
                <w:lang w:bidi="ar"/>
              </w:rPr>
            </w:pPr>
            <w:r>
              <w:rPr>
                <w:rFonts w:ascii="Times New Roman" w:eastAsia="等线" w:hAnsi="Times New Roman" w:hint="eastAsia"/>
                <w:b/>
                <w:bCs/>
                <w:sz w:val="20"/>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11CABE" w14:textId="77777777" w:rsidR="00185C89" w:rsidRDefault="00000000">
            <w:pPr>
              <w:adjustRightInd w:val="0"/>
              <w:snapToGrid w:val="0"/>
              <w:rPr>
                <w:rFonts w:ascii="Times New Roman" w:eastAsia="等线" w:hAnsi="Times New Roman"/>
                <w:b/>
                <w:bCs/>
                <w:sz w:val="20"/>
                <w:szCs w:val="20"/>
                <w:lang w:bidi="ar"/>
              </w:rPr>
            </w:pPr>
            <w:r>
              <w:rPr>
                <w:rFonts w:ascii="Times New Roman" w:eastAsia="等线" w:hAnsi="Times New Roman" w:hint="eastAsia"/>
                <w:b/>
                <w:bCs/>
                <w:sz w:val="20"/>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F9B7984" w14:textId="77777777" w:rsidR="00185C89" w:rsidRDefault="00000000">
            <w:pPr>
              <w:rPr>
                <w:rFonts w:ascii="Times New Roman" w:eastAsia="等线" w:hAnsi="Times New Roman"/>
                <w:b/>
                <w:bCs/>
                <w:sz w:val="20"/>
                <w:szCs w:val="20"/>
              </w:rPr>
            </w:pPr>
            <w:r>
              <w:rPr>
                <w:rFonts w:ascii="Times New Roman" w:eastAsia="等线" w:hAnsi="Times New Roman" w:hint="eastAsia"/>
                <w:b/>
                <w:bCs/>
                <w:sz w:val="20"/>
                <w:szCs w:val="20"/>
              </w:rPr>
              <w:t>Reader-to-Device</w:t>
            </w:r>
          </w:p>
        </w:tc>
        <w:tc>
          <w:tcPr>
            <w:tcW w:w="2034" w:type="pct"/>
            <w:tcBorders>
              <w:top w:val="single" w:sz="4" w:space="0" w:color="auto"/>
              <w:left w:val="single" w:sz="4" w:space="0" w:color="auto"/>
              <w:bottom w:val="single" w:sz="4" w:space="0" w:color="auto"/>
              <w:right w:val="single" w:sz="4" w:space="0" w:color="auto"/>
            </w:tcBorders>
            <w:shd w:val="clear" w:color="auto" w:fill="auto"/>
            <w:vAlign w:val="center"/>
          </w:tcPr>
          <w:p w14:paraId="0A91BA64" w14:textId="77777777" w:rsidR="00185C89" w:rsidRDefault="00000000">
            <w:pPr>
              <w:rPr>
                <w:rFonts w:ascii="Times New Roman" w:eastAsia="等线" w:hAnsi="Times New Roman"/>
                <w:b/>
                <w:bCs/>
                <w:sz w:val="20"/>
                <w:szCs w:val="20"/>
              </w:rPr>
            </w:pPr>
            <w:r>
              <w:rPr>
                <w:rFonts w:ascii="Times New Roman" w:eastAsia="等线" w:hAnsi="Times New Roman" w:hint="eastAsia"/>
                <w:b/>
                <w:bCs/>
                <w:sz w:val="20"/>
                <w:szCs w:val="20"/>
              </w:rPr>
              <w:t>Device-to-Reader</w:t>
            </w:r>
          </w:p>
        </w:tc>
      </w:tr>
      <w:tr w:rsidR="00185C89" w14:paraId="68F73B1A" w14:textId="77777777">
        <w:trPr>
          <w:trHeight w:val="151"/>
        </w:trPr>
        <w:tc>
          <w:tcPr>
            <w:tcW w:w="420" w:type="pct"/>
            <w:tcBorders>
              <w:top w:val="single" w:sz="4" w:space="0" w:color="auto"/>
              <w:left w:val="single" w:sz="4" w:space="0" w:color="auto"/>
              <w:bottom w:val="single" w:sz="4" w:space="0" w:color="auto"/>
              <w:right w:val="single" w:sz="4" w:space="0" w:color="auto"/>
            </w:tcBorders>
            <w:vAlign w:val="center"/>
          </w:tcPr>
          <w:p w14:paraId="3708A37E" w14:textId="77777777" w:rsidR="00185C89"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[1G]</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74FC34" w14:textId="77777777" w:rsidR="00185C89" w:rsidRDefault="00000000">
            <w:pPr>
              <w:adjustRightInd w:val="0"/>
              <w:snapToGrid w:val="0"/>
              <w:rPr>
                <w:rFonts w:ascii="Times New Roman" w:eastAsia="等线" w:hAnsi="Times New Roman"/>
                <w:sz w:val="20"/>
                <w:szCs w:val="20"/>
                <w:lang w:bidi="ar"/>
              </w:rPr>
            </w:pPr>
            <w:bookmarkStart w:id="9" w:name="_Hlk166087572"/>
            <w:r>
              <w:rPr>
                <w:rFonts w:ascii="Times New Roman" w:eastAsia="等线" w:hAnsi="Times New Roman"/>
                <w:sz w:val="20"/>
                <w:szCs w:val="20"/>
                <w:lang w:bidi="ar"/>
              </w:rPr>
              <w:t>Tx antenna gain (</w:t>
            </w:r>
            <w:proofErr w:type="spellStart"/>
            <w:r>
              <w:rPr>
                <w:rFonts w:ascii="Times New Roman" w:eastAsia="等线" w:hAnsi="Times New Roman"/>
                <w:sz w:val="20"/>
                <w:szCs w:val="20"/>
                <w:lang w:bidi="ar"/>
              </w:rPr>
              <w:t>dBi</w:t>
            </w:r>
            <w:proofErr w:type="spellEnd"/>
            <w:r>
              <w:rPr>
                <w:rFonts w:ascii="Times New Roman" w:eastAsia="等线" w:hAnsi="Times New Roman"/>
                <w:sz w:val="20"/>
                <w:szCs w:val="20"/>
                <w:lang w:bidi="ar"/>
              </w:rPr>
              <w:t>)</w:t>
            </w:r>
            <w:bookmarkEnd w:id="9"/>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5FFC3227" w14:textId="77777777" w:rsidR="00185C89" w:rsidRDefault="00000000">
            <w:pPr>
              <w:widowControl/>
              <w:numPr>
                <w:ilvl w:val="0"/>
                <w:numId w:val="6"/>
              </w:numPr>
              <w:adjustRightInd w:val="0"/>
              <w:snapToGrid w:val="0"/>
              <w:jc w:val="left"/>
              <w:rPr>
                <w:rFonts w:ascii="Times New Roman" w:eastAsia="等线" w:hAnsi="Times New Roman"/>
                <w:sz w:val="20"/>
                <w:szCs w:val="20"/>
              </w:rPr>
            </w:pPr>
            <w:r>
              <w:rPr>
                <w:rFonts w:ascii="Times New Roman" w:eastAsia="等线" w:hAnsi="Times New Roman"/>
                <w:sz w:val="20"/>
                <w:szCs w:val="20"/>
              </w:rPr>
              <w:t xml:space="preserve">For BS for indoor, 6 </w:t>
            </w:r>
            <w:proofErr w:type="spellStart"/>
            <w:r>
              <w:rPr>
                <w:rFonts w:ascii="Times New Roman" w:eastAsia="等线" w:hAnsi="Times New Roman"/>
                <w:sz w:val="20"/>
                <w:szCs w:val="20"/>
              </w:rPr>
              <w:t>dBi</w:t>
            </w:r>
            <w:proofErr w:type="spellEnd"/>
            <w:r>
              <w:rPr>
                <w:rFonts w:ascii="Times New Roman" w:eastAsia="等线" w:hAnsi="Times New Roman"/>
                <w:sz w:val="20"/>
                <w:szCs w:val="20"/>
              </w:rPr>
              <w:t>(M), 2dBi(M)</w:t>
            </w:r>
          </w:p>
          <w:p w14:paraId="691CE525" w14:textId="77777777" w:rsidR="00185C89" w:rsidRDefault="00000000">
            <w:pPr>
              <w:widowControl/>
              <w:numPr>
                <w:ilvl w:val="0"/>
                <w:numId w:val="6"/>
              </w:numPr>
              <w:jc w:val="left"/>
              <w:rPr>
                <w:rFonts w:ascii="Times New Roman" w:eastAsia="等线" w:hAnsi="Times New Roman"/>
                <w:sz w:val="20"/>
                <w:szCs w:val="20"/>
              </w:rPr>
            </w:pPr>
            <w:r>
              <w:rPr>
                <w:rFonts w:ascii="Times New Roman" w:eastAsia="等线" w:hAnsi="Times New Roman"/>
                <w:sz w:val="20"/>
                <w:szCs w:val="20"/>
              </w:rPr>
              <w:t xml:space="preserve">For intermediate UE, 0 </w:t>
            </w:r>
            <w:proofErr w:type="spellStart"/>
            <w:r>
              <w:rPr>
                <w:rFonts w:ascii="Times New Roman" w:eastAsia="等线" w:hAnsi="Times New Roman"/>
                <w:sz w:val="20"/>
                <w:szCs w:val="20"/>
              </w:rPr>
              <w:t>dBi</w:t>
            </w:r>
            <w:proofErr w:type="spellEnd"/>
          </w:p>
        </w:tc>
        <w:tc>
          <w:tcPr>
            <w:tcW w:w="2034" w:type="pct"/>
            <w:tcBorders>
              <w:top w:val="single" w:sz="4" w:space="0" w:color="auto"/>
              <w:left w:val="single" w:sz="4" w:space="0" w:color="auto"/>
              <w:bottom w:val="single" w:sz="4" w:space="0" w:color="auto"/>
              <w:right w:val="single" w:sz="4" w:space="0" w:color="auto"/>
            </w:tcBorders>
            <w:shd w:val="clear" w:color="auto" w:fill="auto"/>
            <w:vAlign w:val="center"/>
          </w:tcPr>
          <w:p w14:paraId="148FBAA0" w14:textId="77777777" w:rsidR="00185C89" w:rsidRDefault="00000000">
            <w:pPr>
              <w:widowControl/>
              <w:numPr>
                <w:ilvl w:val="0"/>
                <w:numId w:val="6"/>
              </w:numPr>
              <w:adjustRightInd w:val="0"/>
              <w:snapToGrid w:val="0"/>
              <w:jc w:val="left"/>
              <w:rPr>
                <w:rFonts w:ascii="Times New Roman" w:eastAsia="等线" w:hAnsi="Times New Roman"/>
                <w:sz w:val="20"/>
                <w:szCs w:val="20"/>
              </w:rPr>
            </w:pPr>
            <w:r>
              <w:rPr>
                <w:rFonts w:ascii="Times New Roman" w:eastAsia="等线" w:hAnsi="Times New Roman"/>
                <w:sz w:val="20"/>
                <w:szCs w:val="20"/>
              </w:rPr>
              <w:t xml:space="preserve">For A-IoT device, 0dBi </w:t>
            </w:r>
            <w:r>
              <w:rPr>
                <w:rFonts w:ascii="Times New Roman" w:eastAsia="等线" w:hAnsi="Times New Roman"/>
                <w:strike/>
                <w:color w:val="FF0000"/>
                <w:sz w:val="20"/>
                <w:szCs w:val="20"/>
              </w:rPr>
              <w:t>(M), -3dBi (O)</w:t>
            </w:r>
          </w:p>
        </w:tc>
      </w:tr>
    </w:tbl>
    <w:p w14:paraId="6FA35060" w14:textId="77777777" w:rsidR="00185C89" w:rsidRDefault="00000000">
      <w:pPr>
        <w:pStyle w:val="4"/>
        <w:numPr>
          <w:ilvl w:val="3"/>
          <w:numId w:val="2"/>
        </w:numPr>
        <w:rPr>
          <w:lang w:bidi="ar"/>
        </w:rPr>
      </w:pPr>
      <w:r>
        <w:rPr>
          <w:rFonts w:hint="eastAsia"/>
          <w:lang w:bidi="ar"/>
        </w:rPr>
        <w:t xml:space="preserve">[1H] </w:t>
      </w:r>
      <w:r>
        <w:rPr>
          <w:lang w:bidi="ar"/>
        </w:rPr>
        <w:t>Ambient IoT backscatter loss</w:t>
      </w:r>
      <w:r>
        <w:rPr>
          <w:rFonts w:hint="eastAsia"/>
          <w:lang w:bidi="ar"/>
        </w:rPr>
        <w:t xml:space="preserve"> @ Tx</w:t>
      </w:r>
    </w:p>
    <w:p w14:paraId="674F5D59"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This component consists of impedance mismatch and modulation order. Both of them should be applied to device 1 and device 2a. And the same value should be used for them.</w:t>
      </w:r>
    </w:p>
    <w:p w14:paraId="6ABCFD84" w14:textId="77777777" w:rsidR="00185C89"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Modulation order</w:t>
      </w:r>
    </w:p>
    <w:p w14:paraId="6F569727"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S</w:t>
      </w:r>
      <w:r>
        <w:rPr>
          <w:rFonts w:ascii="Times New Roman" w:eastAsia="宋体" w:hAnsi="Times New Roman"/>
          <w:kern w:val="0"/>
          <w:sz w:val="20"/>
          <w:szCs w:val="20"/>
          <w:lang w:bidi="ar"/>
        </w:rPr>
        <w:t xml:space="preserve">ince </w:t>
      </w:r>
      <w:r>
        <w:rPr>
          <w:rFonts w:ascii="Times New Roman" w:eastAsia="宋体" w:hAnsi="Times New Roman" w:hint="eastAsia"/>
          <w:kern w:val="0"/>
          <w:sz w:val="20"/>
          <w:szCs w:val="20"/>
          <w:lang w:bidi="ar"/>
        </w:rPr>
        <w:t>1</w:t>
      </w:r>
      <w:r>
        <w:rPr>
          <w:rFonts w:ascii="Times New Roman" w:eastAsia="宋体" w:hAnsi="Times New Roman"/>
          <w:kern w:val="0"/>
          <w:sz w:val="20"/>
          <w:szCs w:val="20"/>
          <w:lang w:bidi="ar"/>
        </w:rPr>
        <w:t xml:space="preserve"> and </w:t>
      </w:r>
      <w:r>
        <w:rPr>
          <w:rFonts w:ascii="Times New Roman" w:eastAsia="宋体" w:hAnsi="Times New Roman" w:hint="eastAsia"/>
          <w:kern w:val="0"/>
          <w:sz w:val="20"/>
          <w:szCs w:val="20"/>
          <w:lang w:bidi="ar"/>
        </w:rPr>
        <w:t>0</w:t>
      </w:r>
      <w:r>
        <w:rPr>
          <w:rFonts w:ascii="Times New Roman" w:eastAsia="宋体" w:hAnsi="Times New Roman"/>
          <w:kern w:val="0"/>
          <w:sz w:val="20"/>
          <w:szCs w:val="20"/>
          <w:lang w:bidi="ar"/>
        </w:rPr>
        <w:t xml:space="preserve"> must be coded with two different reflection states, the power of the digital information scattered</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If</w:t>
      </w:r>
      <w:r>
        <w:rPr>
          <w:rFonts w:ascii="Times New Roman" w:eastAsia="宋体" w:hAnsi="Times New Roman" w:hint="eastAsia"/>
          <w:kern w:val="0"/>
          <w:sz w:val="20"/>
          <w:szCs w:val="20"/>
          <w:lang w:bidi="ar"/>
        </w:rPr>
        <w:t xml:space="preserve"> </w:t>
      </w:r>
      <m:oMath>
        <m:sSub>
          <m:sSubPr>
            <m:ctrlPr>
              <w:rPr>
                <w:rFonts w:ascii="Cambria Math" w:eastAsia="宋体" w:hAnsi="Cambria Math"/>
                <w:i/>
                <w:kern w:val="0"/>
                <w:sz w:val="20"/>
                <w:szCs w:val="20"/>
                <w:lang w:bidi="ar"/>
              </w:rPr>
            </m:ctrlPr>
          </m:sSubPr>
          <m:e>
            <m:r>
              <m:rPr>
                <m:sty m:val="p"/>
              </m:rPr>
              <w:rPr>
                <w:rFonts w:ascii="Cambria Math" w:eastAsia="宋体" w:hAnsi="Cambria Math"/>
                <w:kern w:val="0"/>
                <w:sz w:val="20"/>
                <w:szCs w:val="20"/>
                <w:lang w:bidi="ar"/>
              </w:rPr>
              <m:t>Γ</m:t>
            </m:r>
          </m:e>
          <m:sub>
            <m:r>
              <w:rPr>
                <w:rFonts w:ascii="Cambria Math" w:eastAsia="宋体" w:hAnsi="Cambria Math" w:hint="eastAsia"/>
                <w:kern w:val="0"/>
                <w:sz w:val="20"/>
                <w:szCs w:val="20"/>
                <w:lang w:bidi="ar"/>
              </w:rPr>
              <m:t>A</m:t>
            </m:r>
          </m:sub>
        </m:sSub>
      </m:oMath>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 xml:space="preserve">is the reflection coefficient at the antenna for state A, and </w:t>
      </w:r>
      <m:oMath>
        <m:sSub>
          <m:sSubPr>
            <m:ctrlPr>
              <w:rPr>
                <w:rFonts w:ascii="Cambria Math" w:eastAsia="宋体" w:hAnsi="Cambria Math"/>
                <w:i/>
                <w:kern w:val="0"/>
                <w:sz w:val="20"/>
                <w:szCs w:val="20"/>
                <w:lang w:bidi="ar"/>
              </w:rPr>
            </m:ctrlPr>
          </m:sSubPr>
          <m:e>
            <m:r>
              <m:rPr>
                <m:sty m:val="p"/>
              </m:rPr>
              <w:rPr>
                <w:rFonts w:ascii="Cambria Math" w:eastAsia="宋体" w:hAnsi="Cambria Math"/>
                <w:kern w:val="0"/>
                <w:sz w:val="20"/>
                <w:szCs w:val="20"/>
                <w:lang w:bidi="ar"/>
              </w:rPr>
              <m:t>Γ</m:t>
            </m:r>
          </m:e>
          <m:sub>
            <m:r>
              <w:rPr>
                <w:rFonts w:ascii="Cambria Math" w:eastAsia="宋体" w:hAnsi="Cambria Math"/>
                <w:kern w:val="0"/>
                <w:sz w:val="20"/>
                <w:szCs w:val="20"/>
                <w:lang w:bidi="ar"/>
              </w:rPr>
              <m:t>B</m:t>
            </m:r>
          </m:sub>
        </m:sSub>
      </m:oMath>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is the reflection coefficient at the antenna for state</w:t>
      </w:r>
      <w:r>
        <w:rPr>
          <w:rFonts w:ascii="Times New Roman" w:eastAsia="宋体" w:hAnsi="Times New Roman" w:hint="eastAsia"/>
          <w:kern w:val="0"/>
          <w:sz w:val="20"/>
          <w:szCs w:val="20"/>
          <w:lang w:bidi="ar"/>
        </w:rPr>
        <w:t xml:space="preserve"> B</w:t>
      </w:r>
      <w:r>
        <w:rPr>
          <w:rFonts w:ascii="Times New Roman" w:eastAsia="宋体" w:hAnsi="Times New Roman"/>
          <w:kern w:val="0"/>
          <w:sz w:val="20"/>
          <w:szCs w:val="20"/>
          <w:lang w:bidi="ar"/>
        </w:rPr>
        <w:t xml:space="preserve">, then the amount of reflected power will be proportional to the modulation factor, M, </w:t>
      </w:r>
      <w:r>
        <w:rPr>
          <w:rFonts w:ascii="Times New Roman" w:eastAsia="宋体" w:hAnsi="Times New Roman" w:hint="eastAsia"/>
          <w:kern w:val="0"/>
          <w:sz w:val="20"/>
          <w:szCs w:val="20"/>
          <w:lang w:bidi="ar"/>
        </w:rPr>
        <w:t xml:space="preserve">is </w:t>
      </w:r>
      <w:r>
        <w:rPr>
          <w:rFonts w:ascii="Times New Roman" w:eastAsia="宋体" w:hAnsi="Times New Roman"/>
          <w:kern w:val="0"/>
          <w:sz w:val="20"/>
          <w:szCs w:val="20"/>
          <w:lang w:bidi="ar"/>
        </w:rPr>
        <w:t>given by</w:t>
      </w:r>
      <w:r>
        <w:rPr>
          <w:rFonts w:ascii="Times New Roman" w:eastAsia="宋体" w:hAnsi="Times New Roman" w:hint="eastAsia"/>
          <w:kern w:val="0"/>
          <w:sz w:val="20"/>
          <w:szCs w:val="20"/>
          <w:lang w:bidi="ar"/>
        </w:rPr>
        <w:t xml:space="preserve"> </w:t>
      </w:r>
      <m:oMath>
        <m:r>
          <w:rPr>
            <w:rFonts w:ascii="Cambria Math" w:eastAsia="宋体" w:hAnsi="Cambria Math"/>
            <w:kern w:val="0"/>
            <w:sz w:val="20"/>
            <w:szCs w:val="20"/>
            <w:lang w:bidi="ar"/>
          </w:rPr>
          <m:t>M=</m:t>
        </m:r>
        <m:f>
          <m:fPr>
            <m:ctrlPr>
              <w:rPr>
                <w:rFonts w:ascii="Cambria Math" w:eastAsia="宋体" w:hAnsi="Cambria Math"/>
                <w:i/>
                <w:kern w:val="0"/>
                <w:sz w:val="20"/>
                <w:szCs w:val="20"/>
                <w:lang w:bidi="ar"/>
              </w:rPr>
            </m:ctrlPr>
          </m:fPr>
          <m:num>
            <m:r>
              <w:rPr>
                <w:rFonts w:ascii="Cambria Math" w:eastAsia="宋体" w:hAnsi="Cambria Math"/>
                <w:kern w:val="0"/>
                <w:sz w:val="20"/>
                <w:szCs w:val="20"/>
                <w:lang w:bidi="ar"/>
              </w:rPr>
              <m:t>1</m:t>
            </m:r>
          </m:num>
          <m:den>
            <m:r>
              <w:rPr>
                <w:rFonts w:ascii="Cambria Math" w:eastAsia="宋体" w:hAnsi="Cambria Math"/>
                <w:kern w:val="0"/>
                <w:sz w:val="20"/>
                <w:szCs w:val="20"/>
                <w:lang w:bidi="ar"/>
              </w:rPr>
              <m:t>4</m:t>
            </m:r>
          </m:den>
        </m:f>
        <m:sSup>
          <m:sSupPr>
            <m:ctrlPr>
              <w:rPr>
                <w:rFonts w:ascii="Cambria Math" w:eastAsia="宋体" w:hAnsi="Cambria Math"/>
                <w:i/>
                <w:kern w:val="0"/>
                <w:sz w:val="20"/>
                <w:szCs w:val="20"/>
                <w:lang w:bidi="ar"/>
              </w:rPr>
            </m:ctrlPr>
          </m:sSupPr>
          <m:e>
            <m:d>
              <m:dPr>
                <m:begChr m:val="|"/>
                <m:endChr m:val="|"/>
                <m:ctrlPr>
                  <w:rPr>
                    <w:rFonts w:ascii="Cambria Math" w:eastAsia="宋体" w:hAnsi="Cambria Math"/>
                    <w:i/>
                    <w:kern w:val="0"/>
                    <w:sz w:val="20"/>
                    <w:szCs w:val="20"/>
                    <w:lang w:bidi="ar"/>
                  </w:rPr>
                </m:ctrlPr>
              </m:dPr>
              <m:e>
                <m:sSub>
                  <m:sSubPr>
                    <m:ctrlPr>
                      <w:rPr>
                        <w:rFonts w:ascii="Cambria Math" w:eastAsia="宋体" w:hAnsi="Cambria Math"/>
                        <w:i/>
                        <w:kern w:val="0"/>
                        <w:sz w:val="20"/>
                        <w:szCs w:val="20"/>
                        <w:lang w:bidi="ar"/>
                      </w:rPr>
                    </m:ctrlPr>
                  </m:sSubPr>
                  <m:e>
                    <m:r>
                      <m:rPr>
                        <m:sty m:val="p"/>
                      </m:rPr>
                      <w:rPr>
                        <w:rFonts w:ascii="Cambria Math" w:eastAsia="宋体" w:hAnsi="Cambria Math"/>
                        <w:kern w:val="0"/>
                        <w:sz w:val="20"/>
                        <w:szCs w:val="20"/>
                        <w:lang w:bidi="ar"/>
                      </w:rPr>
                      <m:t>Γ</m:t>
                    </m:r>
                  </m:e>
                  <m:sub>
                    <m:r>
                      <w:rPr>
                        <w:rFonts w:ascii="Cambria Math" w:eastAsia="宋体" w:hAnsi="Cambria Math" w:hint="eastAsia"/>
                        <w:kern w:val="0"/>
                        <w:sz w:val="20"/>
                        <w:szCs w:val="20"/>
                        <w:lang w:bidi="ar"/>
                      </w:rPr>
                      <m:t>A</m:t>
                    </m:r>
                  </m:sub>
                </m:sSub>
                <m:r>
                  <w:rPr>
                    <w:rFonts w:ascii="Cambria Math" w:eastAsia="宋体" w:hAnsi="Cambria Math"/>
                    <w:kern w:val="0"/>
                    <w:sz w:val="20"/>
                    <w:szCs w:val="20"/>
                    <w:lang w:bidi="ar"/>
                  </w:rPr>
                  <m:t>-</m:t>
                </m:r>
                <m:sSub>
                  <m:sSubPr>
                    <m:ctrlPr>
                      <w:rPr>
                        <w:rFonts w:ascii="Cambria Math" w:eastAsia="宋体" w:hAnsi="Cambria Math"/>
                        <w:i/>
                        <w:kern w:val="0"/>
                        <w:sz w:val="20"/>
                        <w:szCs w:val="20"/>
                        <w:lang w:bidi="ar"/>
                      </w:rPr>
                    </m:ctrlPr>
                  </m:sSubPr>
                  <m:e>
                    <m:r>
                      <m:rPr>
                        <m:sty m:val="p"/>
                      </m:rPr>
                      <w:rPr>
                        <w:rFonts w:ascii="Cambria Math" w:eastAsia="宋体" w:hAnsi="Cambria Math"/>
                        <w:kern w:val="0"/>
                        <w:sz w:val="20"/>
                        <w:szCs w:val="20"/>
                        <w:lang w:bidi="ar"/>
                      </w:rPr>
                      <m:t>Γ</m:t>
                    </m:r>
                  </m:e>
                  <m:sub>
                    <m:r>
                      <w:rPr>
                        <w:rFonts w:ascii="Cambria Math" w:eastAsia="宋体" w:hAnsi="Cambria Math"/>
                        <w:kern w:val="0"/>
                        <w:sz w:val="20"/>
                        <w:szCs w:val="20"/>
                        <w:lang w:bidi="ar"/>
                      </w:rPr>
                      <m:t>B</m:t>
                    </m:r>
                  </m:sub>
                </m:sSub>
              </m:e>
            </m:d>
          </m:e>
          <m:sup>
            <m:r>
              <w:rPr>
                <w:rFonts w:ascii="Cambria Math" w:eastAsia="宋体" w:hAnsi="Cambria Math"/>
                <w:kern w:val="0"/>
                <w:sz w:val="20"/>
                <w:szCs w:val="20"/>
                <w:lang w:bidi="ar"/>
              </w:rPr>
              <m:t>2</m:t>
            </m:r>
          </m:sup>
        </m:sSup>
      </m:oMath>
      <w:r>
        <w:rPr>
          <w:rFonts w:ascii="Times New Roman" w:eastAsia="宋体" w:hAnsi="Times New Roman" w:hint="eastAsia"/>
          <w:kern w:val="0"/>
          <w:sz w:val="20"/>
          <w:szCs w:val="20"/>
          <w:lang w:bidi="ar"/>
        </w:rPr>
        <w:t xml:space="preserve">. (see </w:t>
      </w:r>
      <w:r>
        <w:rPr>
          <w:rFonts w:ascii="Times New Roman" w:eastAsia="宋体" w:hAnsi="Times New Roman"/>
          <w:kern w:val="0"/>
          <w:sz w:val="20"/>
          <w:szCs w:val="20"/>
          <w:lang w:bidi="ar"/>
        </w:rPr>
        <w:fldChar w:fldCharType="begin"/>
      </w:r>
      <w:r>
        <w:rPr>
          <w:rFonts w:ascii="Times New Roman" w:eastAsia="宋体" w:hAnsi="Times New Roman"/>
          <w:kern w:val="0"/>
          <w:sz w:val="20"/>
          <w:szCs w:val="20"/>
          <w:lang w:bidi="ar"/>
        </w:rPr>
        <w:instrText xml:space="preserve"> </w:instrText>
      </w:r>
      <w:r>
        <w:rPr>
          <w:rFonts w:ascii="Times New Roman" w:eastAsia="宋体" w:hAnsi="Times New Roman" w:hint="eastAsia"/>
          <w:kern w:val="0"/>
          <w:sz w:val="20"/>
          <w:szCs w:val="20"/>
          <w:lang w:bidi="ar"/>
        </w:rPr>
        <w:instrText>REF _Ref166101443 \r \h</w:instrText>
      </w:r>
      <w:r>
        <w:rPr>
          <w:rFonts w:ascii="Times New Roman" w:eastAsia="宋体" w:hAnsi="Times New Roman"/>
          <w:kern w:val="0"/>
          <w:sz w:val="20"/>
          <w:szCs w:val="20"/>
          <w:lang w:bidi="ar"/>
        </w:rPr>
        <w:instrText xml:space="preserve">  \* MERGEFORMAT </w:instrText>
      </w:r>
      <w:r>
        <w:rPr>
          <w:rFonts w:ascii="Times New Roman" w:eastAsia="宋体" w:hAnsi="Times New Roman"/>
          <w:kern w:val="0"/>
          <w:sz w:val="20"/>
          <w:szCs w:val="20"/>
          <w:lang w:bidi="ar"/>
        </w:rPr>
      </w:r>
      <w:r>
        <w:rPr>
          <w:rFonts w:ascii="Times New Roman" w:eastAsia="宋体" w:hAnsi="Times New Roman"/>
          <w:kern w:val="0"/>
          <w:sz w:val="20"/>
          <w:szCs w:val="20"/>
          <w:lang w:bidi="ar"/>
        </w:rPr>
        <w:fldChar w:fldCharType="separate"/>
      </w:r>
      <w:r>
        <w:rPr>
          <w:rFonts w:ascii="Times New Roman" w:eastAsia="宋体" w:hAnsi="Times New Roman"/>
          <w:kern w:val="0"/>
          <w:sz w:val="20"/>
          <w:szCs w:val="20"/>
          <w:lang w:bidi="ar"/>
        </w:rPr>
        <w:t>[9]</w:t>
      </w:r>
      <w:r>
        <w:rPr>
          <w:rFonts w:ascii="Times New Roman" w:eastAsia="宋体" w:hAnsi="Times New Roman"/>
          <w:kern w:val="0"/>
          <w:sz w:val="20"/>
          <w:szCs w:val="20"/>
          <w:lang w:bidi="ar"/>
        </w:rPr>
        <w:fldChar w:fldCharType="end"/>
      </w:r>
      <w:r>
        <w:rPr>
          <w:rFonts w:ascii="Times New Roman" w:eastAsia="宋体" w:hAnsi="Times New Roman" w:hint="eastAsia"/>
          <w:kern w:val="0"/>
          <w:sz w:val="20"/>
          <w:szCs w:val="20"/>
          <w:lang w:bidi="ar"/>
        </w:rPr>
        <w:t>). This e</w:t>
      </w:r>
      <w:r>
        <w:rPr>
          <w:rFonts w:ascii="Times New Roman" w:eastAsia="宋体" w:hAnsi="Times New Roman"/>
          <w:kern w:val="0"/>
          <w:sz w:val="20"/>
          <w:szCs w:val="20"/>
          <w:lang w:bidi="ar"/>
        </w:rPr>
        <w:t>quation is maximized when ideal open and short-circuit loads</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 xml:space="preserve">are used to modulate the </w:t>
      </w:r>
      <w:r>
        <w:rPr>
          <w:rFonts w:ascii="Times New Roman" w:eastAsia="宋体" w:hAnsi="Times New Roman" w:hint="eastAsia"/>
          <w:kern w:val="0"/>
          <w:sz w:val="20"/>
          <w:szCs w:val="20"/>
          <w:lang w:bidi="ar"/>
        </w:rPr>
        <w:t>1</w:t>
      </w:r>
      <w:r>
        <w:rPr>
          <w:rFonts w:ascii="Times New Roman" w:eastAsia="宋体" w:hAnsi="Times New Roman"/>
          <w:kern w:val="0"/>
          <w:sz w:val="20"/>
          <w:szCs w:val="20"/>
          <w:lang w:bidi="ar"/>
        </w:rPr>
        <w:t xml:space="preserve"> and </w:t>
      </w:r>
      <w:r>
        <w:rPr>
          <w:rFonts w:ascii="Times New Roman" w:eastAsia="宋体" w:hAnsi="Times New Roman" w:hint="eastAsia"/>
          <w:kern w:val="0"/>
          <w:sz w:val="20"/>
          <w:szCs w:val="20"/>
          <w:lang w:bidi="ar"/>
        </w:rPr>
        <w:t>0,</w:t>
      </w:r>
      <w:r>
        <w:rPr>
          <w:rFonts w:ascii="Times New Roman" w:eastAsia="宋体" w:hAnsi="Times New Roman"/>
          <w:kern w:val="0"/>
          <w:sz w:val="20"/>
          <w:szCs w:val="20"/>
          <w:lang w:bidi="ar"/>
        </w:rPr>
        <w:t xml:space="preserve"> resulting in +1 and -1 reflection coefficients, respectively. Instead, some designers</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 xml:space="preserve">choose to use </w:t>
      </w:r>
      <w:r>
        <w:rPr>
          <w:rFonts w:ascii="Times New Roman" w:eastAsia="宋体" w:hAnsi="Times New Roman" w:hint="eastAsia"/>
          <w:kern w:val="0"/>
          <w:sz w:val="20"/>
          <w:szCs w:val="20"/>
          <w:lang w:bidi="ar"/>
        </w:rPr>
        <w:t>OOK</w:t>
      </w:r>
      <w:r>
        <w:rPr>
          <w:rFonts w:ascii="Times New Roman" w:eastAsia="宋体" w:hAnsi="Times New Roman"/>
          <w:kern w:val="0"/>
          <w:sz w:val="20"/>
          <w:szCs w:val="20"/>
          <w:lang w:bidi="ar"/>
        </w:rPr>
        <w:t xml:space="preserve"> modulation, and to</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switch the reflection coefficient between a matched load and a</w:t>
      </w:r>
      <w:r>
        <w:rPr>
          <w:rFonts w:ascii="Times New Roman" w:eastAsia="宋体" w:hAnsi="Times New Roman" w:hint="eastAsia"/>
          <w:kern w:val="0"/>
          <w:sz w:val="20"/>
          <w:szCs w:val="20"/>
          <w:lang w:bidi="ar"/>
        </w:rPr>
        <w:t xml:space="preserve"> short load</w:t>
      </w:r>
      <w:r>
        <w:rPr>
          <w:rFonts w:ascii="Times New Roman" w:eastAsia="宋体" w:hAnsi="Times New Roman"/>
          <w:kern w:val="0"/>
          <w:sz w:val="20"/>
          <w:szCs w:val="20"/>
          <w:lang w:bidi="ar"/>
        </w:rPr>
        <w:t>, M = 0.25, to balance the power backscattered and absorbed</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by the radio</w:t>
      </w:r>
      <w:r>
        <w:rPr>
          <w:rFonts w:ascii="Times New Roman" w:eastAsia="宋体" w:hAnsi="Times New Roman" w:hint="eastAsia"/>
          <w:kern w:val="0"/>
          <w:sz w:val="20"/>
          <w:szCs w:val="20"/>
          <w:lang w:bidi="ar"/>
        </w:rPr>
        <w:t>-</w:t>
      </w:r>
      <w:r>
        <w:rPr>
          <w:rFonts w:ascii="Times New Roman" w:eastAsia="宋体" w:hAnsi="Times New Roman"/>
          <w:kern w:val="0"/>
          <w:sz w:val="20"/>
          <w:szCs w:val="20"/>
          <w:lang w:bidi="ar"/>
        </w:rPr>
        <w:t>frequency integrated circuit.</w:t>
      </w:r>
      <w:r>
        <w:rPr>
          <w:rFonts w:ascii="Times New Roman" w:eastAsia="宋体" w:hAnsi="Times New Roman" w:hint="eastAsia"/>
          <w:kern w:val="0"/>
          <w:sz w:val="20"/>
          <w:szCs w:val="20"/>
          <w:lang w:bidi="ar"/>
        </w:rPr>
        <w:t xml:space="preserve"> </w:t>
      </w:r>
    </w:p>
    <w:p w14:paraId="67F1AA14"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Hence, we will consider 0dB for BPSK modulation and 6dB for OOK modulation.</w:t>
      </w:r>
    </w:p>
    <w:p w14:paraId="3D16A54C" w14:textId="77777777" w:rsidR="00185C89"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Impedance mismatch loss</w:t>
      </w:r>
    </w:p>
    <w:p w14:paraId="28D01AE5" w14:textId="24E88FC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I</w:t>
      </w:r>
      <w:r>
        <w:rPr>
          <w:rFonts w:ascii="Times New Roman" w:eastAsia="宋体" w:hAnsi="Times New Roman"/>
          <w:kern w:val="0"/>
          <w:sz w:val="20"/>
          <w:szCs w:val="20"/>
          <w:lang w:bidi="ar"/>
        </w:rPr>
        <w:t>mpedance mismatch loss</w:t>
      </w:r>
      <w:r>
        <w:rPr>
          <w:rFonts w:ascii="Times New Roman" w:eastAsia="宋体" w:hAnsi="Times New Roman" w:hint="eastAsia"/>
          <w:kern w:val="0"/>
          <w:sz w:val="20"/>
          <w:szCs w:val="20"/>
          <w:lang w:bidi="ar"/>
        </w:rPr>
        <w:t xml:space="preserve">, a.k.a., </w:t>
      </w:r>
      <w:r>
        <w:rPr>
          <w:rFonts w:ascii="Times New Roman" w:eastAsia="宋体" w:hAnsi="Times New Roman"/>
          <w:kern w:val="0"/>
          <w:sz w:val="20"/>
          <w:szCs w:val="20"/>
          <w:lang w:bidi="ar"/>
        </w:rPr>
        <w:t>Power Transmission Coefficient</w:t>
      </w:r>
      <w:r>
        <w:rPr>
          <w:rFonts w:ascii="Times New Roman" w:eastAsia="宋体" w:hAnsi="Times New Roman" w:hint="eastAsia"/>
          <w:kern w:val="0"/>
          <w:sz w:val="20"/>
          <w:szCs w:val="20"/>
          <w:lang w:bidi="ar"/>
        </w:rPr>
        <w:t xml:space="preserve">, is known as the </w:t>
      </w:r>
      <w:r>
        <w:rPr>
          <w:rFonts w:ascii="Times New Roman" w:eastAsia="宋体" w:hAnsi="Times New Roman"/>
          <w:kern w:val="0"/>
          <w:sz w:val="20"/>
          <w:szCs w:val="20"/>
          <w:lang w:bidi="ar"/>
        </w:rPr>
        <w:t>mismatching effects possibly</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caused by the alteration of the antenna's radiation impedance by coupling into nearby</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objects, or radio-frequency integrated circuit loading of</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the antenna</w:t>
      </w:r>
      <w:r>
        <w:rPr>
          <w:rFonts w:ascii="Times New Roman" w:eastAsia="宋体" w:hAnsi="Times New Roman" w:hint="eastAsia"/>
          <w:kern w:val="0"/>
          <w:sz w:val="20"/>
          <w:szCs w:val="20"/>
          <w:lang w:bidi="ar"/>
        </w:rPr>
        <w:t xml:space="preserve"> (see </w:t>
      </w:r>
      <w:r>
        <w:rPr>
          <w:rFonts w:ascii="Times New Roman" w:eastAsia="宋体" w:hAnsi="Times New Roman"/>
          <w:kern w:val="0"/>
          <w:sz w:val="20"/>
          <w:szCs w:val="20"/>
          <w:lang w:bidi="ar"/>
        </w:rPr>
        <w:fldChar w:fldCharType="begin"/>
      </w:r>
      <w:r>
        <w:rPr>
          <w:rFonts w:ascii="Times New Roman" w:eastAsia="宋体" w:hAnsi="Times New Roman"/>
          <w:kern w:val="0"/>
          <w:sz w:val="20"/>
          <w:szCs w:val="20"/>
          <w:lang w:bidi="ar"/>
        </w:rPr>
        <w:instrText xml:space="preserve"> </w:instrText>
      </w:r>
      <w:r>
        <w:rPr>
          <w:rFonts w:ascii="Times New Roman" w:eastAsia="宋体" w:hAnsi="Times New Roman" w:hint="eastAsia"/>
          <w:kern w:val="0"/>
          <w:sz w:val="20"/>
          <w:szCs w:val="20"/>
          <w:lang w:bidi="ar"/>
        </w:rPr>
        <w:instrText>REF _Ref166100567 \r \h</w:instrText>
      </w:r>
      <w:r>
        <w:rPr>
          <w:rFonts w:ascii="Times New Roman" w:eastAsia="宋体" w:hAnsi="Times New Roman"/>
          <w:kern w:val="0"/>
          <w:sz w:val="20"/>
          <w:szCs w:val="20"/>
          <w:lang w:bidi="ar"/>
        </w:rPr>
        <w:instrText xml:space="preserve">  \* MERGEFORMAT </w:instrText>
      </w:r>
      <w:r>
        <w:rPr>
          <w:rFonts w:ascii="Times New Roman" w:eastAsia="宋体" w:hAnsi="Times New Roman"/>
          <w:kern w:val="0"/>
          <w:sz w:val="20"/>
          <w:szCs w:val="20"/>
          <w:lang w:bidi="ar"/>
        </w:rPr>
      </w:r>
      <w:r>
        <w:rPr>
          <w:rFonts w:ascii="Times New Roman" w:eastAsia="宋体" w:hAnsi="Times New Roman"/>
          <w:kern w:val="0"/>
          <w:sz w:val="20"/>
          <w:szCs w:val="20"/>
          <w:lang w:bidi="ar"/>
        </w:rPr>
        <w:fldChar w:fldCharType="separate"/>
      </w:r>
      <w:r>
        <w:rPr>
          <w:rFonts w:ascii="Times New Roman" w:eastAsia="宋体" w:hAnsi="Times New Roman"/>
          <w:kern w:val="0"/>
          <w:sz w:val="20"/>
          <w:szCs w:val="20"/>
          <w:lang w:bidi="ar"/>
        </w:rPr>
        <w:t>[8]</w:t>
      </w:r>
      <w:r>
        <w:rPr>
          <w:rFonts w:ascii="Times New Roman" w:eastAsia="宋体" w:hAnsi="Times New Roman"/>
          <w:kern w:val="0"/>
          <w:sz w:val="20"/>
          <w:szCs w:val="20"/>
          <w:lang w:bidi="ar"/>
        </w:rPr>
        <w:fldChar w:fldCharType="end"/>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I</w:t>
      </w:r>
      <w:r>
        <w:rPr>
          <w:rFonts w:ascii="Times New Roman" w:eastAsia="宋体" w:hAnsi="Times New Roman" w:hint="eastAsia"/>
          <w:kern w:val="0"/>
          <w:sz w:val="20"/>
          <w:szCs w:val="20"/>
          <w:lang w:bidi="ar"/>
        </w:rPr>
        <w:t xml:space="preserve">t is reported for some typically scenarios, such as a tag is close to cardboard, the </w:t>
      </w:r>
      <w:r>
        <w:rPr>
          <w:rFonts w:ascii="Times New Roman" w:eastAsia="宋体" w:hAnsi="Times New Roman"/>
          <w:kern w:val="0"/>
          <w:sz w:val="20"/>
          <w:szCs w:val="20"/>
          <w:lang w:bidi="ar"/>
        </w:rPr>
        <w:t xml:space="preserve">power transmission coefficient can </w:t>
      </w:r>
      <w:r>
        <w:rPr>
          <w:rFonts w:ascii="Times New Roman" w:eastAsia="宋体" w:hAnsi="Times New Roman" w:hint="eastAsia"/>
          <w:kern w:val="0"/>
          <w:sz w:val="20"/>
          <w:szCs w:val="20"/>
          <w:lang w:bidi="ar"/>
        </w:rPr>
        <w:t xml:space="preserve">be </w:t>
      </w:r>
      <w:r>
        <w:rPr>
          <w:rFonts w:ascii="Times New Roman" w:eastAsia="宋体" w:hAnsi="Times New Roman"/>
          <w:kern w:val="0"/>
          <w:sz w:val="20"/>
          <w:szCs w:val="20"/>
          <w:lang w:bidi="ar"/>
        </w:rPr>
        <w:t xml:space="preserve">1, which means no loss is assumed. </w:t>
      </w:r>
      <w:r>
        <w:rPr>
          <w:rFonts w:ascii="Times New Roman" w:eastAsia="宋体" w:hAnsi="Times New Roman" w:hint="eastAsia"/>
          <w:kern w:val="0"/>
          <w:sz w:val="20"/>
          <w:szCs w:val="20"/>
          <w:lang w:bidi="ar"/>
        </w:rPr>
        <w:t xml:space="preserve">(see </w:t>
      </w:r>
      <w:r>
        <w:rPr>
          <w:rFonts w:ascii="Times New Roman" w:eastAsia="宋体" w:hAnsi="Times New Roman"/>
          <w:kern w:val="0"/>
          <w:sz w:val="20"/>
          <w:szCs w:val="20"/>
          <w:lang w:bidi="ar"/>
        </w:rPr>
        <w:fldChar w:fldCharType="begin"/>
      </w:r>
      <w:r>
        <w:rPr>
          <w:rFonts w:ascii="Times New Roman" w:eastAsia="宋体" w:hAnsi="Times New Roman"/>
          <w:kern w:val="0"/>
          <w:sz w:val="20"/>
          <w:szCs w:val="20"/>
          <w:lang w:bidi="ar"/>
        </w:rPr>
        <w:instrText xml:space="preserve"> </w:instrText>
      </w:r>
      <w:r>
        <w:rPr>
          <w:rFonts w:ascii="Times New Roman" w:eastAsia="宋体" w:hAnsi="Times New Roman" w:hint="eastAsia"/>
          <w:kern w:val="0"/>
          <w:sz w:val="20"/>
          <w:szCs w:val="20"/>
          <w:lang w:bidi="ar"/>
        </w:rPr>
        <w:instrText>REF _Ref166100567 \r \h</w:instrText>
      </w:r>
      <w:r>
        <w:rPr>
          <w:rFonts w:ascii="Times New Roman" w:eastAsia="宋体" w:hAnsi="Times New Roman"/>
          <w:kern w:val="0"/>
          <w:sz w:val="20"/>
          <w:szCs w:val="20"/>
          <w:lang w:bidi="ar"/>
        </w:rPr>
        <w:instrText xml:space="preserve">  \* MERGEFORMAT </w:instrText>
      </w:r>
      <w:r>
        <w:rPr>
          <w:rFonts w:ascii="Times New Roman" w:eastAsia="宋体" w:hAnsi="Times New Roman"/>
          <w:kern w:val="0"/>
          <w:sz w:val="20"/>
          <w:szCs w:val="20"/>
          <w:lang w:bidi="ar"/>
        </w:rPr>
      </w:r>
      <w:r>
        <w:rPr>
          <w:rFonts w:ascii="Times New Roman" w:eastAsia="宋体" w:hAnsi="Times New Roman"/>
          <w:kern w:val="0"/>
          <w:sz w:val="20"/>
          <w:szCs w:val="20"/>
          <w:lang w:bidi="ar"/>
        </w:rPr>
        <w:fldChar w:fldCharType="separate"/>
      </w:r>
      <w:r w:rsidR="00531C6D">
        <w:rPr>
          <w:rFonts w:ascii="Times New Roman" w:eastAsia="宋体" w:hAnsi="Times New Roman"/>
          <w:kern w:val="0"/>
          <w:sz w:val="20"/>
          <w:szCs w:val="20"/>
          <w:lang w:bidi="ar"/>
        </w:rPr>
        <w:t>[8]</w:t>
      </w:r>
      <w:r>
        <w:rPr>
          <w:rFonts w:ascii="Times New Roman" w:eastAsia="宋体" w:hAnsi="Times New Roman"/>
          <w:kern w:val="0"/>
          <w:sz w:val="20"/>
          <w:szCs w:val="20"/>
          <w:lang w:bidi="ar"/>
        </w:rPr>
        <w:fldChar w:fldCharType="end"/>
      </w:r>
      <w:r>
        <w:rPr>
          <w:rFonts w:ascii="Times New Roman" w:eastAsia="宋体" w:hAnsi="Times New Roman" w:hint="eastAsia"/>
          <w:kern w:val="0"/>
          <w:sz w:val="20"/>
          <w:szCs w:val="20"/>
          <w:lang w:bidi="ar"/>
        </w:rPr>
        <w:t>).</w:t>
      </w:r>
    </w:p>
    <w:p w14:paraId="52A48534" w14:textId="77777777" w:rsidR="00185C89" w:rsidRDefault="00000000">
      <w:pPr>
        <w:widowControl/>
        <w:snapToGrid w:val="0"/>
        <w:spacing w:before="120" w:after="180"/>
        <w:rPr>
          <w:rFonts w:ascii="Times New Roman" w:eastAsia="宋体" w:hAnsi="Times New Roman"/>
          <w:bCs/>
          <w:sz w:val="20"/>
          <w:szCs w:val="20"/>
          <w:lang w:bidi="ar"/>
        </w:rPr>
      </w:pPr>
      <w:r>
        <w:rPr>
          <w:rFonts w:ascii="Times New Roman" w:eastAsia="宋体" w:hAnsi="Times New Roman"/>
          <w:b/>
          <w:bCs/>
          <w:sz w:val="20"/>
          <w:szCs w:val="20"/>
          <w:lang w:bidi="ar"/>
        </w:rPr>
        <w:t>Proposal 1</w:t>
      </w:r>
      <w:r>
        <w:rPr>
          <w:rFonts w:ascii="Times New Roman" w:eastAsia="宋体" w:hAnsi="Times New Roman" w:hint="eastAsia"/>
          <w:b/>
          <w:bCs/>
          <w:sz w:val="20"/>
          <w:szCs w:val="20"/>
          <w:lang w:bidi="ar"/>
        </w:rPr>
        <w:t>3</w:t>
      </w:r>
      <w:r>
        <w:rPr>
          <w:rFonts w:ascii="Times New Roman" w:eastAsia="宋体" w:hAnsi="Times New Roman"/>
          <w:b/>
          <w:bCs/>
          <w:sz w:val="20"/>
          <w:szCs w:val="20"/>
          <w:lang w:bidi="ar"/>
        </w:rPr>
        <w:t>-</w:t>
      </w:r>
      <w:r>
        <w:rPr>
          <w:rFonts w:ascii="Times New Roman" w:eastAsia="宋体" w:hAnsi="Times New Roman" w:hint="eastAsia"/>
          <w:b/>
          <w:bCs/>
          <w:sz w:val="20"/>
          <w:szCs w:val="20"/>
          <w:lang w:bidi="ar"/>
        </w:rPr>
        <w:t>8</w:t>
      </w:r>
      <w:r>
        <w:rPr>
          <w:rFonts w:ascii="Times New Roman" w:eastAsia="宋体" w:hAnsi="Times New Roman"/>
          <w:b/>
          <w:bCs/>
          <w:sz w:val="20"/>
          <w:szCs w:val="20"/>
          <w:lang w:bidi="ar"/>
        </w:rPr>
        <w:t>:</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1986"/>
        <w:gridCol w:w="2977"/>
        <w:gridCol w:w="3965"/>
      </w:tblGrid>
      <w:tr w:rsidR="00185C89" w14:paraId="177C192A" w14:textId="77777777">
        <w:trPr>
          <w:trHeight w:val="151"/>
        </w:trPr>
        <w:tc>
          <w:tcPr>
            <w:tcW w:w="420" w:type="pct"/>
            <w:tcBorders>
              <w:top w:val="single" w:sz="4" w:space="0" w:color="auto"/>
              <w:left w:val="single" w:sz="4" w:space="0" w:color="auto"/>
              <w:bottom w:val="single" w:sz="4" w:space="0" w:color="auto"/>
              <w:right w:val="single" w:sz="4" w:space="0" w:color="auto"/>
            </w:tcBorders>
            <w:vAlign w:val="center"/>
          </w:tcPr>
          <w:p w14:paraId="0C96F6B5" w14:textId="77777777" w:rsidR="00185C89" w:rsidRDefault="00000000">
            <w:pPr>
              <w:adjustRightInd w:val="0"/>
              <w:snapToGrid w:val="0"/>
              <w:rPr>
                <w:rFonts w:ascii="Times New Roman" w:eastAsia="等线" w:hAnsi="Times New Roman"/>
                <w:b/>
                <w:bCs/>
                <w:sz w:val="20"/>
                <w:szCs w:val="20"/>
                <w:lang w:bidi="ar"/>
              </w:rPr>
            </w:pPr>
            <w:r>
              <w:rPr>
                <w:rFonts w:ascii="Times New Roman" w:eastAsia="等线" w:hAnsi="Times New Roman" w:hint="eastAsia"/>
                <w:b/>
                <w:bCs/>
                <w:sz w:val="20"/>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8336ED" w14:textId="77777777" w:rsidR="00185C89" w:rsidRDefault="00000000">
            <w:pPr>
              <w:adjustRightInd w:val="0"/>
              <w:snapToGrid w:val="0"/>
              <w:rPr>
                <w:rFonts w:ascii="Times New Roman" w:eastAsia="等线" w:hAnsi="Times New Roman"/>
                <w:b/>
                <w:bCs/>
                <w:sz w:val="20"/>
                <w:szCs w:val="20"/>
                <w:lang w:bidi="ar"/>
              </w:rPr>
            </w:pPr>
            <w:r>
              <w:rPr>
                <w:rFonts w:ascii="Times New Roman" w:eastAsia="等线" w:hAnsi="Times New Roman" w:hint="eastAsia"/>
                <w:b/>
                <w:bCs/>
                <w:sz w:val="20"/>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42DEEC47" w14:textId="77777777" w:rsidR="00185C89" w:rsidRDefault="00000000">
            <w:pPr>
              <w:rPr>
                <w:rFonts w:ascii="Times New Roman" w:eastAsia="等线" w:hAnsi="Times New Roman"/>
                <w:b/>
                <w:bCs/>
                <w:sz w:val="20"/>
                <w:szCs w:val="20"/>
              </w:rPr>
            </w:pPr>
            <w:r>
              <w:rPr>
                <w:rFonts w:ascii="Times New Roman" w:eastAsia="等线" w:hAnsi="Times New Roman" w:hint="eastAsia"/>
                <w:b/>
                <w:bCs/>
                <w:sz w:val="20"/>
                <w:szCs w:val="20"/>
              </w:rPr>
              <w:t>Reader-to-Device</w:t>
            </w:r>
          </w:p>
        </w:tc>
        <w:tc>
          <w:tcPr>
            <w:tcW w:w="2034" w:type="pct"/>
            <w:tcBorders>
              <w:top w:val="single" w:sz="4" w:space="0" w:color="auto"/>
              <w:left w:val="single" w:sz="4" w:space="0" w:color="auto"/>
              <w:bottom w:val="single" w:sz="4" w:space="0" w:color="auto"/>
              <w:right w:val="single" w:sz="4" w:space="0" w:color="auto"/>
            </w:tcBorders>
            <w:shd w:val="clear" w:color="auto" w:fill="auto"/>
            <w:vAlign w:val="center"/>
          </w:tcPr>
          <w:p w14:paraId="7D1B32E3" w14:textId="77777777" w:rsidR="00185C89" w:rsidRDefault="00000000">
            <w:pPr>
              <w:rPr>
                <w:rFonts w:ascii="Times New Roman" w:eastAsia="等线" w:hAnsi="Times New Roman"/>
                <w:b/>
                <w:bCs/>
                <w:sz w:val="20"/>
                <w:szCs w:val="20"/>
              </w:rPr>
            </w:pPr>
            <w:r>
              <w:rPr>
                <w:rFonts w:ascii="Times New Roman" w:eastAsia="等线" w:hAnsi="Times New Roman" w:hint="eastAsia"/>
                <w:b/>
                <w:bCs/>
                <w:sz w:val="20"/>
                <w:szCs w:val="20"/>
              </w:rPr>
              <w:t>Device-to-Reader</w:t>
            </w:r>
          </w:p>
        </w:tc>
      </w:tr>
      <w:tr w:rsidR="00185C89" w14:paraId="1C8955EF" w14:textId="77777777">
        <w:trPr>
          <w:trHeight w:val="151"/>
        </w:trPr>
        <w:tc>
          <w:tcPr>
            <w:tcW w:w="420" w:type="pct"/>
            <w:tcBorders>
              <w:top w:val="single" w:sz="4" w:space="0" w:color="auto"/>
              <w:left w:val="single" w:sz="4" w:space="0" w:color="auto"/>
              <w:bottom w:val="single" w:sz="4" w:space="0" w:color="auto"/>
              <w:right w:val="single" w:sz="4" w:space="0" w:color="auto"/>
            </w:tcBorders>
            <w:vAlign w:val="center"/>
          </w:tcPr>
          <w:p w14:paraId="0EDE2CEA"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Cs w:val="20"/>
              </w:rPr>
              <w:t>[1H]</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6DB983"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Ambient IoT backscatter loss (dB)</w:t>
            </w:r>
          </w:p>
          <w:p w14:paraId="1872D2C0"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lang w:bidi="ar"/>
              </w:rPr>
              <w:t xml:space="preserve">Note: due to, e.g., </w:t>
            </w:r>
          </w:p>
          <w:p w14:paraId="080BC27B" w14:textId="77777777" w:rsidR="00185C89" w:rsidRDefault="00000000">
            <w:pPr>
              <w:pStyle w:val="aff4"/>
              <w:widowControl/>
              <w:numPr>
                <w:ilvl w:val="0"/>
                <w:numId w:val="6"/>
              </w:numPr>
              <w:adjustRightInd w:val="0"/>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impedance mismatch</w:t>
            </w:r>
          </w:p>
          <w:p w14:paraId="46309B09" w14:textId="77777777" w:rsidR="00185C89" w:rsidRDefault="00000000">
            <w:pPr>
              <w:pStyle w:val="aff4"/>
              <w:widowControl/>
              <w:numPr>
                <w:ilvl w:val="0"/>
                <w:numId w:val="6"/>
              </w:numPr>
              <w:adjustRightInd w:val="0"/>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Modulation factor</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51B88481" w14:textId="77777777" w:rsidR="00185C89" w:rsidRDefault="00000000">
            <w:pPr>
              <w:widowControl/>
              <w:numPr>
                <w:ilvl w:val="0"/>
                <w:numId w:val="6"/>
              </w:numPr>
              <w:rPr>
                <w:rFonts w:ascii="Times New Roman" w:eastAsia="等线" w:hAnsi="Times New Roman"/>
                <w:sz w:val="20"/>
                <w:szCs w:val="20"/>
              </w:rPr>
            </w:pPr>
            <w:r>
              <w:rPr>
                <w:rFonts w:ascii="Times New Roman" w:eastAsia="等线" w:hAnsi="Times New Roman" w:hint="eastAsia"/>
                <w:sz w:val="20"/>
                <w:szCs w:val="20"/>
              </w:rPr>
              <w:t>N/A</w:t>
            </w:r>
          </w:p>
        </w:tc>
        <w:tc>
          <w:tcPr>
            <w:tcW w:w="2034" w:type="pct"/>
            <w:tcBorders>
              <w:top w:val="single" w:sz="4" w:space="0" w:color="auto"/>
              <w:left w:val="single" w:sz="4" w:space="0" w:color="auto"/>
              <w:bottom w:val="single" w:sz="4" w:space="0" w:color="auto"/>
              <w:right w:val="single" w:sz="4" w:space="0" w:color="auto"/>
            </w:tcBorders>
            <w:shd w:val="clear" w:color="auto" w:fill="auto"/>
            <w:vAlign w:val="center"/>
          </w:tcPr>
          <w:p w14:paraId="2EC039B5" w14:textId="77777777" w:rsidR="00185C89" w:rsidRDefault="00000000">
            <w:pPr>
              <w:widowControl/>
              <w:numPr>
                <w:ilvl w:val="0"/>
                <w:numId w:val="6"/>
              </w:numPr>
              <w:adjustRightInd w:val="0"/>
              <w:snapToGrid w:val="0"/>
              <w:rPr>
                <w:rFonts w:ascii="Times New Roman" w:eastAsia="等线" w:hAnsi="Times New Roman"/>
                <w:color w:val="FF0000"/>
                <w:sz w:val="20"/>
                <w:szCs w:val="20"/>
              </w:rPr>
            </w:pPr>
            <w:r>
              <w:rPr>
                <w:rFonts w:ascii="Times New Roman" w:eastAsia="等线" w:hAnsi="Times New Roman"/>
                <w:color w:val="FF0000"/>
                <w:sz w:val="20"/>
                <w:szCs w:val="20"/>
              </w:rPr>
              <w:t>OOK: 6 dB</w:t>
            </w:r>
          </w:p>
          <w:p w14:paraId="1F729D5D" w14:textId="77777777" w:rsidR="00185C89" w:rsidRDefault="00000000">
            <w:pPr>
              <w:widowControl/>
              <w:numPr>
                <w:ilvl w:val="0"/>
                <w:numId w:val="6"/>
              </w:numPr>
              <w:adjustRightInd w:val="0"/>
              <w:snapToGrid w:val="0"/>
              <w:rPr>
                <w:rFonts w:ascii="Times New Roman" w:eastAsia="等线" w:hAnsi="Times New Roman"/>
                <w:color w:val="FF0000"/>
                <w:sz w:val="20"/>
                <w:szCs w:val="20"/>
              </w:rPr>
            </w:pPr>
            <w:r>
              <w:rPr>
                <w:rFonts w:ascii="Times New Roman" w:eastAsia="等线" w:hAnsi="Times New Roman"/>
                <w:color w:val="FF0000"/>
                <w:sz w:val="20"/>
                <w:szCs w:val="20"/>
              </w:rPr>
              <w:t>BPSK: 0 dB</w:t>
            </w:r>
          </w:p>
          <w:p w14:paraId="0B0BACA4"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Note: Only for device 1</w:t>
            </w:r>
            <w:r>
              <w:rPr>
                <w:rFonts w:ascii="Times New Roman" w:eastAsia="等线" w:hAnsi="Times New Roman"/>
                <w:color w:val="FF0000"/>
                <w:sz w:val="20"/>
                <w:szCs w:val="20"/>
              </w:rPr>
              <w:t>/2a</w:t>
            </w:r>
          </w:p>
          <w:p w14:paraId="59EAB75D" w14:textId="77777777" w:rsidR="00185C89" w:rsidRDefault="00000000">
            <w:pPr>
              <w:widowControl/>
              <w:numPr>
                <w:ilvl w:val="0"/>
                <w:numId w:val="6"/>
              </w:numPr>
              <w:adjustRightInd w:val="0"/>
              <w:snapToGrid w:val="0"/>
              <w:rPr>
                <w:rFonts w:ascii="Times New Roman" w:eastAsia="等线" w:hAnsi="Times New Roman"/>
                <w:strike/>
                <w:sz w:val="20"/>
                <w:szCs w:val="20"/>
              </w:rPr>
            </w:pPr>
            <w:r>
              <w:rPr>
                <w:rFonts w:ascii="Times New Roman" w:eastAsia="等线" w:hAnsi="Times New Roman"/>
                <w:strike/>
                <w:color w:val="FF0000"/>
                <w:sz w:val="20"/>
                <w:szCs w:val="20"/>
              </w:rPr>
              <w:t>FFS: for device 2a</w:t>
            </w:r>
          </w:p>
        </w:tc>
      </w:tr>
    </w:tbl>
    <w:p w14:paraId="5BB281EC" w14:textId="77777777" w:rsidR="00185C89" w:rsidRDefault="00000000">
      <w:pPr>
        <w:pStyle w:val="4"/>
        <w:numPr>
          <w:ilvl w:val="3"/>
          <w:numId w:val="2"/>
        </w:numPr>
        <w:rPr>
          <w:lang w:bidi="ar"/>
        </w:rPr>
      </w:pPr>
      <w:r>
        <w:rPr>
          <w:rFonts w:hint="eastAsia"/>
          <w:lang w:bidi="ar"/>
        </w:rPr>
        <w:t xml:space="preserve">[1J] </w:t>
      </w:r>
      <w:r>
        <w:rPr>
          <w:lang w:bidi="ar"/>
        </w:rPr>
        <w:t>Ambient IoT on-object antenna penalty</w:t>
      </w:r>
      <w:r>
        <w:rPr>
          <w:rFonts w:hint="eastAsia"/>
          <w:lang w:bidi="ar"/>
        </w:rPr>
        <w:t xml:space="preserve"> @ Tx</w:t>
      </w:r>
    </w:p>
    <w:p w14:paraId="6A2F1B3D"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While a tag's antenna may perform well when separated by</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several wavelengths from conductive and dielectric materials, tag</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operation may cease completely when it is brought close or</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 xml:space="preserve">attached to an object. </w:t>
      </w:r>
    </w:p>
    <w:p w14:paraId="2C34F191"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lastRenderedPageBreak/>
        <w:t xml:space="preserve">However, for a typical deployment it is not </w:t>
      </w:r>
      <w:r>
        <w:rPr>
          <w:rFonts w:ascii="Times New Roman" w:eastAsia="宋体" w:hAnsi="Times New Roman"/>
          <w:kern w:val="0"/>
          <w:sz w:val="20"/>
          <w:szCs w:val="20"/>
          <w:lang w:bidi="ar"/>
        </w:rPr>
        <w:t>necessary</w:t>
      </w:r>
      <w:r>
        <w:rPr>
          <w:rFonts w:ascii="Times New Roman" w:eastAsia="宋体" w:hAnsi="Times New Roman" w:hint="eastAsia"/>
          <w:kern w:val="0"/>
          <w:sz w:val="20"/>
          <w:szCs w:val="20"/>
          <w:lang w:bidi="ar"/>
        </w:rPr>
        <w:t xml:space="preserve"> to considered. </w:t>
      </w:r>
      <w:r>
        <w:rPr>
          <w:rFonts w:ascii="Times New Roman" w:eastAsia="宋体" w:hAnsi="Times New Roman"/>
          <w:kern w:val="0"/>
          <w:sz w:val="20"/>
          <w:szCs w:val="20"/>
          <w:lang w:bidi="ar"/>
        </w:rPr>
        <w:t>F</w:t>
      </w:r>
      <w:r>
        <w:rPr>
          <w:rFonts w:ascii="Times New Roman" w:eastAsia="宋体" w:hAnsi="Times New Roman" w:hint="eastAsia"/>
          <w:kern w:val="0"/>
          <w:sz w:val="20"/>
          <w:szCs w:val="20"/>
          <w:lang w:bidi="ar"/>
        </w:rPr>
        <w:t xml:space="preserve">or some large </w:t>
      </w:r>
      <w:r>
        <w:rPr>
          <w:rFonts w:ascii="Times New Roman" w:eastAsia="等线" w:hAnsi="Times New Roman"/>
          <w:sz w:val="20"/>
          <w:szCs w:val="20"/>
          <w:lang w:bidi="ar"/>
        </w:rPr>
        <w:t>on-object antenna penalty</w:t>
      </w:r>
      <w:r>
        <w:rPr>
          <w:rFonts w:ascii="Times New Roman" w:eastAsia="等线" w:hAnsi="Times New Roman" w:hint="eastAsia"/>
          <w:sz w:val="20"/>
          <w:szCs w:val="20"/>
          <w:lang w:bidi="ar"/>
        </w:rPr>
        <w:t xml:space="preserve">, such as </w:t>
      </w:r>
      <w:r>
        <w:rPr>
          <w:rFonts w:ascii="Times New Roman" w:eastAsia="等线" w:hAnsi="Times New Roman"/>
          <w:sz w:val="20"/>
          <w:szCs w:val="20"/>
          <w:lang w:bidi="ar"/>
        </w:rPr>
        <w:t>aluminum slab</w:t>
      </w:r>
      <w:r>
        <w:rPr>
          <w:rFonts w:ascii="Times New Roman" w:eastAsia="宋体" w:hAnsi="Times New Roman" w:hint="eastAsia"/>
          <w:kern w:val="0"/>
          <w:sz w:val="20"/>
          <w:szCs w:val="20"/>
          <w:lang w:bidi="ar"/>
        </w:rPr>
        <w:t xml:space="preserve">, a special antenna design may be needed to cover such cases which make it not a typical case we need be further investigate. </w:t>
      </w:r>
    </w:p>
    <w:p w14:paraId="06240B91" w14:textId="77777777" w:rsidR="00185C89" w:rsidRDefault="00000000">
      <w:pPr>
        <w:widowControl/>
        <w:snapToGrid w:val="0"/>
        <w:spacing w:before="120" w:after="180"/>
        <w:rPr>
          <w:rFonts w:ascii="Times New Roman" w:eastAsia="宋体" w:hAnsi="Times New Roman"/>
          <w:bCs/>
          <w:sz w:val="20"/>
          <w:szCs w:val="20"/>
          <w:lang w:bidi="ar"/>
        </w:rPr>
      </w:pPr>
      <w:r>
        <w:rPr>
          <w:rFonts w:ascii="Times New Roman" w:eastAsia="宋体" w:hAnsi="Times New Roman"/>
          <w:b/>
          <w:bCs/>
          <w:sz w:val="20"/>
          <w:szCs w:val="20"/>
          <w:lang w:bidi="ar"/>
        </w:rPr>
        <w:t>Proposal 1</w:t>
      </w:r>
      <w:r>
        <w:rPr>
          <w:rFonts w:ascii="Times New Roman" w:eastAsia="宋体" w:hAnsi="Times New Roman" w:hint="eastAsia"/>
          <w:b/>
          <w:bCs/>
          <w:sz w:val="20"/>
          <w:szCs w:val="20"/>
          <w:lang w:bidi="ar"/>
        </w:rPr>
        <w:t>3</w:t>
      </w:r>
      <w:r>
        <w:rPr>
          <w:rFonts w:ascii="Times New Roman" w:eastAsia="宋体" w:hAnsi="Times New Roman"/>
          <w:b/>
          <w:bCs/>
          <w:sz w:val="20"/>
          <w:szCs w:val="20"/>
          <w:lang w:bidi="ar"/>
        </w:rPr>
        <w:t>-</w:t>
      </w:r>
      <w:r>
        <w:rPr>
          <w:rFonts w:ascii="Times New Roman" w:eastAsia="宋体" w:hAnsi="Times New Roman" w:hint="eastAsia"/>
          <w:b/>
          <w:bCs/>
          <w:sz w:val="20"/>
          <w:szCs w:val="20"/>
          <w:lang w:bidi="ar"/>
        </w:rPr>
        <w:t>9</w:t>
      </w:r>
      <w:r>
        <w:rPr>
          <w:rFonts w:ascii="Times New Roman" w:eastAsia="宋体" w:hAnsi="Times New Roman"/>
          <w:b/>
          <w:bCs/>
          <w:sz w:val="20"/>
          <w:szCs w:val="20"/>
          <w:lang w:bidi="ar"/>
        </w:rPr>
        <w:t>:</w:t>
      </w:r>
      <w:r>
        <w:rPr>
          <w:rFonts w:ascii="Times New Roman" w:eastAsia="宋体" w:hAnsi="Times New Roman" w:hint="eastAsia"/>
          <w:b/>
          <w:bCs/>
          <w:sz w:val="20"/>
          <w:szCs w:val="20"/>
          <w:lang w:bidi="ar"/>
        </w:rPr>
        <w:t xml:space="preserve"> Remove [1J]</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1986"/>
        <w:gridCol w:w="2977"/>
        <w:gridCol w:w="3965"/>
      </w:tblGrid>
      <w:tr w:rsidR="00185C89" w14:paraId="041958A0" w14:textId="77777777">
        <w:trPr>
          <w:trHeight w:val="151"/>
        </w:trPr>
        <w:tc>
          <w:tcPr>
            <w:tcW w:w="420" w:type="pct"/>
            <w:tcBorders>
              <w:top w:val="single" w:sz="4" w:space="0" w:color="auto"/>
              <w:left w:val="single" w:sz="4" w:space="0" w:color="auto"/>
              <w:bottom w:val="single" w:sz="4" w:space="0" w:color="auto"/>
              <w:right w:val="single" w:sz="4" w:space="0" w:color="auto"/>
            </w:tcBorders>
            <w:vAlign w:val="center"/>
          </w:tcPr>
          <w:p w14:paraId="2FDC5C85" w14:textId="77777777" w:rsidR="00185C89" w:rsidRDefault="00000000">
            <w:pPr>
              <w:adjustRightInd w:val="0"/>
              <w:snapToGrid w:val="0"/>
              <w:jc w:val="center"/>
              <w:rPr>
                <w:rFonts w:ascii="Times New Roman" w:eastAsia="等线" w:hAnsi="Times New Roman"/>
                <w:b/>
                <w:bCs/>
                <w:sz w:val="20"/>
                <w:szCs w:val="20"/>
                <w:lang w:bidi="ar"/>
              </w:rPr>
            </w:pPr>
            <w:r>
              <w:rPr>
                <w:rFonts w:ascii="Times New Roman" w:eastAsia="等线" w:hAnsi="Times New Roman" w:hint="eastAsia"/>
                <w:b/>
                <w:bCs/>
                <w:sz w:val="20"/>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D61F8D" w14:textId="77777777" w:rsidR="00185C89" w:rsidRDefault="00000000">
            <w:pPr>
              <w:adjustRightInd w:val="0"/>
              <w:snapToGrid w:val="0"/>
              <w:rPr>
                <w:rFonts w:ascii="Times New Roman" w:eastAsia="等线" w:hAnsi="Times New Roman"/>
                <w:b/>
                <w:bCs/>
                <w:sz w:val="20"/>
                <w:szCs w:val="20"/>
                <w:lang w:bidi="ar"/>
              </w:rPr>
            </w:pPr>
            <w:r>
              <w:rPr>
                <w:rFonts w:ascii="Times New Roman" w:eastAsia="等线" w:hAnsi="Times New Roman" w:hint="eastAsia"/>
                <w:b/>
                <w:bCs/>
                <w:sz w:val="20"/>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388537C5" w14:textId="77777777" w:rsidR="00185C89" w:rsidRDefault="00000000">
            <w:pPr>
              <w:rPr>
                <w:rFonts w:ascii="Times New Roman" w:eastAsia="等线" w:hAnsi="Times New Roman"/>
                <w:b/>
                <w:bCs/>
                <w:sz w:val="20"/>
                <w:szCs w:val="20"/>
              </w:rPr>
            </w:pPr>
            <w:r>
              <w:rPr>
                <w:rFonts w:ascii="Times New Roman" w:eastAsia="等线" w:hAnsi="Times New Roman" w:hint="eastAsia"/>
                <w:b/>
                <w:bCs/>
                <w:sz w:val="20"/>
                <w:szCs w:val="20"/>
              </w:rPr>
              <w:t>Reader-to-Device</w:t>
            </w:r>
          </w:p>
        </w:tc>
        <w:tc>
          <w:tcPr>
            <w:tcW w:w="2034" w:type="pct"/>
            <w:tcBorders>
              <w:top w:val="single" w:sz="4" w:space="0" w:color="auto"/>
              <w:left w:val="single" w:sz="4" w:space="0" w:color="auto"/>
              <w:bottom w:val="single" w:sz="4" w:space="0" w:color="auto"/>
              <w:right w:val="single" w:sz="4" w:space="0" w:color="auto"/>
            </w:tcBorders>
            <w:shd w:val="clear" w:color="auto" w:fill="auto"/>
            <w:vAlign w:val="center"/>
          </w:tcPr>
          <w:p w14:paraId="69B94858" w14:textId="77777777" w:rsidR="00185C89" w:rsidRDefault="00000000">
            <w:pPr>
              <w:rPr>
                <w:rFonts w:ascii="Times New Roman" w:eastAsia="等线" w:hAnsi="Times New Roman"/>
                <w:b/>
                <w:bCs/>
                <w:sz w:val="20"/>
                <w:szCs w:val="20"/>
              </w:rPr>
            </w:pPr>
            <w:r>
              <w:rPr>
                <w:rFonts w:ascii="Times New Roman" w:eastAsia="等线" w:hAnsi="Times New Roman" w:hint="eastAsia"/>
                <w:b/>
                <w:bCs/>
                <w:sz w:val="20"/>
                <w:szCs w:val="20"/>
              </w:rPr>
              <w:t>Device-to-Reader</w:t>
            </w:r>
          </w:p>
        </w:tc>
      </w:tr>
      <w:tr w:rsidR="00185C89" w14:paraId="11E636EC" w14:textId="77777777">
        <w:trPr>
          <w:trHeight w:val="151"/>
        </w:trPr>
        <w:tc>
          <w:tcPr>
            <w:tcW w:w="420" w:type="pct"/>
            <w:tcBorders>
              <w:top w:val="single" w:sz="4" w:space="0" w:color="auto"/>
              <w:left w:val="single" w:sz="4" w:space="0" w:color="auto"/>
              <w:bottom w:val="single" w:sz="4" w:space="0" w:color="auto"/>
              <w:right w:val="single" w:sz="4" w:space="0" w:color="auto"/>
            </w:tcBorders>
            <w:vAlign w:val="center"/>
          </w:tcPr>
          <w:p w14:paraId="5B69A0E1" w14:textId="77777777" w:rsidR="00185C89" w:rsidRDefault="00000000">
            <w:pPr>
              <w:adjustRightInd w:val="0"/>
              <w:snapToGrid w:val="0"/>
              <w:jc w:val="center"/>
              <w:rPr>
                <w:rFonts w:ascii="Times New Roman" w:eastAsia="等线" w:hAnsi="Times New Roman"/>
                <w:strike/>
                <w:color w:val="FF0000"/>
                <w:sz w:val="20"/>
                <w:szCs w:val="20"/>
                <w:lang w:bidi="ar"/>
              </w:rPr>
            </w:pPr>
            <w:r>
              <w:rPr>
                <w:rFonts w:ascii="Times New Roman" w:eastAsia="等线" w:hAnsi="Times New Roman"/>
                <w:strike/>
                <w:color w:val="FF0000"/>
                <w:sz w:val="20"/>
                <w:szCs w:val="20"/>
                <w:lang w:bidi="ar"/>
              </w:rPr>
              <w:t>[1J]</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4DBEC3" w14:textId="77777777" w:rsidR="00185C89" w:rsidRDefault="00000000">
            <w:pPr>
              <w:adjustRightInd w:val="0"/>
              <w:snapToGrid w:val="0"/>
              <w:rPr>
                <w:rFonts w:ascii="Times New Roman" w:eastAsia="等线" w:hAnsi="Times New Roman"/>
                <w:strike/>
                <w:color w:val="FF0000"/>
                <w:sz w:val="20"/>
                <w:szCs w:val="20"/>
                <w:lang w:bidi="ar"/>
              </w:rPr>
            </w:pPr>
            <w:r>
              <w:rPr>
                <w:rFonts w:ascii="Times New Roman" w:eastAsia="等线" w:hAnsi="Times New Roman"/>
                <w:strike/>
                <w:color w:val="FF0000"/>
                <w:sz w:val="20"/>
                <w:szCs w:val="20"/>
                <w:lang w:bidi="ar"/>
              </w:rPr>
              <w:t>FFS: Ambient IoT on-object antenna penalty</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079C35AE" w14:textId="77777777" w:rsidR="00185C89" w:rsidRDefault="00000000">
            <w:pPr>
              <w:widowControl/>
              <w:numPr>
                <w:ilvl w:val="0"/>
                <w:numId w:val="6"/>
              </w:numPr>
              <w:adjustRightInd w:val="0"/>
              <w:snapToGrid w:val="0"/>
              <w:jc w:val="left"/>
              <w:rPr>
                <w:rFonts w:ascii="Times New Roman" w:eastAsia="等线" w:hAnsi="Times New Roman"/>
                <w:strike/>
                <w:color w:val="FF0000"/>
                <w:sz w:val="20"/>
                <w:szCs w:val="20"/>
              </w:rPr>
            </w:pPr>
            <w:r>
              <w:rPr>
                <w:rFonts w:ascii="Times New Roman" w:eastAsia="等线" w:hAnsi="Times New Roman"/>
                <w:strike/>
                <w:color w:val="FF0000"/>
                <w:sz w:val="20"/>
                <w:szCs w:val="20"/>
              </w:rPr>
              <w:t>0.9dB or 10.4</w:t>
            </w:r>
          </w:p>
        </w:tc>
        <w:tc>
          <w:tcPr>
            <w:tcW w:w="2034" w:type="pct"/>
            <w:tcBorders>
              <w:top w:val="single" w:sz="4" w:space="0" w:color="auto"/>
              <w:left w:val="single" w:sz="4" w:space="0" w:color="auto"/>
              <w:bottom w:val="single" w:sz="4" w:space="0" w:color="auto"/>
              <w:right w:val="single" w:sz="4" w:space="0" w:color="auto"/>
            </w:tcBorders>
            <w:shd w:val="clear" w:color="auto" w:fill="auto"/>
            <w:vAlign w:val="center"/>
          </w:tcPr>
          <w:p w14:paraId="0EC40AFD" w14:textId="77777777" w:rsidR="00185C89" w:rsidRDefault="00000000">
            <w:pPr>
              <w:widowControl/>
              <w:numPr>
                <w:ilvl w:val="0"/>
                <w:numId w:val="6"/>
              </w:numPr>
              <w:adjustRightInd w:val="0"/>
              <w:snapToGrid w:val="0"/>
              <w:jc w:val="left"/>
              <w:rPr>
                <w:rFonts w:ascii="Times New Roman" w:eastAsia="等线" w:hAnsi="Times New Roman"/>
                <w:strike/>
                <w:color w:val="FF0000"/>
                <w:sz w:val="20"/>
                <w:szCs w:val="20"/>
              </w:rPr>
            </w:pPr>
            <w:r>
              <w:rPr>
                <w:rFonts w:ascii="Times New Roman" w:eastAsia="等线" w:hAnsi="Times New Roman"/>
                <w:strike/>
                <w:color w:val="FF0000"/>
                <w:sz w:val="20"/>
                <w:szCs w:val="20"/>
              </w:rPr>
              <w:t>0.9dB or 10.4</w:t>
            </w:r>
          </w:p>
        </w:tc>
      </w:tr>
    </w:tbl>
    <w:p w14:paraId="47D5B940" w14:textId="77777777" w:rsidR="00185C89" w:rsidRDefault="00000000">
      <w:pPr>
        <w:pStyle w:val="4"/>
        <w:numPr>
          <w:ilvl w:val="3"/>
          <w:numId w:val="2"/>
        </w:numPr>
        <w:rPr>
          <w:lang w:bidi="ar"/>
        </w:rPr>
      </w:pPr>
      <w:r>
        <w:rPr>
          <w:rFonts w:hint="eastAsia"/>
          <w:lang w:bidi="ar"/>
        </w:rPr>
        <w:t xml:space="preserve">[1N] </w:t>
      </w:r>
      <w:r>
        <w:rPr>
          <w:lang w:bidi="ar"/>
        </w:rPr>
        <w:t xml:space="preserve">Cable, connector, combiner, body losses, </w:t>
      </w:r>
      <w:proofErr w:type="spellStart"/>
      <w:r>
        <w:rPr>
          <w:lang w:bidi="ar"/>
        </w:rPr>
        <w:t>etc</w:t>
      </w:r>
      <w:proofErr w:type="spellEnd"/>
      <w:r>
        <w:rPr>
          <w:rFonts w:hint="eastAsia"/>
          <w:lang w:bidi="ar"/>
        </w:rPr>
        <w:t xml:space="preserve"> @ Tx</w:t>
      </w:r>
    </w:p>
    <w:p w14:paraId="6D30AAF5"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w:t>
      </w:r>
      <w:r>
        <w:rPr>
          <w:rFonts w:ascii="Times New Roman" w:eastAsia="宋体" w:hAnsi="Times New Roman"/>
          <w:kern w:val="0"/>
          <w:sz w:val="20"/>
          <w:szCs w:val="20"/>
          <w:lang w:bidi="ar"/>
        </w:rPr>
        <w:t xml:space="preserve">or Reader deployed for </w:t>
      </w:r>
      <w:r>
        <w:rPr>
          <w:rFonts w:ascii="Times New Roman" w:eastAsia="宋体" w:hAnsi="Times New Roman" w:hint="eastAsia"/>
          <w:kern w:val="0"/>
          <w:sz w:val="20"/>
          <w:szCs w:val="20"/>
          <w:lang w:bidi="ar"/>
        </w:rPr>
        <w:t xml:space="preserve">D1T1 </w:t>
      </w:r>
      <w:r>
        <w:rPr>
          <w:rFonts w:ascii="Times New Roman" w:eastAsia="宋体" w:hAnsi="Times New Roman"/>
          <w:kern w:val="0"/>
          <w:sz w:val="20"/>
          <w:szCs w:val="20"/>
          <w:lang w:bidi="ar"/>
        </w:rPr>
        <w:t>indoor scenario</w:t>
      </w:r>
      <w:r>
        <w:rPr>
          <w:rFonts w:ascii="Times New Roman" w:eastAsia="宋体" w:hAnsi="Times New Roman" w:hint="eastAsia"/>
          <w:kern w:val="0"/>
          <w:sz w:val="20"/>
          <w:szCs w:val="20"/>
          <w:lang w:bidi="ar"/>
        </w:rPr>
        <w:t>,</w:t>
      </w:r>
      <w:r>
        <w:rPr>
          <w:rFonts w:ascii="Times New Roman" w:eastAsia="宋体" w:hAnsi="Times New Roman"/>
          <w:kern w:val="0"/>
          <w:sz w:val="20"/>
          <w:szCs w:val="20"/>
          <w:lang w:bidi="ar"/>
        </w:rPr>
        <w:t xml:space="preserve"> no cable/connector/combiner/body loss is need</w:t>
      </w:r>
      <w:r>
        <w:rPr>
          <w:rFonts w:ascii="Times New Roman" w:eastAsia="宋体" w:hAnsi="Times New Roman" w:hint="eastAsia"/>
          <w:kern w:val="0"/>
          <w:sz w:val="20"/>
          <w:szCs w:val="20"/>
          <w:lang w:bidi="ar"/>
        </w:rPr>
        <w:t>ed</w:t>
      </w:r>
      <w:r>
        <w:rPr>
          <w:rFonts w:ascii="Times New Roman" w:eastAsia="宋体" w:hAnsi="Times New Roman"/>
          <w:kern w:val="0"/>
          <w:sz w:val="20"/>
          <w:szCs w:val="20"/>
          <w:lang w:bidi="ar"/>
        </w:rPr>
        <w:t xml:space="preserve"> to be considered. </w:t>
      </w:r>
    </w:p>
    <w:p w14:paraId="7F1B699E"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For intermediate UE deployed for D2T2 scenario, no cable/connector/combiner loss is needed. For body loss, i</w:t>
      </w:r>
      <w:r>
        <w:rPr>
          <w:rFonts w:ascii="Times New Roman" w:eastAsia="宋体" w:hAnsi="Times New Roman"/>
          <w:kern w:val="0"/>
          <w:sz w:val="20"/>
          <w:szCs w:val="20"/>
          <w:lang w:bidi="ar"/>
        </w:rPr>
        <w:t>f it is a handheld device, not placed next to the head, then the human body loss can be considered negligible</w:t>
      </w:r>
      <w:r>
        <w:rPr>
          <w:rFonts w:ascii="Times New Roman" w:eastAsia="宋体" w:hAnsi="Times New Roman" w:hint="eastAsia"/>
          <w:kern w:val="0"/>
          <w:sz w:val="20"/>
          <w:szCs w:val="20"/>
          <w:lang w:bidi="ar"/>
        </w:rPr>
        <w:t>.</w:t>
      </w:r>
    </w:p>
    <w:p w14:paraId="59AFD2E6" w14:textId="77777777" w:rsidR="00185C89" w:rsidRDefault="00000000">
      <w:pPr>
        <w:widowControl/>
        <w:snapToGrid w:val="0"/>
        <w:spacing w:before="120" w:after="180"/>
        <w:rPr>
          <w:rFonts w:ascii="Times New Roman" w:eastAsia="宋体" w:hAnsi="Times New Roman"/>
          <w:bCs/>
          <w:sz w:val="20"/>
          <w:szCs w:val="20"/>
          <w:lang w:bidi="ar"/>
        </w:rPr>
      </w:pPr>
      <w:r>
        <w:rPr>
          <w:rFonts w:ascii="Times New Roman" w:eastAsia="宋体" w:hAnsi="Times New Roman"/>
          <w:b/>
          <w:bCs/>
          <w:sz w:val="20"/>
          <w:szCs w:val="20"/>
          <w:lang w:bidi="ar"/>
        </w:rPr>
        <w:t>Proposal 1</w:t>
      </w:r>
      <w:r>
        <w:rPr>
          <w:rFonts w:ascii="Times New Roman" w:eastAsia="宋体" w:hAnsi="Times New Roman" w:hint="eastAsia"/>
          <w:b/>
          <w:bCs/>
          <w:sz w:val="20"/>
          <w:szCs w:val="20"/>
          <w:lang w:bidi="ar"/>
        </w:rPr>
        <w:t>3</w:t>
      </w:r>
      <w:r>
        <w:rPr>
          <w:rFonts w:ascii="Times New Roman" w:eastAsia="宋体" w:hAnsi="Times New Roman"/>
          <w:b/>
          <w:bCs/>
          <w:sz w:val="20"/>
          <w:szCs w:val="20"/>
          <w:lang w:bidi="ar"/>
        </w:rPr>
        <w:t>-</w:t>
      </w:r>
      <w:r>
        <w:rPr>
          <w:rFonts w:ascii="Times New Roman" w:eastAsia="宋体" w:hAnsi="Times New Roman" w:hint="eastAsia"/>
          <w:b/>
          <w:bCs/>
          <w:sz w:val="20"/>
          <w:szCs w:val="20"/>
          <w:lang w:bidi="ar"/>
        </w:rPr>
        <w:t>10</w:t>
      </w:r>
      <w:r>
        <w:rPr>
          <w:rFonts w:ascii="Times New Roman" w:eastAsia="宋体" w:hAnsi="Times New Roman"/>
          <w:b/>
          <w:bCs/>
          <w:sz w:val="20"/>
          <w:szCs w:val="20"/>
          <w:lang w:bidi="ar"/>
        </w:rPr>
        <w:t>:</w:t>
      </w:r>
      <w:r>
        <w:rPr>
          <w:rFonts w:ascii="Times New Roman" w:eastAsia="宋体" w:hAnsi="Times New Roman" w:hint="eastAsia"/>
          <w:b/>
          <w:bCs/>
          <w:sz w:val="20"/>
          <w:szCs w:val="20"/>
          <w:lang w:bidi="ar"/>
        </w:rPr>
        <w:t xml:space="preserve"> Remove [1N]</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1986"/>
        <w:gridCol w:w="2977"/>
        <w:gridCol w:w="3965"/>
      </w:tblGrid>
      <w:tr w:rsidR="00185C89" w14:paraId="6AB3C870" w14:textId="77777777">
        <w:trPr>
          <w:trHeight w:val="151"/>
        </w:trPr>
        <w:tc>
          <w:tcPr>
            <w:tcW w:w="420" w:type="pct"/>
            <w:tcBorders>
              <w:top w:val="single" w:sz="4" w:space="0" w:color="auto"/>
              <w:left w:val="single" w:sz="4" w:space="0" w:color="auto"/>
              <w:bottom w:val="single" w:sz="4" w:space="0" w:color="auto"/>
              <w:right w:val="single" w:sz="4" w:space="0" w:color="auto"/>
            </w:tcBorders>
            <w:vAlign w:val="center"/>
          </w:tcPr>
          <w:p w14:paraId="493AAF2D" w14:textId="77777777" w:rsidR="00185C89" w:rsidRDefault="00000000">
            <w:pPr>
              <w:adjustRightInd w:val="0"/>
              <w:snapToGrid w:val="0"/>
              <w:rPr>
                <w:rFonts w:ascii="Times New Roman" w:eastAsia="等线" w:hAnsi="Times New Roman"/>
                <w:b/>
                <w:bCs/>
                <w:sz w:val="20"/>
                <w:szCs w:val="20"/>
                <w:lang w:bidi="ar"/>
              </w:rPr>
            </w:pPr>
            <w:r>
              <w:rPr>
                <w:rFonts w:ascii="Times New Roman" w:eastAsia="等线" w:hAnsi="Times New Roman" w:hint="eastAsia"/>
                <w:b/>
                <w:bCs/>
                <w:sz w:val="20"/>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5F2138" w14:textId="77777777" w:rsidR="00185C89" w:rsidRDefault="00000000">
            <w:pPr>
              <w:adjustRightInd w:val="0"/>
              <w:snapToGrid w:val="0"/>
              <w:rPr>
                <w:rFonts w:ascii="Times New Roman" w:eastAsia="等线" w:hAnsi="Times New Roman"/>
                <w:b/>
                <w:bCs/>
                <w:sz w:val="20"/>
                <w:szCs w:val="20"/>
                <w:lang w:bidi="ar"/>
              </w:rPr>
            </w:pPr>
            <w:r>
              <w:rPr>
                <w:rFonts w:ascii="Times New Roman" w:eastAsia="等线" w:hAnsi="Times New Roman" w:hint="eastAsia"/>
                <w:b/>
                <w:bCs/>
                <w:sz w:val="20"/>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3B8A534F" w14:textId="77777777" w:rsidR="00185C89" w:rsidRDefault="00000000">
            <w:pPr>
              <w:rPr>
                <w:rFonts w:ascii="Times New Roman" w:eastAsia="等线" w:hAnsi="Times New Roman"/>
                <w:b/>
                <w:bCs/>
                <w:sz w:val="20"/>
                <w:szCs w:val="20"/>
              </w:rPr>
            </w:pPr>
            <w:r>
              <w:rPr>
                <w:rFonts w:ascii="Times New Roman" w:eastAsia="等线" w:hAnsi="Times New Roman" w:hint="eastAsia"/>
                <w:b/>
                <w:bCs/>
                <w:sz w:val="20"/>
                <w:szCs w:val="20"/>
              </w:rPr>
              <w:t>Reader-to-Device</w:t>
            </w:r>
          </w:p>
        </w:tc>
        <w:tc>
          <w:tcPr>
            <w:tcW w:w="2034" w:type="pct"/>
            <w:tcBorders>
              <w:top w:val="single" w:sz="4" w:space="0" w:color="auto"/>
              <w:left w:val="single" w:sz="4" w:space="0" w:color="auto"/>
              <w:bottom w:val="single" w:sz="4" w:space="0" w:color="auto"/>
              <w:right w:val="single" w:sz="4" w:space="0" w:color="auto"/>
            </w:tcBorders>
            <w:shd w:val="clear" w:color="auto" w:fill="auto"/>
            <w:vAlign w:val="center"/>
          </w:tcPr>
          <w:p w14:paraId="44AAE22E" w14:textId="77777777" w:rsidR="00185C89" w:rsidRDefault="00000000">
            <w:pPr>
              <w:rPr>
                <w:rFonts w:ascii="Times New Roman" w:eastAsia="等线" w:hAnsi="Times New Roman"/>
                <w:b/>
                <w:bCs/>
                <w:sz w:val="20"/>
                <w:szCs w:val="20"/>
              </w:rPr>
            </w:pPr>
            <w:r>
              <w:rPr>
                <w:rFonts w:ascii="Times New Roman" w:eastAsia="等线" w:hAnsi="Times New Roman" w:hint="eastAsia"/>
                <w:b/>
                <w:bCs/>
                <w:sz w:val="20"/>
                <w:szCs w:val="20"/>
              </w:rPr>
              <w:t>Device-to-Reader</w:t>
            </w:r>
          </w:p>
        </w:tc>
      </w:tr>
      <w:tr w:rsidR="00185C89" w14:paraId="67D6CAA7" w14:textId="77777777">
        <w:trPr>
          <w:trHeight w:val="151"/>
        </w:trPr>
        <w:tc>
          <w:tcPr>
            <w:tcW w:w="420" w:type="pct"/>
            <w:tcBorders>
              <w:top w:val="single" w:sz="4" w:space="0" w:color="auto"/>
              <w:left w:val="single" w:sz="4" w:space="0" w:color="auto"/>
              <w:bottom w:val="single" w:sz="4" w:space="0" w:color="auto"/>
              <w:right w:val="single" w:sz="4" w:space="0" w:color="auto"/>
            </w:tcBorders>
            <w:vAlign w:val="center"/>
          </w:tcPr>
          <w:p w14:paraId="0E1D66B4" w14:textId="77777777" w:rsidR="00185C89" w:rsidRDefault="00000000">
            <w:pPr>
              <w:adjustRightInd w:val="0"/>
              <w:snapToGrid w:val="0"/>
              <w:rPr>
                <w:rFonts w:ascii="Times New Roman" w:eastAsia="等线" w:hAnsi="Times New Roman"/>
                <w:strike/>
                <w:color w:val="FF0000"/>
                <w:sz w:val="20"/>
                <w:szCs w:val="20"/>
                <w:lang w:bidi="ar"/>
              </w:rPr>
            </w:pPr>
            <w:r>
              <w:rPr>
                <w:rFonts w:ascii="Times New Roman" w:eastAsia="等线" w:hAnsi="Times New Roman"/>
                <w:strike/>
                <w:color w:val="FF0000"/>
                <w:sz w:val="20"/>
                <w:szCs w:val="20"/>
                <w:lang w:bidi="ar"/>
              </w:rPr>
              <w:t>[1N]</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F9BE17" w14:textId="77777777" w:rsidR="00185C89" w:rsidRDefault="00000000">
            <w:pPr>
              <w:adjustRightInd w:val="0"/>
              <w:snapToGrid w:val="0"/>
              <w:rPr>
                <w:rFonts w:ascii="Times New Roman" w:eastAsia="等线" w:hAnsi="Times New Roman"/>
                <w:strike/>
                <w:color w:val="FF0000"/>
                <w:sz w:val="20"/>
                <w:szCs w:val="20"/>
                <w:lang w:bidi="ar"/>
              </w:rPr>
            </w:pPr>
            <w:r>
              <w:rPr>
                <w:rFonts w:ascii="Times New Roman" w:eastAsia="等线" w:hAnsi="Times New Roman"/>
                <w:strike/>
                <w:color w:val="FF0000"/>
                <w:sz w:val="20"/>
                <w:szCs w:val="20"/>
                <w:lang w:bidi="ar"/>
              </w:rPr>
              <w:t>FFS: Cable, connector, combiner, body losses, etc.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3FFE42C2" w14:textId="77777777" w:rsidR="00185C89" w:rsidRDefault="00000000">
            <w:pPr>
              <w:rPr>
                <w:rFonts w:ascii="Times New Roman" w:eastAsia="等线" w:hAnsi="Times New Roman"/>
                <w:strike/>
                <w:color w:val="FF0000"/>
                <w:sz w:val="20"/>
                <w:szCs w:val="20"/>
              </w:rPr>
            </w:pPr>
            <w:r>
              <w:rPr>
                <w:rFonts w:ascii="Times New Roman" w:eastAsia="等线" w:hAnsi="Times New Roman"/>
                <w:strike/>
                <w:color w:val="FF0000"/>
                <w:sz w:val="20"/>
                <w:szCs w:val="20"/>
              </w:rPr>
              <w:t>FFS</w:t>
            </w:r>
          </w:p>
        </w:tc>
        <w:tc>
          <w:tcPr>
            <w:tcW w:w="2034" w:type="pct"/>
            <w:tcBorders>
              <w:top w:val="single" w:sz="4" w:space="0" w:color="auto"/>
              <w:left w:val="single" w:sz="4" w:space="0" w:color="auto"/>
              <w:bottom w:val="single" w:sz="4" w:space="0" w:color="auto"/>
              <w:right w:val="single" w:sz="4" w:space="0" w:color="auto"/>
            </w:tcBorders>
            <w:shd w:val="clear" w:color="auto" w:fill="auto"/>
            <w:vAlign w:val="center"/>
          </w:tcPr>
          <w:p w14:paraId="1853F47B" w14:textId="77777777" w:rsidR="00185C89" w:rsidRDefault="00000000">
            <w:pPr>
              <w:rPr>
                <w:rFonts w:ascii="Times New Roman" w:eastAsia="等线" w:hAnsi="Times New Roman"/>
                <w:strike/>
                <w:color w:val="FF0000"/>
                <w:sz w:val="20"/>
                <w:szCs w:val="20"/>
              </w:rPr>
            </w:pPr>
            <w:r>
              <w:rPr>
                <w:rFonts w:ascii="Times New Roman" w:eastAsia="等线" w:hAnsi="Times New Roman"/>
                <w:strike/>
                <w:color w:val="FF0000"/>
                <w:sz w:val="20"/>
                <w:szCs w:val="20"/>
              </w:rPr>
              <w:t>N/A</w:t>
            </w:r>
          </w:p>
        </w:tc>
      </w:tr>
    </w:tbl>
    <w:p w14:paraId="36295CCF" w14:textId="77777777" w:rsidR="00185C89" w:rsidRDefault="00000000">
      <w:pPr>
        <w:pStyle w:val="4"/>
        <w:numPr>
          <w:ilvl w:val="3"/>
          <w:numId w:val="2"/>
        </w:numPr>
        <w:rPr>
          <w:lang w:bidi="ar"/>
        </w:rPr>
      </w:pPr>
      <w:r>
        <w:rPr>
          <w:rFonts w:hint="eastAsia"/>
          <w:lang w:bidi="ar"/>
        </w:rPr>
        <w:t xml:space="preserve">[2B] </w:t>
      </w:r>
      <w:r>
        <w:rPr>
          <w:lang w:bidi="ar"/>
        </w:rPr>
        <w:t>Bandwidth used for the evaluated channel</w:t>
      </w:r>
      <w:r>
        <w:rPr>
          <w:rFonts w:hint="eastAsia"/>
          <w:lang w:bidi="ar"/>
        </w:rPr>
        <w:t xml:space="preserve"> @ Rx</w:t>
      </w:r>
    </w:p>
    <w:p w14:paraId="6BDA3981"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For R2D</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 xml:space="preserve">BB LPF is an important piece of information for the </w:t>
      </w:r>
      <w:r>
        <w:rPr>
          <w:rFonts w:ascii="Times New Roman" w:eastAsia="宋体" w:hAnsi="Times New Roman" w:hint="eastAsia"/>
          <w:kern w:val="0"/>
          <w:sz w:val="20"/>
          <w:szCs w:val="20"/>
          <w:lang w:bidi="ar"/>
        </w:rPr>
        <w:t>all</w:t>
      </w:r>
      <w:r>
        <w:rPr>
          <w:rFonts w:ascii="Times New Roman" w:eastAsia="宋体" w:hAnsi="Times New Roman"/>
          <w:kern w:val="0"/>
          <w:sz w:val="20"/>
          <w:szCs w:val="20"/>
          <w:lang w:bidi="ar"/>
        </w:rPr>
        <w:t xml:space="preserve"> device</w:t>
      </w:r>
      <w:r>
        <w:rPr>
          <w:rFonts w:ascii="Times New Roman" w:eastAsia="宋体" w:hAnsi="Times New Roman" w:hint="eastAsia"/>
          <w:kern w:val="0"/>
          <w:sz w:val="20"/>
          <w:szCs w:val="20"/>
          <w:lang w:bidi="ar"/>
        </w:rPr>
        <w:t xml:space="preserve"> 1/2a/2b</w:t>
      </w:r>
      <w:r>
        <w:rPr>
          <w:rFonts w:ascii="Times New Roman" w:eastAsia="宋体" w:hAnsi="Times New Roman"/>
          <w:kern w:val="0"/>
          <w:sz w:val="20"/>
          <w:szCs w:val="20"/>
          <w:lang w:bidi="ar"/>
        </w:rPr>
        <w:t xml:space="preserve"> and is specifically used in the context of the receiver functionality.</w:t>
      </w:r>
      <w:r>
        <w:rPr>
          <w:rFonts w:ascii="Times New Roman" w:eastAsia="宋体" w:hAnsi="Times New Roman" w:hint="eastAsia"/>
          <w:kern w:val="0"/>
          <w:sz w:val="20"/>
          <w:szCs w:val="20"/>
          <w:lang w:bidi="ar"/>
        </w:rPr>
        <w:t xml:space="preserve"> </w:t>
      </w:r>
    </w:p>
    <w:p w14:paraId="2DDCEE91"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 xml:space="preserve">For D2R, considering image rejection is used to be more complicated and power consuming, double side-band is considered for signal. </w:t>
      </w:r>
      <w:r>
        <w:rPr>
          <w:rFonts w:ascii="Times New Roman" w:eastAsia="宋体" w:hAnsi="Times New Roman"/>
          <w:kern w:val="0"/>
          <w:sz w:val="20"/>
          <w:szCs w:val="20"/>
          <w:lang w:bidi="ar"/>
        </w:rPr>
        <w:t>A</w:t>
      </w:r>
      <w:r>
        <w:rPr>
          <w:rFonts w:ascii="Times New Roman" w:eastAsia="宋体" w:hAnsi="Times New Roman" w:hint="eastAsia"/>
          <w:kern w:val="0"/>
          <w:sz w:val="20"/>
          <w:szCs w:val="20"/>
          <w:lang w:bidi="ar"/>
        </w:rPr>
        <w:t xml:space="preserve">nd the BW value is used </w:t>
      </w:r>
      <w:r>
        <w:rPr>
          <w:rFonts w:ascii="Times New Roman" w:eastAsia="宋体" w:hAnsi="Times New Roman"/>
          <w:kern w:val="0"/>
          <w:sz w:val="20"/>
          <w:szCs w:val="20"/>
          <w:lang w:bidi="ar"/>
        </w:rPr>
        <w:t>for calculating the noise power</w:t>
      </w:r>
      <w:r>
        <w:rPr>
          <w:rFonts w:ascii="Times New Roman" w:eastAsia="宋体" w:hAnsi="Times New Roman" w:hint="eastAsia"/>
          <w:kern w:val="0"/>
          <w:sz w:val="20"/>
          <w:szCs w:val="20"/>
          <w:lang w:bidi="ar"/>
        </w:rPr>
        <w:t>.</w:t>
      </w:r>
    </w:p>
    <w:p w14:paraId="0FB90F50"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b/>
          <w:bCs/>
          <w:sz w:val="20"/>
          <w:szCs w:val="20"/>
          <w:lang w:bidi="ar"/>
        </w:rPr>
        <w:t>Proposal 1</w:t>
      </w:r>
      <w:r>
        <w:rPr>
          <w:rFonts w:ascii="Times New Roman" w:eastAsia="宋体" w:hAnsi="Times New Roman" w:hint="eastAsia"/>
          <w:b/>
          <w:bCs/>
          <w:sz w:val="20"/>
          <w:szCs w:val="20"/>
          <w:lang w:bidi="ar"/>
        </w:rPr>
        <w:t>3</w:t>
      </w:r>
      <w:r>
        <w:rPr>
          <w:rFonts w:ascii="Times New Roman" w:eastAsia="宋体" w:hAnsi="Times New Roman"/>
          <w:b/>
          <w:bCs/>
          <w:sz w:val="20"/>
          <w:szCs w:val="20"/>
          <w:lang w:bidi="ar"/>
        </w:rPr>
        <w:t>-</w:t>
      </w:r>
      <w:r>
        <w:rPr>
          <w:rFonts w:ascii="Times New Roman" w:eastAsia="宋体" w:hAnsi="Times New Roman" w:hint="eastAsia"/>
          <w:b/>
          <w:bCs/>
          <w:sz w:val="20"/>
          <w:szCs w:val="20"/>
          <w:lang w:bidi="ar"/>
        </w:rPr>
        <w:t>11</w:t>
      </w:r>
      <w:r>
        <w:rPr>
          <w:rFonts w:ascii="Times New Roman" w:eastAsia="宋体" w:hAnsi="Times New Roman"/>
          <w:b/>
          <w:bCs/>
          <w:sz w:val="20"/>
          <w:szCs w:val="20"/>
          <w:lang w:bidi="ar"/>
        </w:rPr>
        <w:t>:</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34"/>
        <w:gridCol w:w="3458"/>
        <w:gridCol w:w="3840"/>
      </w:tblGrid>
      <w:tr w:rsidR="00185C89" w14:paraId="12AC5B39" w14:textId="7777777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498D3359" w14:textId="77777777" w:rsidR="00185C89" w:rsidRDefault="00000000">
            <w:pPr>
              <w:adjustRightInd w:val="0"/>
              <w:snapToGrid w:val="0"/>
              <w:ind w:left="840" w:hanging="840"/>
              <w:rPr>
                <w:rFonts w:ascii="Times New Roman" w:eastAsia="等线" w:hAnsi="Times New Roman"/>
                <w:b/>
                <w:bCs/>
                <w:sz w:val="20"/>
                <w:szCs w:val="20"/>
              </w:rPr>
            </w:pPr>
            <w:r>
              <w:rPr>
                <w:rFonts w:ascii="Times New Roman" w:eastAsia="等线" w:hAnsi="Times New Roman"/>
                <w:b/>
                <w:bCs/>
                <w:sz w:val="20"/>
                <w:szCs w:val="20"/>
              </w:rPr>
              <w:t>No.</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F7BB84" w14:textId="77777777" w:rsidR="00185C89" w:rsidRDefault="00000000">
            <w:pPr>
              <w:adjustRightInd w:val="0"/>
              <w:snapToGrid w:val="0"/>
              <w:rPr>
                <w:rFonts w:ascii="Times New Roman" w:eastAsia="等线" w:hAnsi="Times New Roman"/>
                <w:b/>
                <w:bCs/>
                <w:sz w:val="20"/>
                <w:szCs w:val="20"/>
                <w:lang w:bidi="ar"/>
              </w:rPr>
            </w:pPr>
            <w:r>
              <w:rPr>
                <w:rFonts w:ascii="Times New Roman" w:eastAsia="等线" w:hAnsi="Times New Roman"/>
                <w:b/>
                <w:bCs/>
                <w:sz w:val="20"/>
                <w:szCs w:val="20"/>
                <w:lang w:bidi="ar"/>
              </w:rPr>
              <w:t>Item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2E19D27" w14:textId="77777777" w:rsidR="00185C89" w:rsidRDefault="00000000">
            <w:pPr>
              <w:adjustRightInd w:val="0"/>
              <w:snapToGrid w:val="0"/>
              <w:rPr>
                <w:rFonts w:ascii="Times New Roman" w:eastAsia="等线" w:hAnsi="Times New Roman"/>
                <w:b/>
                <w:bCs/>
                <w:sz w:val="20"/>
                <w:szCs w:val="20"/>
              </w:rPr>
            </w:pPr>
            <w:r>
              <w:rPr>
                <w:rFonts w:ascii="Times New Roman" w:eastAsia="等线" w:hAnsi="Times New Roman"/>
                <w:b/>
                <w:bCs/>
                <w:sz w:val="20"/>
                <w:szCs w:val="20"/>
              </w:rPr>
              <w:t>Reader-to-Device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456D815" w14:textId="77777777" w:rsidR="00185C89" w:rsidRDefault="00000000">
            <w:pPr>
              <w:widowControl/>
              <w:adjustRightInd w:val="0"/>
              <w:snapToGrid w:val="0"/>
              <w:ind w:left="420" w:hanging="420"/>
              <w:rPr>
                <w:rFonts w:ascii="Times New Roman" w:eastAsia="等线" w:hAnsi="Times New Roman"/>
                <w:b/>
                <w:bCs/>
                <w:sz w:val="20"/>
                <w:szCs w:val="20"/>
              </w:rPr>
            </w:pPr>
            <w:r>
              <w:rPr>
                <w:rFonts w:ascii="Times New Roman" w:eastAsia="等线" w:hAnsi="Times New Roman"/>
                <w:b/>
                <w:bCs/>
                <w:sz w:val="20"/>
                <w:szCs w:val="20"/>
              </w:rPr>
              <w:t>Device-to-Reader</w:t>
            </w:r>
          </w:p>
        </w:tc>
      </w:tr>
      <w:tr w:rsidR="00185C89" w14:paraId="4F7F2700" w14:textId="7777777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79345905" w14:textId="77777777" w:rsidR="00185C89" w:rsidRDefault="00000000">
            <w:pPr>
              <w:adjustRightInd w:val="0"/>
              <w:snapToGrid w:val="0"/>
              <w:ind w:left="840" w:hanging="840"/>
              <w:rPr>
                <w:rFonts w:ascii="Times New Roman" w:eastAsia="等线" w:hAnsi="Times New Roman"/>
                <w:sz w:val="20"/>
                <w:szCs w:val="20"/>
              </w:rPr>
            </w:pPr>
            <w:r>
              <w:rPr>
                <w:rFonts w:ascii="Times New Roman" w:eastAsia="等线" w:hAnsi="Times New Roman"/>
                <w:sz w:val="20"/>
                <w:szCs w:val="20"/>
              </w:rPr>
              <w:t>[2B]</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48014F"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D673481" w14:textId="77777777" w:rsidR="00185C89" w:rsidRDefault="00000000">
            <w:pPr>
              <w:adjustRightInd w:val="0"/>
              <w:snapToGrid w:val="0"/>
              <w:rPr>
                <w:rFonts w:ascii="Times New Roman" w:eastAsia="等线" w:hAnsi="Times New Roman"/>
                <w:strike/>
                <w:color w:val="FF0000"/>
                <w:sz w:val="20"/>
                <w:szCs w:val="20"/>
              </w:rPr>
            </w:pPr>
            <w:r>
              <w:rPr>
                <w:rFonts w:ascii="Times New Roman" w:eastAsia="等线" w:hAnsi="Times New Roman"/>
                <w:strike/>
                <w:color w:val="FF0000"/>
                <w:sz w:val="20"/>
                <w:szCs w:val="20"/>
              </w:rPr>
              <w:t>FFS: relation with the transmission bandwidth used for the evaluated channel</w:t>
            </w:r>
          </w:p>
          <w:p w14:paraId="6B55F58E"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color w:val="FF0000"/>
                <w:sz w:val="20"/>
                <w:szCs w:val="20"/>
              </w:rPr>
              <w:t>Refer to LLS assumptions, BB LPF BW is reported.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BBA275E" w14:textId="77777777" w:rsidR="00185C89" w:rsidRDefault="00000000">
            <w:pPr>
              <w:widowControl/>
              <w:numPr>
                <w:ilvl w:val="0"/>
                <w:numId w:val="6"/>
              </w:numPr>
              <w:adjustRightInd w:val="0"/>
              <w:snapToGrid w:val="0"/>
              <w:rPr>
                <w:rFonts w:ascii="Times New Roman" w:eastAsia="等线" w:hAnsi="Times New Roman"/>
                <w:strike/>
                <w:color w:val="FF0000"/>
                <w:sz w:val="20"/>
                <w:szCs w:val="20"/>
                <w:lang w:val="de-DE"/>
              </w:rPr>
            </w:pPr>
            <w:r>
              <w:rPr>
                <w:rFonts w:ascii="Times New Roman" w:eastAsia="等线" w:hAnsi="Times New Roman"/>
                <w:strike/>
                <w:color w:val="FF0000"/>
                <w:sz w:val="20"/>
                <w:szCs w:val="20"/>
              </w:rPr>
              <w:t>FFS: whether the values are single side-band or double side-band</w:t>
            </w:r>
          </w:p>
          <w:p w14:paraId="0F8538D0" w14:textId="77777777" w:rsidR="00185C89" w:rsidRDefault="00000000">
            <w:pPr>
              <w:widowControl/>
              <w:numPr>
                <w:ilvl w:val="0"/>
                <w:numId w:val="6"/>
              </w:numPr>
              <w:adjustRightInd w:val="0"/>
              <w:snapToGrid w:val="0"/>
              <w:rPr>
                <w:rFonts w:ascii="Times New Roman" w:eastAsia="等线" w:hAnsi="Times New Roman"/>
                <w:color w:val="FF0000"/>
                <w:sz w:val="20"/>
                <w:szCs w:val="20"/>
                <w:lang w:val="de-DE"/>
              </w:rPr>
            </w:pPr>
            <w:r>
              <w:rPr>
                <w:rFonts w:ascii="Times New Roman" w:eastAsia="等线" w:hAnsi="Times New Roman"/>
                <w:color w:val="FF0000"/>
                <w:sz w:val="20"/>
                <w:szCs w:val="20"/>
                <w:highlight w:val="yellow"/>
              </w:rPr>
              <w:t>Note: The value is used for calculating the noise power</w:t>
            </w:r>
            <w:r>
              <w:rPr>
                <w:rFonts w:ascii="Times New Roman" w:eastAsia="等线" w:hAnsi="Times New Roman"/>
                <w:color w:val="FF0000"/>
                <w:sz w:val="20"/>
                <w:szCs w:val="20"/>
              </w:rPr>
              <w:t xml:space="preserve">, and double side band is considered. The total BW for calculating noise power is considered twice the reported value. </w:t>
            </w:r>
          </w:p>
          <w:p w14:paraId="04E13A1D" w14:textId="77777777" w:rsidR="00185C89" w:rsidRDefault="00000000">
            <w:pPr>
              <w:adjustRightInd w:val="0"/>
              <w:snapToGrid w:val="0"/>
              <w:rPr>
                <w:rFonts w:ascii="Times New Roman" w:eastAsia="等线" w:hAnsi="Times New Roman"/>
                <w:strike/>
                <w:sz w:val="20"/>
                <w:szCs w:val="20"/>
                <w:lang w:val="de-DE"/>
              </w:rPr>
            </w:pPr>
            <w:r>
              <w:rPr>
                <w:rFonts w:ascii="Times New Roman" w:eastAsia="等线" w:hAnsi="Times New Roman"/>
                <w:strike/>
                <w:color w:val="FF0000"/>
                <w:sz w:val="20"/>
                <w:szCs w:val="20"/>
              </w:rPr>
              <w:t>FFS: relation with the transmission bandwidth used for the evaluated channel</w:t>
            </w:r>
          </w:p>
        </w:tc>
      </w:tr>
    </w:tbl>
    <w:p w14:paraId="5C081B3E" w14:textId="77777777" w:rsidR="00185C89" w:rsidRDefault="00000000">
      <w:pPr>
        <w:pStyle w:val="4"/>
        <w:numPr>
          <w:ilvl w:val="3"/>
          <w:numId w:val="2"/>
        </w:numPr>
        <w:rPr>
          <w:lang w:bidi="ar"/>
        </w:rPr>
      </w:pPr>
      <w:r>
        <w:rPr>
          <w:rFonts w:hint="eastAsia"/>
          <w:lang w:bidi="ar"/>
        </w:rPr>
        <w:t xml:space="preserve">[2B1] </w:t>
      </w:r>
      <w:r>
        <w:rPr>
          <w:lang w:bidi="ar"/>
        </w:rPr>
        <w:t>RF CBW</w:t>
      </w:r>
      <w:r>
        <w:rPr>
          <w:rFonts w:hint="eastAsia"/>
          <w:lang w:bidi="ar"/>
        </w:rPr>
        <w:t xml:space="preserve"> @ Rx</w:t>
      </w:r>
    </w:p>
    <w:p w14:paraId="3E09F71C"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 xml:space="preserve">For R2D, an ED channel bandwidth is needed for calculating the noise power. </w:t>
      </w:r>
      <w:r>
        <w:rPr>
          <w:rFonts w:ascii="Times New Roman" w:eastAsia="宋体" w:hAnsi="Times New Roman"/>
          <w:kern w:val="0"/>
          <w:sz w:val="20"/>
          <w:szCs w:val="20"/>
          <w:lang w:bidi="ar"/>
        </w:rPr>
        <w:t>T</w:t>
      </w:r>
      <w:r>
        <w:rPr>
          <w:rFonts w:ascii="Times New Roman" w:eastAsia="宋体" w:hAnsi="Times New Roman" w:hint="eastAsia"/>
          <w:kern w:val="0"/>
          <w:sz w:val="20"/>
          <w:szCs w:val="20"/>
          <w:lang w:bidi="ar"/>
        </w:rPr>
        <w:t>he detailed value is aligned with the LLS assumptions and reported by companies.</w:t>
      </w:r>
    </w:p>
    <w:p w14:paraId="1F59C1FE"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b/>
          <w:bCs/>
          <w:sz w:val="20"/>
          <w:szCs w:val="20"/>
          <w:lang w:bidi="ar"/>
        </w:rPr>
        <w:t>Proposal 1</w:t>
      </w:r>
      <w:r>
        <w:rPr>
          <w:rFonts w:ascii="Times New Roman" w:eastAsia="宋体" w:hAnsi="Times New Roman" w:hint="eastAsia"/>
          <w:b/>
          <w:bCs/>
          <w:sz w:val="20"/>
          <w:szCs w:val="20"/>
          <w:lang w:bidi="ar"/>
        </w:rPr>
        <w:t>3</w:t>
      </w:r>
      <w:r>
        <w:rPr>
          <w:rFonts w:ascii="Times New Roman" w:eastAsia="宋体" w:hAnsi="Times New Roman"/>
          <w:b/>
          <w:bCs/>
          <w:sz w:val="20"/>
          <w:szCs w:val="20"/>
          <w:lang w:bidi="ar"/>
        </w:rPr>
        <w:t>-</w:t>
      </w:r>
      <w:r>
        <w:rPr>
          <w:rFonts w:ascii="Times New Roman" w:eastAsia="宋体" w:hAnsi="Times New Roman" w:hint="eastAsia"/>
          <w:b/>
          <w:bCs/>
          <w:sz w:val="20"/>
          <w:szCs w:val="20"/>
          <w:lang w:bidi="ar"/>
        </w:rPr>
        <w:t>12</w:t>
      </w:r>
      <w:r>
        <w:rPr>
          <w:rFonts w:ascii="Times New Roman" w:eastAsia="宋体" w:hAnsi="Times New Roman"/>
          <w:b/>
          <w:bCs/>
          <w:sz w:val="20"/>
          <w:szCs w:val="20"/>
          <w:lang w:bidi="ar"/>
        </w:rPr>
        <w:t>:</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1293"/>
        <w:gridCol w:w="3458"/>
        <w:gridCol w:w="3840"/>
      </w:tblGrid>
      <w:tr w:rsidR="00185C89" w14:paraId="65E5E40C" w14:textId="77777777">
        <w:trPr>
          <w:trHeight w:val="20"/>
        </w:trPr>
        <w:tc>
          <w:tcPr>
            <w:tcW w:w="434" w:type="pct"/>
            <w:tcBorders>
              <w:top w:val="single" w:sz="4" w:space="0" w:color="auto"/>
              <w:left w:val="single" w:sz="4" w:space="0" w:color="auto"/>
              <w:bottom w:val="single" w:sz="4" w:space="0" w:color="auto"/>
              <w:right w:val="single" w:sz="4" w:space="0" w:color="auto"/>
            </w:tcBorders>
            <w:vAlign w:val="center"/>
          </w:tcPr>
          <w:p w14:paraId="5173F86D" w14:textId="77777777" w:rsidR="00185C89" w:rsidRDefault="00000000">
            <w:pPr>
              <w:adjustRightInd w:val="0"/>
              <w:snapToGrid w:val="0"/>
              <w:ind w:left="840" w:hanging="840"/>
              <w:jc w:val="center"/>
              <w:rPr>
                <w:rFonts w:ascii="Times New Roman" w:eastAsia="等线" w:hAnsi="Times New Roman"/>
                <w:b/>
                <w:bCs/>
                <w:sz w:val="20"/>
                <w:szCs w:val="20"/>
              </w:rPr>
            </w:pPr>
            <w:r>
              <w:rPr>
                <w:rFonts w:ascii="Times New Roman" w:eastAsia="等线" w:hAnsi="Times New Roman"/>
                <w:b/>
                <w:bCs/>
                <w:sz w:val="20"/>
                <w:szCs w:val="20"/>
              </w:rPr>
              <w:t>No.</w:t>
            </w:r>
          </w:p>
        </w:tc>
        <w:tc>
          <w:tcPr>
            <w:tcW w:w="6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0E4E8D" w14:textId="77777777" w:rsidR="00185C89" w:rsidRDefault="00000000">
            <w:pPr>
              <w:adjustRightInd w:val="0"/>
              <w:snapToGrid w:val="0"/>
              <w:rPr>
                <w:rFonts w:ascii="Times New Roman" w:eastAsia="等线" w:hAnsi="Times New Roman"/>
                <w:b/>
                <w:bCs/>
                <w:sz w:val="20"/>
                <w:szCs w:val="20"/>
              </w:rPr>
            </w:pPr>
            <w:r>
              <w:rPr>
                <w:rFonts w:ascii="Times New Roman" w:eastAsia="等线" w:hAnsi="Times New Roman"/>
                <w:b/>
                <w:bCs/>
                <w:sz w:val="20"/>
                <w:szCs w:val="20"/>
              </w:rPr>
              <w:t>Item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4E87912" w14:textId="77777777" w:rsidR="00185C89" w:rsidRDefault="00000000">
            <w:pPr>
              <w:widowControl/>
              <w:adjustRightInd w:val="0"/>
              <w:snapToGrid w:val="0"/>
              <w:ind w:left="420" w:hanging="420"/>
              <w:jc w:val="left"/>
              <w:rPr>
                <w:rFonts w:ascii="Times New Roman" w:eastAsia="等线" w:hAnsi="Times New Roman"/>
                <w:b/>
                <w:bCs/>
                <w:sz w:val="20"/>
                <w:szCs w:val="20"/>
              </w:rPr>
            </w:pPr>
            <w:r>
              <w:rPr>
                <w:rFonts w:ascii="Times New Roman" w:eastAsia="等线" w:hAnsi="Times New Roman"/>
                <w:b/>
                <w:bCs/>
                <w:sz w:val="20"/>
                <w:szCs w:val="20"/>
              </w:rPr>
              <w:t>Reader-to-Device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5799F6D" w14:textId="77777777" w:rsidR="00185C89" w:rsidRDefault="00000000">
            <w:pPr>
              <w:widowControl/>
              <w:adjustRightInd w:val="0"/>
              <w:snapToGrid w:val="0"/>
              <w:ind w:left="420" w:hanging="420"/>
              <w:jc w:val="left"/>
              <w:rPr>
                <w:rFonts w:ascii="Times New Roman" w:eastAsia="等线" w:hAnsi="Times New Roman"/>
                <w:b/>
                <w:bCs/>
                <w:sz w:val="20"/>
                <w:szCs w:val="20"/>
              </w:rPr>
            </w:pPr>
            <w:r>
              <w:rPr>
                <w:rFonts w:ascii="Times New Roman" w:eastAsia="等线" w:hAnsi="Times New Roman"/>
                <w:b/>
                <w:bCs/>
                <w:sz w:val="20"/>
                <w:szCs w:val="20"/>
              </w:rPr>
              <w:t>Device-to-Reader</w:t>
            </w:r>
          </w:p>
        </w:tc>
      </w:tr>
      <w:tr w:rsidR="00185C89" w14:paraId="7DE207FD" w14:textId="77777777">
        <w:trPr>
          <w:trHeight w:val="20"/>
        </w:trPr>
        <w:tc>
          <w:tcPr>
            <w:tcW w:w="434" w:type="pct"/>
            <w:tcBorders>
              <w:top w:val="single" w:sz="4" w:space="0" w:color="auto"/>
              <w:left w:val="single" w:sz="4" w:space="0" w:color="auto"/>
              <w:bottom w:val="single" w:sz="4" w:space="0" w:color="auto"/>
              <w:right w:val="single" w:sz="4" w:space="0" w:color="auto"/>
            </w:tcBorders>
            <w:vAlign w:val="center"/>
          </w:tcPr>
          <w:p w14:paraId="3F6A9D31" w14:textId="77777777" w:rsidR="00185C89" w:rsidRDefault="00000000">
            <w:pPr>
              <w:adjustRightInd w:val="0"/>
              <w:snapToGrid w:val="0"/>
              <w:ind w:left="840" w:hanging="840"/>
              <w:jc w:val="center"/>
              <w:rPr>
                <w:rFonts w:ascii="Times New Roman" w:eastAsia="等线" w:hAnsi="Times New Roman"/>
                <w:sz w:val="20"/>
                <w:szCs w:val="20"/>
              </w:rPr>
            </w:pPr>
            <w:r>
              <w:rPr>
                <w:rFonts w:ascii="Times New Roman" w:eastAsia="等线" w:hAnsi="Times New Roman"/>
                <w:sz w:val="20"/>
                <w:szCs w:val="20"/>
              </w:rPr>
              <w:t>[2B1]</w:t>
            </w:r>
          </w:p>
        </w:tc>
        <w:tc>
          <w:tcPr>
            <w:tcW w:w="6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1D2BCD" w14:textId="77777777" w:rsidR="00185C89" w:rsidRDefault="00000000">
            <w:pPr>
              <w:adjustRightInd w:val="0"/>
              <w:snapToGrid w:val="0"/>
              <w:rPr>
                <w:rFonts w:ascii="Times New Roman" w:eastAsia="等线" w:hAnsi="Times New Roman"/>
                <w:strike/>
                <w:color w:val="FF0000"/>
                <w:sz w:val="20"/>
                <w:szCs w:val="20"/>
              </w:rPr>
            </w:pPr>
            <w:r>
              <w:rPr>
                <w:rFonts w:ascii="Times New Roman" w:eastAsia="等线" w:hAnsi="Times New Roman"/>
                <w:strike/>
                <w:color w:val="FF0000"/>
                <w:sz w:val="20"/>
                <w:szCs w:val="20"/>
              </w:rPr>
              <w:t>FFS: RF CBW (Hz)</w:t>
            </w:r>
          </w:p>
          <w:p w14:paraId="122650DC"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color w:val="FF0000"/>
                <w:sz w:val="20"/>
                <w:szCs w:val="20"/>
              </w:rPr>
              <w:t>ED channel BW (MHz)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2F8C549" w14:textId="77777777" w:rsidR="00185C89" w:rsidRDefault="00000000">
            <w:pPr>
              <w:adjustRightInd w:val="0"/>
              <w:snapToGrid w:val="0"/>
              <w:rPr>
                <w:rFonts w:ascii="Times New Roman" w:eastAsia="等线" w:hAnsi="Times New Roman"/>
                <w:strike/>
                <w:color w:val="FF0000"/>
                <w:sz w:val="20"/>
                <w:szCs w:val="20"/>
                <w:highlight w:val="yellow"/>
              </w:rPr>
            </w:pPr>
            <w:r>
              <w:rPr>
                <w:rFonts w:ascii="Times New Roman" w:eastAsia="等线" w:hAnsi="Times New Roman"/>
                <w:strike/>
                <w:color w:val="FF0000"/>
                <w:sz w:val="20"/>
                <w:szCs w:val="20"/>
                <w:highlight w:val="yellow"/>
              </w:rPr>
              <w:t>FFS:</w:t>
            </w:r>
          </w:p>
          <w:p w14:paraId="7CB578A7" w14:textId="77777777" w:rsidR="00185C89" w:rsidRDefault="00000000">
            <w:pPr>
              <w:widowControl/>
              <w:numPr>
                <w:ilvl w:val="0"/>
                <w:numId w:val="6"/>
              </w:numPr>
              <w:adjustRightInd w:val="0"/>
              <w:snapToGrid w:val="0"/>
              <w:jc w:val="left"/>
              <w:rPr>
                <w:rFonts w:ascii="Times New Roman" w:eastAsia="等线" w:hAnsi="Times New Roman"/>
                <w:strike/>
                <w:color w:val="FF0000"/>
                <w:sz w:val="20"/>
                <w:szCs w:val="20"/>
                <w:highlight w:val="yellow"/>
              </w:rPr>
            </w:pPr>
            <w:r>
              <w:rPr>
                <w:rFonts w:ascii="Times New Roman" w:eastAsia="等线" w:hAnsi="Times New Roman"/>
                <w:strike/>
                <w:color w:val="FF0000"/>
                <w:sz w:val="20"/>
                <w:szCs w:val="20"/>
                <w:highlight w:val="yellow"/>
              </w:rPr>
              <w:t>10MHz</w:t>
            </w:r>
          </w:p>
          <w:p w14:paraId="58E29787" w14:textId="77777777" w:rsidR="00185C89" w:rsidRDefault="00000000">
            <w:pPr>
              <w:widowControl/>
              <w:numPr>
                <w:ilvl w:val="0"/>
                <w:numId w:val="6"/>
              </w:numPr>
              <w:adjustRightInd w:val="0"/>
              <w:snapToGrid w:val="0"/>
              <w:jc w:val="left"/>
              <w:rPr>
                <w:rFonts w:ascii="Times New Roman" w:eastAsia="等线" w:hAnsi="Times New Roman"/>
                <w:strike/>
                <w:color w:val="FF0000"/>
                <w:sz w:val="20"/>
                <w:szCs w:val="20"/>
                <w:highlight w:val="yellow"/>
              </w:rPr>
            </w:pPr>
            <w:r>
              <w:rPr>
                <w:rFonts w:ascii="Times New Roman" w:eastAsia="等线" w:hAnsi="Times New Roman"/>
                <w:strike/>
                <w:color w:val="FF0000"/>
                <w:sz w:val="20"/>
                <w:szCs w:val="20"/>
                <w:highlight w:val="yellow"/>
              </w:rPr>
              <w:t>20MHz</w:t>
            </w:r>
          </w:p>
          <w:p w14:paraId="07DBEF70" w14:textId="77777777" w:rsidR="00185C89" w:rsidRDefault="00000000">
            <w:pPr>
              <w:widowControl/>
              <w:numPr>
                <w:ilvl w:val="0"/>
                <w:numId w:val="6"/>
              </w:numPr>
              <w:adjustRightInd w:val="0"/>
              <w:snapToGrid w:val="0"/>
              <w:jc w:val="left"/>
              <w:rPr>
                <w:rFonts w:ascii="Times New Roman" w:eastAsia="等线" w:hAnsi="Times New Roman"/>
                <w:strike/>
                <w:color w:val="FF0000"/>
                <w:sz w:val="20"/>
                <w:szCs w:val="20"/>
                <w:highlight w:val="yellow"/>
              </w:rPr>
            </w:pPr>
            <w:r>
              <w:rPr>
                <w:rFonts w:ascii="Times New Roman" w:eastAsia="等线" w:hAnsi="Times New Roman"/>
                <w:strike/>
                <w:color w:val="FF0000"/>
                <w:sz w:val="20"/>
                <w:szCs w:val="20"/>
                <w:highlight w:val="yellow"/>
              </w:rPr>
              <w:t>Other values</w:t>
            </w:r>
          </w:p>
          <w:p w14:paraId="1B7D438D" w14:textId="77777777" w:rsidR="00185C89" w:rsidRDefault="00000000">
            <w:pPr>
              <w:adjustRightInd w:val="0"/>
              <w:snapToGrid w:val="0"/>
              <w:rPr>
                <w:rFonts w:ascii="Times New Roman" w:eastAsia="等线" w:hAnsi="Times New Roman"/>
                <w:color w:val="FF0000"/>
                <w:sz w:val="20"/>
                <w:szCs w:val="20"/>
              </w:rPr>
            </w:pPr>
            <w:r>
              <w:rPr>
                <w:rFonts w:ascii="Times New Roman" w:eastAsia="等线" w:hAnsi="Times New Roman"/>
                <w:color w:val="FF0000"/>
                <w:sz w:val="20"/>
                <w:szCs w:val="20"/>
              </w:rPr>
              <w:t>Refer to LLS assumptions</w:t>
            </w:r>
          </w:p>
          <w:p w14:paraId="2F9543FA"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Note: The value is used for calculating the noise power </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C5D99CD" w14:textId="77777777" w:rsidR="00185C89"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N/A</w:t>
            </w:r>
          </w:p>
        </w:tc>
      </w:tr>
    </w:tbl>
    <w:p w14:paraId="63596FCA" w14:textId="77777777" w:rsidR="00185C89" w:rsidRDefault="00000000">
      <w:pPr>
        <w:pStyle w:val="4"/>
        <w:numPr>
          <w:ilvl w:val="3"/>
          <w:numId w:val="2"/>
        </w:numPr>
        <w:rPr>
          <w:lang w:bidi="ar"/>
        </w:rPr>
      </w:pPr>
      <w:r>
        <w:rPr>
          <w:rFonts w:hint="eastAsia"/>
          <w:lang w:bidi="ar"/>
        </w:rPr>
        <w:lastRenderedPageBreak/>
        <w:t xml:space="preserve">[2H] </w:t>
      </w:r>
      <w:r>
        <w:rPr>
          <w:lang w:bidi="ar"/>
        </w:rPr>
        <w:t>Ambient IoT on-object antenna penalty</w:t>
      </w:r>
      <w:r>
        <w:rPr>
          <w:rFonts w:hint="eastAsia"/>
          <w:lang w:bidi="ar"/>
        </w:rPr>
        <w:t xml:space="preserve"> @ Rx</w:t>
      </w:r>
    </w:p>
    <w:p w14:paraId="79229463"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Similar to [1J], it is suggested to be removed.</w:t>
      </w:r>
    </w:p>
    <w:p w14:paraId="3EA38B68" w14:textId="77777777" w:rsidR="00185C89" w:rsidRDefault="00000000">
      <w:pPr>
        <w:widowControl/>
        <w:snapToGrid w:val="0"/>
        <w:spacing w:before="120" w:after="180"/>
        <w:rPr>
          <w:rFonts w:ascii="Times New Roman" w:eastAsia="宋体" w:hAnsi="Times New Roman"/>
          <w:b/>
          <w:bCs/>
          <w:sz w:val="20"/>
          <w:szCs w:val="20"/>
          <w:lang w:bidi="ar"/>
        </w:rPr>
      </w:pPr>
      <w:r>
        <w:rPr>
          <w:rFonts w:ascii="Times New Roman" w:eastAsia="宋体" w:hAnsi="Times New Roman"/>
          <w:b/>
          <w:bCs/>
          <w:sz w:val="20"/>
          <w:szCs w:val="20"/>
          <w:lang w:bidi="ar"/>
        </w:rPr>
        <w:t>Proposal 1</w:t>
      </w:r>
      <w:r>
        <w:rPr>
          <w:rFonts w:ascii="Times New Roman" w:eastAsia="宋体" w:hAnsi="Times New Roman" w:hint="eastAsia"/>
          <w:b/>
          <w:bCs/>
          <w:sz w:val="20"/>
          <w:szCs w:val="20"/>
          <w:lang w:bidi="ar"/>
        </w:rPr>
        <w:t>3</w:t>
      </w:r>
      <w:r>
        <w:rPr>
          <w:rFonts w:ascii="Times New Roman" w:eastAsia="宋体" w:hAnsi="Times New Roman"/>
          <w:b/>
          <w:bCs/>
          <w:sz w:val="20"/>
          <w:szCs w:val="20"/>
          <w:lang w:bidi="ar"/>
        </w:rPr>
        <w:t>-</w:t>
      </w:r>
      <w:r>
        <w:rPr>
          <w:rFonts w:ascii="Times New Roman" w:eastAsia="宋体" w:hAnsi="Times New Roman" w:hint="eastAsia"/>
          <w:b/>
          <w:bCs/>
          <w:sz w:val="20"/>
          <w:szCs w:val="20"/>
          <w:lang w:bidi="ar"/>
        </w:rPr>
        <w:t>13</w:t>
      </w:r>
      <w:r>
        <w:rPr>
          <w:rFonts w:ascii="Times New Roman" w:eastAsia="宋体" w:hAnsi="Times New Roman"/>
          <w:b/>
          <w:bCs/>
          <w:sz w:val="20"/>
          <w:szCs w:val="20"/>
          <w:lang w:bidi="ar"/>
        </w:rPr>
        <w:t>:</w:t>
      </w:r>
      <w:r>
        <w:rPr>
          <w:rFonts w:ascii="Times New Roman" w:eastAsia="宋体" w:hAnsi="Times New Roman" w:hint="eastAsia"/>
          <w:b/>
          <w:bCs/>
          <w:sz w:val="20"/>
          <w:szCs w:val="20"/>
          <w:lang w:bidi="ar"/>
        </w:rPr>
        <w:t xml:space="preserve"> remove [2H]</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34"/>
        <w:gridCol w:w="3458"/>
        <w:gridCol w:w="3840"/>
      </w:tblGrid>
      <w:tr w:rsidR="00185C89" w14:paraId="0AD374FC" w14:textId="7777777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2327EEEC" w14:textId="77777777" w:rsidR="00185C89" w:rsidRDefault="00000000">
            <w:pPr>
              <w:adjustRightInd w:val="0"/>
              <w:snapToGrid w:val="0"/>
              <w:ind w:left="840" w:hanging="840"/>
              <w:jc w:val="center"/>
              <w:rPr>
                <w:rFonts w:ascii="Times New Roman" w:eastAsia="等线" w:hAnsi="Times New Roman"/>
                <w:b/>
                <w:bCs/>
                <w:sz w:val="20"/>
                <w:szCs w:val="20"/>
              </w:rPr>
            </w:pPr>
            <w:r>
              <w:rPr>
                <w:rFonts w:ascii="Times New Roman" w:eastAsia="等线" w:hAnsi="Times New Roman"/>
                <w:b/>
                <w:bCs/>
                <w:sz w:val="20"/>
                <w:szCs w:val="20"/>
              </w:rPr>
              <w:t>No.</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059AEA" w14:textId="77777777" w:rsidR="00185C89" w:rsidRDefault="00000000">
            <w:pPr>
              <w:adjustRightInd w:val="0"/>
              <w:snapToGrid w:val="0"/>
              <w:rPr>
                <w:rFonts w:ascii="Times New Roman" w:eastAsia="等线" w:hAnsi="Times New Roman"/>
                <w:b/>
                <w:bCs/>
                <w:sz w:val="20"/>
                <w:szCs w:val="20"/>
              </w:rPr>
            </w:pPr>
            <w:r>
              <w:rPr>
                <w:rFonts w:ascii="Times New Roman" w:eastAsia="等线" w:hAnsi="Times New Roman"/>
                <w:b/>
                <w:bCs/>
                <w:sz w:val="20"/>
                <w:szCs w:val="20"/>
              </w:rPr>
              <w:t>Item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814F247" w14:textId="77777777" w:rsidR="00185C89" w:rsidRDefault="00000000">
            <w:pPr>
              <w:widowControl/>
              <w:adjustRightInd w:val="0"/>
              <w:snapToGrid w:val="0"/>
              <w:ind w:left="420" w:hanging="420"/>
              <w:jc w:val="left"/>
              <w:rPr>
                <w:rFonts w:ascii="Times New Roman" w:eastAsia="等线" w:hAnsi="Times New Roman"/>
                <w:b/>
                <w:bCs/>
                <w:sz w:val="20"/>
                <w:szCs w:val="20"/>
              </w:rPr>
            </w:pPr>
            <w:r>
              <w:rPr>
                <w:rFonts w:ascii="Times New Roman" w:eastAsia="等线" w:hAnsi="Times New Roman"/>
                <w:b/>
                <w:bCs/>
                <w:sz w:val="20"/>
                <w:szCs w:val="20"/>
              </w:rPr>
              <w:t>Reader-to-Device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69F5D84" w14:textId="77777777" w:rsidR="00185C89" w:rsidRDefault="00000000">
            <w:pPr>
              <w:widowControl/>
              <w:adjustRightInd w:val="0"/>
              <w:snapToGrid w:val="0"/>
              <w:ind w:left="420" w:hanging="420"/>
              <w:jc w:val="left"/>
              <w:rPr>
                <w:rFonts w:ascii="Times New Roman" w:eastAsia="等线" w:hAnsi="Times New Roman"/>
                <w:b/>
                <w:bCs/>
                <w:sz w:val="20"/>
                <w:szCs w:val="20"/>
              </w:rPr>
            </w:pPr>
            <w:r>
              <w:rPr>
                <w:rFonts w:ascii="Times New Roman" w:eastAsia="等线" w:hAnsi="Times New Roman"/>
                <w:b/>
                <w:bCs/>
                <w:sz w:val="20"/>
                <w:szCs w:val="20"/>
              </w:rPr>
              <w:t>Device-to-Reader</w:t>
            </w:r>
          </w:p>
        </w:tc>
      </w:tr>
      <w:tr w:rsidR="00185C89" w14:paraId="2B16DC1C" w14:textId="7777777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6D3BADD4" w14:textId="77777777" w:rsidR="00185C89" w:rsidRDefault="00000000">
            <w:pPr>
              <w:adjustRightInd w:val="0"/>
              <w:snapToGrid w:val="0"/>
              <w:ind w:left="840" w:hanging="840"/>
              <w:jc w:val="center"/>
              <w:rPr>
                <w:rFonts w:ascii="Times New Roman" w:eastAsia="等线" w:hAnsi="Times New Roman"/>
                <w:strike/>
                <w:color w:val="FF0000"/>
                <w:sz w:val="20"/>
                <w:szCs w:val="20"/>
              </w:rPr>
            </w:pPr>
            <w:r>
              <w:rPr>
                <w:rFonts w:ascii="Times New Roman" w:eastAsia="等线" w:hAnsi="Times New Roman"/>
                <w:strike/>
                <w:color w:val="FF0000"/>
                <w:sz w:val="20"/>
                <w:szCs w:val="20"/>
              </w:rPr>
              <w:t>[2H]</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888665" w14:textId="77777777" w:rsidR="00185C89" w:rsidRDefault="00000000">
            <w:pPr>
              <w:adjustRightInd w:val="0"/>
              <w:snapToGrid w:val="0"/>
              <w:rPr>
                <w:rFonts w:ascii="Times New Roman" w:eastAsia="等线" w:hAnsi="Times New Roman"/>
                <w:strike/>
                <w:color w:val="FF0000"/>
                <w:sz w:val="20"/>
                <w:szCs w:val="20"/>
              </w:rPr>
            </w:pPr>
            <w:r>
              <w:rPr>
                <w:rFonts w:ascii="Times New Roman" w:eastAsia="等线" w:hAnsi="Times New Roman"/>
                <w:strike/>
                <w:color w:val="FF0000"/>
                <w:sz w:val="20"/>
                <w:szCs w:val="20"/>
              </w:rPr>
              <w:t>FFS: 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1988538" w14:textId="77777777" w:rsidR="00185C89" w:rsidRDefault="00000000">
            <w:pPr>
              <w:widowControl/>
              <w:numPr>
                <w:ilvl w:val="0"/>
                <w:numId w:val="6"/>
              </w:numPr>
              <w:adjustRightInd w:val="0"/>
              <w:snapToGrid w:val="0"/>
              <w:jc w:val="left"/>
              <w:rPr>
                <w:rFonts w:ascii="Times New Roman" w:eastAsia="等线" w:hAnsi="Times New Roman"/>
                <w:strike/>
                <w:color w:val="FF0000"/>
                <w:sz w:val="20"/>
                <w:szCs w:val="20"/>
                <w:highlight w:val="yellow"/>
              </w:rPr>
            </w:pPr>
            <w:r>
              <w:rPr>
                <w:rFonts w:ascii="Times New Roman" w:eastAsia="等线" w:hAnsi="Times New Roman"/>
                <w:strike/>
                <w:color w:val="FF0000"/>
                <w:sz w:val="20"/>
                <w:szCs w:val="20"/>
                <w:highlight w:val="yellow"/>
              </w:rPr>
              <w:t>0.9dB or 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33B757B" w14:textId="77777777" w:rsidR="00185C89" w:rsidRDefault="00000000">
            <w:pPr>
              <w:widowControl/>
              <w:numPr>
                <w:ilvl w:val="0"/>
                <w:numId w:val="6"/>
              </w:numPr>
              <w:adjustRightInd w:val="0"/>
              <w:snapToGrid w:val="0"/>
              <w:jc w:val="left"/>
              <w:rPr>
                <w:rFonts w:ascii="Times New Roman" w:eastAsia="等线" w:hAnsi="Times New Roman"/>
                <w:strike/>
                <w:color w:val="FF0000"/>
                <w:sz w:val="20"/>
                <w:szCs w:val="20"/>
                <w:highlight w:val="yellow"/>
              </w:rPr>
            </w:pPr>
            <w:r>
              <w:rPr>
                <w:rFonts w:ascii="Times New Roman" w:eastAsia="等线" w:hAnsi="Times New Roman"/>
                <w:strike/>
                <w:color w:val="FF0000"/>
                <w:sz w:val="20"/>
                <w:szCs w:val="20"/>
                <w:highlight w:val="yellow"/>
              </w:rPr>
              <w:t>0.9dB or 10.4</w:t>
            </w:r>
          </w:p>
        </w:tc>
      </w:tr>
    </w:tbl>
    <w:p w14:paraId="2706D6BF" w14:textId="77777777" w:rsidR="00185C89" w:rsidRDefault="00000000">
      <w:pPr>
        <w:pStyle w:val="4"/>
        <w:numPr>
          <w:ilvl w:val="3"/>
          <w:numId w:val="2"/>
        </w:numPr>
        <w:rPr>
          <w:lang w:bidi="ar"/>
        </w:rPr>
      </w:pPr>
      <w:r>
        <w:rPr>
          <w:rFonts w:hint="eastAsia"/>
          <w:lang w:bidi="ar"/>
        </w:rPr>
        <w:t xml:space="preserve">[2J] </w:t>
      </w:r>
      <w:r>
        <w:rPr>
          <w:lang w:bidi="ar"/>
        </w:rPr>
        <w:t>Budget-Alt1/ Budget-Alt2</w:t>
      </w:r>
      <w:r>
        <w:rPr>
          <w:rFonts w:hint="eastAsia"/>
          <w:lang w:bidi="ar"/>
        </w:rPr>
        <w:t xml:space="preserve"> @ Rx</w:t>
      </w:r>
    </w:p>
    <w:p w14:paraId="4C69162F"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 xml:space="preserve">As we suggested above (see section </w:t>
      </w:r>
      <w:r>
        <w:rPr>
          <w:rFonts w:ascii="Times New Roman" w:eastAsia="宋体" w:hAnsi="Times New Roman"/>
          <w:kern w:val="0"/>
          <w:sz w:val="20"/>
          <w:szCs w:val="20"/>
          <w:lang w:bidi="ar"/>
        </w:rPr>
        <w:fldChar w:fldCharType="begin"/>
      </w:r>
      <w:r>
        <w:rPr>
          <w:rFonts w:ascii="Times New Roman" w:eastAsia="宋体" w:hAnsi="Times New Roman"/>
          <w:kern w:val="0"/>
          <w:sz w:val="20"/>
          <w:szCs w:val="20"/>
          <w:lang w:bidi="ar"/>
        </w:rPr>
        <w:instrText xml:space="preserve"> </w:instrText>
      </w:r>
      <w:r>
        <w:rPr>
          <w:rFonts w:ascii="Times New Roman" w:eastAsia="宋体" w:hAnsi="Times New Roman" w:hint="eastAsia"/>
          <w:kern w:val="0"/>
          <w:sz w:val="20"/>
          <w:szCs w:val="20"/>
          <w:lang w:bidi="ar"/>
        </w:rPr>
        <w:instrText>REF _Ref166106777 \r \h</w:instrText>
      </w:r>
      <w:r>
        <w:rPr>
          <w:rFonts w:ascii="Times New Roman" w:eastAsia="宋体" w:hAnsi="Times New Roman"/>
          <w:kern w:val="0"/>
          <w:sz w:val="20"/>
          <w:szCs w:val="20"/>
          <w:lang w:bidi="ar"/>
        </w:rPr>
        <w:instrText xml:space="preserve"> </w:instrText>
      </w:r>
      <w:r>
        <w:rPr>
          <w:rFonts w:ascii="Times New Roman" w:eastAsia="宋体" w:hAnsi="Times New Roman"/>
          <w:kern w:val="0"/>
          <w:sz w:val="20"/>
          <w:szCs w:val="20"/>
          <w:lang w:bidi="ar"/>
        </w:rPr>
      </w:r>
      <w:r>
        <w:rPr>
          <w:rFonts w:ascii="Times New Roman" w:eastAsia="宋体" w:hAnsi="Times New Roman"/>
          <w:kern w:val="0"/>
          <w:sz w:val="20"/>
          <w:szCs w:val="20"/>
          <w:lang w:bidi="ar"/>
        </w:rPr>
        <w:fldChar w:fldCharType="separate"/>
      </w:r>
      <w:r>
        <w:rPr>
          <w:rFonts w:ascii="Times New Roman" w:eastAsia="宋体" w:hAnsi="Times New Roman"/>
          <w:kern w:val="0"/>
          <w:sz w:val="20"/>
          <w:szCs w:val="20"/>
          <w:lang w:bidi="ar"/>
        </w:rPr>
        <w:t>2.5.2</w:t>
      </w:r>
      <w:r>
        <w:rPr>
          <w:rFonts w:ascii="Times New Roman" w:eastAsia="宋体" w:hAnsi="Times New Roman"/>
          <w:kern w:val="0"/>
          <w:sz w:val="20"/>
          <w:szCs w:val="20"/>
          <w:lang w:bidi="ar"/>
        </w:rPr>
        <w:fldChar w:fldCharType="end"/>
      </w:r>
      <w:r>
        <w:rPr>
          <w:rFonts w:ascii="Times New Roman" w:eastAsia="宋体" w:hAnsi="Times New Roman" w:hint="eastAsia"/>
          <w:kern w:val="0"/>
          <w:sz w:val="20"/>
          <w:szCs w:val="20"/>
          <w:lang w:bidi="ar"/>
        </w:rPr>
        <w:t xml:space="preserve">), device 2a also is suggested to use </w:t>
      </w:r>
      <w:r>
        <w:rPr>
          <w:rFonts w:ascii="Times New Roman" w:eastAsia="宋体" w:hAnsi="Times New Roman"/>
          <w:kern w:val="0"/>
          <w:sz w:val="20"/>
          <w:szCs w:val="20"/>
          <w:lang w:bidi="ar"/>
        </w:rPr>
        <w:t>Budget-Alt</w:t>
      </w:r>
      <w:r>
        <w:rPr>
          <w:rFonts w:ascii="Times New Roman" w:eastAsia="宋体" w:hAnsi="Times New Roman" w:hint="eastAsia"/>
          <w:kern w:val="0"/>
          <w:sz w:val="20"/>
          <w:szCs w:val="20"/>
          <w:lang w:bidi="ar"/>
        </w:rPr>
        <w:t>1.</w:t>
      </w:r>
    </w:p>
    <w:p w14:paraId="7684D6C6" w14:textId="77777777" w:rsidR="00185C89" w:rsidRDefault="00000000">
      <w:pPr>
        <w:widowControl/>
        <w:snapToGrid w:val="0"/>
        <w:spacing w:before="120" w:after="180"/>
        <w:rPr>
          <w:rFonts w:ascii="Times New Roman" w:eastAsia="宋体" w:hAnsi="Times New Roman"/>
          <w:b/>
          <w:bCs/>
          <w:sz w:val="20"/>
          <w:szCs w:val="20"/>
          <w:lang w:bidi="ar"/>
        </w:rPr>
      </w:pPr>
      <w:r>
        <w:rPr>
          <w:rFonts w:ascii="Times New Roman" w:eastAsia="宋体" w:hAnsi="Times New Roman"/>
          <w:b/>
          <w:bCs/>
          <w:sz w:val="20"/>
          <w:szCs w:val="20"/>
          <w:lang w:bidi="ar"/>
        </w:rPr>
        <w:t>Proposal 1</w:t>
      </w:r>
      <w:r>
        <w:rPr>
          <w:rFonts w:ascii="Times New Roman" w:eastAsia="宋体" w:hAnsi="Times New Roman" w:hint="eastAsia"/>
          <w:b/>
          <w:bCs/>
          <w:sz w:val="20"/>
          <w:szCs w:val="20"/>
          <w:lang w:bidi="ar"/>
        </w:rPr>
        <w:t>3</w:t>
      </w:r>
      <w:r>
        <w:rPr>
          <w:rFonts w:ascii="Times New Roman" w:eastAsia="宋体" w:hAnsi="Times New Roman"/>
          <w:b/>
          <w:bCs/>
          <w:sz w:val="20"/>
          <w:szCs w:val="20"/>
          <w:lang w:bidi="ar"/>
        </w:rPr>
        <w:t>-</w:t>
      </w:r>
      <w:r>
        <w:rPr>
          <w:rFonts w:ascii="Times New Roman" w:eastAsia="宋体" w:hAnsi="Times New Roman" w:hint="eastAsia"/>
          <w:b/>
          <w:bCs/>
          <w:sz w:val="20"/>
          <w:szCs w:val="20"/>
          <w:lang w:bidi="ar"/>
        </w:rPr>
        <w:t>14:</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34"/>
        <w:gridCol w:w="3458"/>
        <w:gridCol w:w="3840"/>
      </w:tblGrid>
      <w:tr w:rsidR="00185C89" w14:paraId="015B88CC" w14:textId="7777777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613051A1" w14:textId="77777777" w:rsidR="00185C89" w:rsidRDefault="00000000">
            <w:pPr>
              <w:adjustRightInd w:val="0"/>
              <w:snapToGrid w:val="0"/>
              <w:ind w:left="840" w:hanging="840"/>
              <w:jc w:val="center"/>
              <w:rPr>
                <w:rFonts w:ascii="Times New Roman" w:eastAsia="等线" w:hAnsi="Times New Roman"/>
                <w:b/>
                <w:bCs/>
                <w:sz w:val="20"/>
                <w:szCs w:val="20"/>
              </w:rPr>
            </w:pPr>
            <w:r>
              <w:rPr>
                <w:rFonts w:ascii="Times New Roman" w:eastAsia="等线" w:hAnsi="Times New Roman"/>
                <w:b/>
                <w:bCs/>
                <w:sz w:val="20"/>
                <w:szCs w:val="20"/>
              </w:rPr>
              <w:t>No.</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B87651" w14:textId="77777777" w:rsidR="00185C89" w:rsidRDefault="00000000">
            <w:pPr>
              <w:adjustRightInd w:val="0"/>
              <w:snapToGrid w:val="0"/>
              <w:rPr>
                <w:rFonts w:ascii="Times New Roman" w:eastAsia="等线" w:hAnsi="Times New Roman"/>
                <w:b/>
                <w:bCs/>
                <w:sz w:val="20"/>
                <w:szCs w:val="20"/>
              </w:rPr>
            </w:pPr>
            <w:r>
              <w:rPr>
                <w:rFonts w:ascii="Times New Roman" w:eastAsia="等线" w:hAnsi="Times New Roman"/>
                <w:b/>
                <w:bCs/>
                <w:sz w:val="20"/>
                <w:szCs w:val="20"/>
              </w:rPr>
              <w:t>Item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9FB952" w14:textId="77777777" w:rsidR="00185C89" w:rsidRDefault="00000000">
            <w:pPr>
              <w:rPr>
                <w:rFonts w:ascii="Times New Roman" w:eastAsia="等线" w:hAnsi="Times New Roman"/>
                <w:b/>
                <w:bCs/>
                <w:sz w:val="20"/>
                <w:szCs w:val="20"/>
              </w:rPr>
            </w:pPr>
            <w:r>
              <w:rPr>
                <w:rFonts w:ascii="Times New Roman" w:eastAsia="等线" w:hAnsi="Times New Roman"/>
                <w:b/>
                <w:bCs/>
                <w:sz w:val="20"/>
                <w:szCs w:val="20"/>
              </w:rPr>
              <w:t>Reader-to-Device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A956BF5" w14:textId="77777777" w:rsidR="00185C89"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rPr>
              <w:t>Device-to-Reader</w:t>
            </w:r>
          </w:p>
        </w:tc>
      </w:tr>
      <w:tr w:rsidR="00185C89" w14:paraId="17A5DFCB" w14:textId="7777777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2F9BB814" w14:textId="77777777" w:rsidR="00185C89" w:rsidRDefault="00000000">
            <w:pPr>
              <w:adjustRightInd w:val="0"/>
              <w:snapToGrid w:val="0"/>
              <w:ind w:left="840" w:hanging="840"/>
              <w:jc w:val="center"/>
              <w:rPr>
                <w:rFonts w:ascii="Times New Roman" w:eastAsia="等线" w:hAnsi="Times New Roman"/>
                <w:sz w:val="20"/>
                <w:szCs w:val="20"/>
              </w:rPr>
            </w:pPr>
            <w:r>
              <w:rPr>
                <w:rFonts w:ascii="Times New Roman" w:eastAsia="等线" w:hAnsi="Times New Roman"/>
                <w:sz w:val="20"/>
                <w:szCs w:val="20"/>
              </w:rPr>
              <w:t>[2J]</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F19310"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5A389D7" w14:textId="77777777" w:rsidR="00185C89" w:rsidRDefault="00000000">
            <w:pPr>
              <w:rPr>
                <w:rFonts w:ascii="Times New Roman" w:eastAsia="等线" w:hAnsi="Times New Roman"/>
                <w:sz w:val="20"/>
                <w:szCs w:val="20"/>
              </w:rPr>
            </w:pPr>
            <w:r>
              <w:rPr>
                <w:rFonts w:ascii="Times New Roman" w:eastAsia="等线" w:hAnsi="Times New Roman"/>
                <w:sz w:val="20"/>
                <w:szCs w:val="20"/>
              </w:rPr>
              <w:t xml:space="preserve">For R2D link in the coverage </w:t>
            </w:r>
            <w:r>
              <w:rPr>
                <w:rFonts w:ascii="Times New Roman" w:hAnsi="Times New Roman"/>
                <w:sz w:val="20"/>
                <w:szCs w:val="20"/>
              </w:rPr>
              <w:t>evaluation</w:t>
            </w:r>
            <w:r>
              <w:rPr>
                <w:rFonts w:ascii="Times New Roman" w:eastAsia="等线" w:hAnsi="Times New Roman"/>
                <w:sz w:val="20"/>
                <w:szCs w:val="20"/>
              </w:rPr>
              <w:t>, for device 1</w:t>
            </w:r>
            <w:r>
              <w:rPr>
                <w:rFonts w:ascii="Times New Roman" w:eastAsia="等线" w:hAnsi="Times New Roman"/>
                <w:color w:val="FF0000"/>
                <w:sz w:val="20"/>
                <w:szCs w:val="20"/>
              </w:rPr>
              <w:t>/2a</w:t>
            </w:r>
          </w:p>
          <w:p w14:paraId="4DEBE811" w14:textId="77777777" w:rsidR="00185C89" w:rsidRDefault="00000000">
            <w:pPr>
              <w:widowControl/>
              <w:numPr>
                <w:ilvl w:val="0"/>
                <w:numId w:val="13"/>
              </w:numPr>
              <w:jc w:val="left"/>
              <w:rPr>
                <w:rFonts w:ascii="Times New Roman" w:eastAsia="等线" w:hAnsi="Times New Roman"/>
                <w:sz w:val="20"/>
                <w:szCs w:val="20"/>
              </w:rPr>
            </w:pPr>
            <w:r>
              <w:rPr>
                <w:rFonts w:ascii="Times New Roman" w:eastAsia="等线" w:hAnsi="Times New Roman"/>
                <w:i/>
                <w:iCs/>
                <w:sz w:val="20"/>
                <w:szCs w:val="20"/>
              </w:rPr>
              <w:t>Budget-Alt1</w:t>
            </w:r>
            <w:r>
              <w:rPr>
                <w:rFonts w:ascii="Times New Roman" w:eastAsia="等线" w:hAnsi="Times New Roman"/>
                <w:sz w:val="20"/>
                <w:szCs w:val="20"/>
              </w:rPr>
              <w:t xml:space="preserve"> is used (note: receiver architecture is RF ED)</w:t>
            </w:r>
          </w:p>
          <w:p w14:paraId="6E32A5FF"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color w:val="FF0000"/>
                <w:sz w:val="20"/>
                <w:szCs w:val="20"/>
              </w:rPr>
              <w:t>FFS: device 2b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8170EF7" w14:textId="77777777" w:rsidR="00185C89"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Budget-Alt2</w:t>
            </w:r>
          </w:p>
        </w:tc>
      </w:tr>
    </w:tbl>
    <w:p w14:paraId="51871BDA" w14:textId="77777777" w:rsidR="00185C89" w:rsidRDefault="00000000">
      <w:pPr>
        <w:pStyle w:val="4"/>
        <w:numPr>
          <w:ilvl w:val="3"/>
          <w:numId w:val="2"/>
        </w:numPr>
        <w:rPr>
          <w:lang w:bidi="ar"/>
        </w:rPr>
      </w:pPr>
      <w:r>
        <w:rPr>
          <w:rFonts w:hint="eastAsia"/>
          <w:lang w:bidi="ar"/>
        </w:rPr>
        <w:t xml:space="preserve">[2K] </w:t>
      </w:r>
      <w:r>
        <w:rPr>
          <w:lang w:bidi="ar"/>
        </w:rPr>
        <w:t>CW cancellation</w:t>
      </w:r>
      <w:r>
        <w:rPr>
          <w:rFonts w:hint="eastAsia"/>
          <w:lang w:bidi="ar"/>
        </w:rPr>
        <w:t xml:space="preserve"> @ Rx</w:t>
      </w:r>
    </w:p>
    <w:p w14:paraId="4744615F"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As we suggested above (see section</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fldChar w:fldCharType="begin"/>
      </w:r>
      <w:r>
        <w:rPr>
          <w:rFonts w:ascii="Times New Roman" w:eastAsia="宋体" w:hAnsi="Times New Roman"/>
          <w:kern w:val="0"/>
          <w:sz w:val="20"/>
          <w:szCs w:val="20"/>
          <w:lang w:bidi="ar"/>
        </w:rPr>
        <w:instrText xml:space="preserve"> </w:instrText>
      </w:r>
      <w:r>
        <w:rPr>
          <w:rFonts w:ascii="Times New Roman" w:eastAsia="宋体" w:hAnsi="Times New Roman" w:hint="eastAsia"/>
          <w:kern w:val="0"/>
          <w:sz w:val="20"/>
          <w:szCs w:val="20"/>
          <w:lang w:bidi="ar"/>
        </w:rPr>
        <w:instrText>REF _Ref166107049 \r \h</w:instrText>
      </w:r>
      <w:r>
        <w:rPr>
          <w:rFonts w:ascii="Times New Roman" w:eastAsia="宋体" w:hAnsi="Times New Roman"/>
          <w:kern w:val="0"/>
          <w:sz w:val="20"/>
          <w:szCs w:val="20"/>
          <w:lang w:bidi="ar"/>
        </w:rPr>
        <w:instrText xml:space="preserve"> </w:instrText>
      </w:r>
      <w:r>
        <w:rPr>
          <w:rFonts w:ascii="Times New Roman" w:eastAsia="宋体" w:hAnsi="Times New Roman"/>
          <w:kern w:val="0"/>
          <w:sz w:val="20"/>
          <w:szCs w:val="20"/>
          <w:lang w:bidi="ar"/>
        </w:rPr>
      </w:r>
      <w:r>
        <w:rPr>
          <w:rFonts w:ascii="Times New Roman" w:eastAsia="宋体" w:hAnsi="Times New Roman"/>
          <w:kern w:val="0"/>
          <w:sz w:val="20"/>
          <w:szCs w:val="20"/>
          <w:lang w:bidi="ar"/>
        </w:rPr>
        <w:fldChar w:fldCharType="separate"/>
      </w:r>
      <w:r>
        <w:rPr>
          <w:rFonts w:ascii="Times New Roman" w:eastAsia="宋体" w:hAnsi="Times New Roman"/>
          <w:kern w:val="0"/>
          <w:sz w:val="20"/>
          <w:szCs w:val="20"/>
          <w:lang w:bidi="ar"/>
        </w:rPr>
        <w:t>2.5.4</w:t>
      </w:r>
      <w:r>
        <w:rPr>
          <w:rFonts w:ascii="Times New Roman" w:eastAsia="宋体" w:hAnsi="Times New Roman"/>
          <w:kern w:val="0"/>
          <w:sz w:val="20"/>
          <w:szCs w:val="20"/>
          <w:lang w:bidi="ar"/>
        </w:rPr>
        <w:fldChar w:fldCharType="end"/>
      </w:r>
      <w:r>
        <w:rPr>
          <w:rFonts w:ascii="Times New Roman" w:eastAsia="宋体" w:hAnsi="Times New Roman" w:hint="eastAsia"/>
          <w:kern w:val="0"/>
          <w:sz w:val="20"/>
          <w:szCs w:val="20"/>
          <w:lang w:bidi="ar"/>
        </w:rPr>
        <w:t>)</w:t>
      </w:r>
      <w:r>
        <w:rPr>
          <w:rFonts w:ascii="Times New Roman" w:eastAsia="宋体" w:hAnsi="Times New Roman"/>
          <w:kern w:val="0"/>
          <w:sz w:val="20"/>
          <w:szCs w:val="20"/>
          <w:lang w:bidi="ar"/>
        </w:rPr>
        <w:t>,</w:t>
      </w:r>
    </w:p>
    <w:p w14:paraId="255857EC" w14:textId="77777777" w:rsidR="00185C89" w:rsidRDefault="00000000">
      <w:pPr>
        <w:pStyle w:val="aff4"/>
        <w:widowControl/>
        <w:numPr>
          <w:ilvl w:val="0"/>
          <w:numId w:val="13"/>
        </w:numPr>
        <w:snapToGrid w:val="0"/>
        <w:spacing w:before="120" w:after="180"/>
        <w:ind w:firstLineChars="0"/>
        <w:rPr>
          <w:rFonts w:ascii="Times New Roman" w:eastAsia="宋体" w:hAnsi="Times New Roman"/>
          <w:kern w:val="0"/>
          <w:sz w:val="20"/>
          <w:szCs w:val="20"/>
          <w:lang w:bidi="ar"/>
        </w:rPr>
      </w:pPr>
      <w:r>
        <w:rPr>
          <w:rFonts w:ascii="Times New Roman" w:eastAsia="宋体" w:hAnsi="Times New Roman"/>
          <w:kern w:val="0"/>
          <w:sz w:val="20"/>
          <w:szCs w:val="20"/>
          <w:lang w:bidi="ar"/>
        </w:rPr>
        <w:t>For monostatic backscatter, a value including both spatial isolation, RF IC and BB cancellation is considered, so that the digital baseband processing of CW self-interference handling is not modelled in link level simulation (LLS). It is included in the link budget analysis by reporting the CW cancellation capability value.</w:t>
      </w:r>
    </w:p>
    <w:p w14:paraId="4931CD7A" w14:textId="77777777" w:rsidR="00185C89" w:rsidRDefault="00000000">
      <w:pPr>
        <w:pStyle w:val="aff4"/>
        <w:widowControl/>
        <w:numPr>
          <w:ilvl w:val="0"/>
          <w:numId w:val="13"/>
        </w:numPr>
        <w:snapToGrid w:val="0"/>
        <w:spacing w:before="120" w:after="180"/>
        <w:ind w:firstLineChars="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w:t>
      </w:r>
      <w:r>
        <w:rPr>
          <w:rFonts w:ascii="Times New Roman" w:eastAsia="宋体" w:hAnsi="Times New Roman" w:hint="eastAsia"/>
          <w:kern w:val="0"/>
          <w:sz w:val="20"/>
          <w:szCs w:val="20"/>
          <w:lang w:bidi="ar"/>
        </w:rPr>
        <w:t>bi</w:t>
      </w:r>
      <w:r>
        <w:rPr>
          <w:rFonts w:ascii="Times New Roman" w:eastAsia="宋体" w:hAnsi="Times New Roman"/>
          <w:kern w:val="0"/>
          <w:sz w:val="20"/>
          <w:szCs w:val="20"/>
          <w:lang w:bidi="ar"/>
        </w:rPr>
        <w:t>static backscatter,</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the receiver sensitivity loss is not modelled.</w:t>
      </w:r>
    </w:p>
    <w:p w14:paraId="16A4ABDF" w14:textId="77777777" w:rsidR="00185C89" w:rsidRDefault="00000000">
      <w:pPr>
        <w:widowControl/>
        <w:snapToGrid w:val="0"/>
        <w:spacing w:before="120" w:after="180"/>
        <w:rPr>
          <w:rFonts w:ascii="Times New Roman" w:eastAsia="宋体" w:hAnsi="Times New Roman"/>
          <w:b/>
          <w:bCs/>
          <w:sz w:val="20"/>
          <w:szCs w:val="20"/>
          <w:lang w:bidi="ar"/>
        </w:rPr>
      </w:pPr>
      <w:r>
        <w:rPr>
          <w:rFonts w:ascii="Times New Roman" w:eastAsia="宋体" w:hAnsi="Times New Roman"/>
          <w:b/>
          <w:bCs/>
          <w:sz w:val="20"/>
          <w:szCs w:val="20"/>
          <w:lang w:bidi="ar"/>
        </w:rPr>
        <w:t>Proposal 1</w:t>
      </w:r>
      <w:r>
        <w:rPr>
          <w:rFonts w:ascii="Times New Roman" w:eastAsia="宋体" w:hAnsi="Times New Roman" w:hint="eastAsia"/>
          <w:b/>
          <w:bCs/>
          <w:sz w:val="20"/>
          <w:szCs w:val="20"/>
          <w:lang w:bidi="ar"/>
        </w:rPr>
        <w:t>3</w:t>
      </w:r>
      <w:r>
        <w:rPr>
          <w:rFonts w:ascii="Times New Roman" w:eastAsia="宋体" w:hAnsi="Times New Roman"/>
          <w:b/>
          <w:bCs/>
          <w:sz w:val="20"/>
          <w:szCs w:val="20"/>
          <w:lang w:bidi="ar"/>
        </w:rPr>
        <w:t>-1</w:t>
      </w:r>
      <w:r>
        <w:rPr>
          <w:rFonts w:ascii="Times New Roman" w:eastAsia="宋体" w:hAnsi="Times New Roman" w:hint="eastAsia"/>
          <w:b/>
          <w:bCs/>
          <w:sz w:val="20"/>
          <w:szCs w:val="20"/>
          <w:lang w:bidi="ar"/>
        </w:rPr>
        <w:t>5:</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34"/>
        <w:gridCol w:w="3458"/>
        <w:gridCol w:w="3840"/>
      </w:tblGrid>
      <w:tr w:rsidR="00185C89" w14:paraId="25A3FE1A" w14:textId="7777777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466248BA" w14:textId="77777777" w:rsidR="00185C89" w:rsidRDefault="00000000">
            <w:pPr>
              <w:adjustRightInd w:val="0"/>
              <w:snapToGrid w:val="0"/>
              <w:ind w:left="840" w:hanging="840"/>
              <w:jc w:val="center"/>
              <w:rPr>
                <w:rFonts w:ascii="Times New Roman" w:eastAsia="等线" w:hAnsi="Times New Roman"/>
                <w:b/>
                <w:bCs/>
                <w:sz w:val="20"/>
                <w:szCs w:val="20"/>
              </w:rPr>
            </w:pPr>
            <w:r>
              <w:rPr>
                <w:rFonts w:ascii="Times New Roman" w:eastAsia="等线" w:hAnsi="Times New Roman"/>
                <w:b/>
                <w:bCs/>
                <w:sz w:val="20"/>
                <w:szCs w:val="20"/>
              </w:rPr>
              <w:t>No.</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8CE2AF" w14:textId="77777777" w:rsidR="00185C89" w:rsidRDefault="00000000">
            <w:pPr>
              <w:adjustRightInd w:val="0"/>
              <w:snapToGrid w:val="0"/>
              <w:rPr>
                <w:rFonts w:ascii="Times New Roman" w:eastAsia="等线" w:hAnsi="Times New Roman"/>
                <w:b/>
                <w:bCs/>
                <w:sz w:val="20"/>
                <w:szCs w:val="20"/>
              </w:rPr>
            </w:pPr>
            <w:r>
              <w:rPr>
                <w:rFonts w:ascii="Times New Roman" w:eastAsia="等线" w:hAnsi="Times New Roman"/>
                <w:b/>
                <w:bCs/>
                <w:sz w:val="20"/>
                <w:szCs w:val="20"/>
              </w:rPr>
              <w:t>Item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E1289F" w14:textId="77777777" w:rsidR="00185C89"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rPr>
              <w:t>Reader-to-Device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EE01574" w14:textId="77777777" w:rsidR="00185C89" w:rsidRDefault="00000000">
            <w:pPr>
              <w:adjustRightInd w:val="0"/>
              <w:snapToGrid w:val="0"/>
              <w:rPr>
                <w:rFonts w:ascii="Times New Roman" w:eastAsia="等线" w:hAnsi="Times New Roman"/>
                <w:b/>
                <w:bCs/>
                <w:sz w:val="20"/>
                <w:szCs w:val="20"/>
              </w:rPr>
            </w:pPr>
            <w:r>
              <w:rPr>
                <w:rFonts w:ascii="Times New Roman" w:eastAsia="等线" w:hAnsi="Times New Roman"/>
                <w:b/>
                <w:bCs/>
                <w:sz w:val="20"/>
                <w:szCs w:val="20"/>
              </w:rPr>
              <w:t>Device-to-Reader</w:t>
            </w:r>
          </w:p>
        </w:tc>
      </w:tr>
      <w:tr w:rsidR="00185C89" w14:paraId="6B5DB641" w14:textId="7777777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1F57E1C5" w14:textId="77777777" w:rsidR="00185C89" w:rsidRDefault="00000000">
            <w:pPr>
              <w:adjustRightInd w:val="0"/>
              <w:snapToGrid w:val="0"/>
              <w:ind w:left="840" w:hanging="840"/>
              <w:jc w:val="center"/>
              <w:rPr>
                <w:rFonts w:ascii="Times New Roman" w:eastAsia="等线" w:hAnsi="Times New Roman"/>
                <w:sz w:val="20"/>
                <w:szCs w:val="20"/>
              </w:rPr>
            </w:pPr>
            <w:r>
              <w:rPr>
                <w:rFonts w:ascii="Times New Roman" w:eastAsia="等线" w:hAnsi="Times New Roman"/>
                <w:sz w:val="20"/>
                <w:szCs w:val="20"/>
              </w:rPr>
              <w:t>[2K]</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7D107F"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DEE8805" w14:textId="77777777" w:rsidR="00185C89"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2E4DDEA" w14:textId="77777777" w:rsidR="00185C89" w:rsidRDefault="00000000">
            <w:pPr>
              <w:adjustRightInd w:val="0"/>
              <w:snapToGrid w:val="0"/>
              <w:rPr>
                <w:rFonts w:ascii="Times New Roman" w:eastAsia="等线" w:hAnsi="Times New Roman"/>
                <w:color w:val="FF0000"/>
                <w:sz w:val="20"/>
                <w:szCs w:val="20"/>
              </w:rPr>
            </w:pPr>
            <w:r>
              <w:rPr>
                <w:rFonts w:ascii="Times New Roman" w:eastAsia="等线" w:hAnsi="Times New Roman"/>
                <w:color w:val="FF0000"/>
                <w:sz w:val="20"/>
                <w:szCs w:val="20"/>
              </w:rPr>
              <w:t xml:space="preserve">For scenario A2, </w:t>
            </w:r>
          </w:p>
          <w:p w14:paraId="01223965" w14:textId="77777777" w:rsidR="00185C89" w:rsidRDefault="00000000">
            <w:pPr>
              <w:widowControl/>
              <w:numPr>
                <w:ilvl w:val="0"/>
                <w:numId w:val="6"/>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[140dB for BS]</w:t>
            </w:r>
          </w:p>
          <w:p w14:paraId="190093F0" w14:textId="77777777" w:rsidR="00185C89" w:rsidRDefault="00000000">
            <w:pPr>
              <w:widowControl/>
              <w:numPr>
                <w:ilvl w:val="0"/>
                <w:numId w:val="6"/>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[120dB for UE]</w:t>
            </w:r>
          </w:p>
          <w:p w14:paraId="4638132A" w14:textId="77777777" w:rsidR="00185C89" w:rsidRDefault="00000000">
            <w:pPr>
              <w:adjustRightInd w:val="0"/>
              <w:snapToGrid w:val="0"/>
              <w:rPr>
                <w:rFonts w:ascii="Times New Roman" w:eastAsia="等线" w:hAnsi="Times New Roman"/>
                <w:color w:val="FF0000"/>
                <w:sz w:val="20"/>
                <w:szCs w:val="20"/>
              </w:rPr>
            </w:pPr>
            <w:r>
              <w:rPr>
                <w:rFonts w:ascii="Times New Roman" w:eastAsia="等线" w:hAnsi="Times New Roman"/>
                <w:color w:val="FF0000"/>
                <w:sz w:val="20"/>
                <w:szCs w:val="20"/>
              </w:rPr>
              <w:t>For scenario A1 and B</w:t>
            </w:r>
          </w:p>
          <w:p w14:paraId="70440158" w14:textId="77777777" w:rsidR="00185C89" w:rsidRDefault="00000000">
            <w:pPr>
              <w:widowControl/>
              <w:numPr>
                <w:ilvl w:val="0"/>
                <w:numId w:val="6"/>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 xml:space="preserve">Assuming CW has no impact to the receiver sensitivity loss. </w:t>
            </w:r>
          </w:p>
          <w:p w14:paraId="7BF46F45" w14:textId="77777777" w:rsidR="00185C89" w:rsidRDefault="00000000">
            <w:pPr>
              <w:widowControl/>
              <w:adjustRightInd w:val="0"/>
              <w:snapToGrid w:val="0"/>
              <w:jc w:val="left"/>
              <w:rPr>
                <w:rFonts w:ascii="Times New Roman" w:eastAsia="等线" w:hAnsi="Times New Roman"/>
                <w:sz w:val="20"/>
                <w:szCs w:val="20"/>
              </w:rPr>
            </w:pPr>
            <w:r>
              <w:rPr>
                <w:rFonts w:ascii="Times New Roman" w:eastAsia="等线" w:hAnsi="Times New Roman"/>
                <w:color w:val="FF0000"/>
                <w:sz w:val="20"/>
                <w:szCs w:val="20"/>
              </w:rPr>
              <w:t>Only applicable for scenario A1/A2/B</w:t>
            </w:r>
          </w:p>
        </w:tc>
      </w:tr>
    </w:tbl>
    <w:p w14:paraId="0525D620" w14:textId="77777777" w:rsidR="00185C89" w:rsidRDefault="00000000">
      <w:pPr>
        <w:pStyle w:val="4"/>
        <w:numPr>
          <w:ilvl w:val="3"/>
          <w:numId w:val="2"/>
        </w:numPr>
        <w:rPr>
          <w:lang w:bidi="ar"/>
        </w:rPr>
      </w:pPr>
      <w:r>
        <w:rPr>
          <w:rFonts w:hint="eastAsia"/>
          <w:lang w:bidi="ar"/>
        </w:rPr>
        <w:t xml:space="preserve">[2L] </w:t>
      </w:r>
      <w:r>
        <w:rPr>
          <w:lang w:bidi="ar"/>
        </w:rPr>
        <w:t>Receiver Sensitivity</w:t>
      </w:r>
      <w:r>
        <w:rPr>
          <w:rFonts w:hint="eastAsia"/>
          <w:lang w:bidi="ar"/>
        </w:rPr>
        <w:t xml:space="preserve"> @ Rx</w:t>
      </w:r>
    </w:p>
    <w:p w14:paraId="17943C81"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As we suggested above (see section</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fldChar w:fldCharType="begin"/>
      </w:r>
      <w:r>
        <w:rPr>
          <w:rFonts w:ascii="Times New Roman" w:eastAsia="宋体" w:hAnsi="Times New Roman"/>
          <w:kern w:val="0"/>
          <w:sz w:val="20"/>
          <w:szCs w:val="20"/>
          <w:lang w:bidi="ar"/>
        </w:rPr>
        <w:instrText xml:space="preserve"> </w:instrText>
      </w:r>
      <w:r>
        <w:rPr>
          <w:rFonts w:ascii="Times New Roman" w:eastAsia="宋体" w:hAnsi="Times New Roman" w:hint="eastAsia"/>
          <w:kern w:val="0"/>
          <w:sz w:val="20"/>
          <w:szCs w:val="20"/>
          <w:lang w:bidi="ar"/>
        </w:rPr>
        <w:instrText>REF _Ref166107615 \r \h</w:instrText>
      </w:r>
      <w:r>
        <w:rPr>
          <w:rFonts w:ascii="Times New Roman" w:eastAsia="宋体" w:hAnsi="Times New Roman"/>
          <w:kern w:val="0"/>
          <w:sz w:val="20"/>
          <w:szCs w:val="20"/>
          <w:lang w:bidi="ar"/>
        </w:rPr>
        <w:instrText xml:space="preserve"> </w:instrText>
      </w:r>
      <w:r>
        <w:rPr>
          <w:rFonts w:ascii="Times New Roman" w:eastAsia="宋体" w:hAnsi="Times New Roman"/>
          <w:kern w:val="0"/>
          <w:sz w:val="20"/>
          <w:szCs w:val="20"/>
          <w:lang w:bidi="ar"/>
        </w:rPr>
      </w:r>
      <w:r>
        <w:rPr>
          <w:rFonts w:ascii="Times New Roman" w:eastAsia="宋体" w:hAnsi="Times New Roman"/>
          <w:kern w:val="0"/>
          <w:sz w:val="20"/>
          <w:szCs w:val="20"/>
          <w:lang w:bidi="ar"/>
        </w:rPr>
        <w:fldChar w:fldCharType="separate"/>
      </w:r>
      <w:r>
        <w:rPr>
          <w:rFonts w:ascii="Times New Roman" w:eastAsia="宋体" w:hAnsi="Times New Roman"/>
          <w:kern w:val="0"/>
          <w:sz w:val="20"/>
          <w:szCs w:val="20"/>
          <w:lang w:bidi="ar"/>
        </w:rPr>
        <w:t>2.5.1</w:t>
      </w:r>
      <w:r>
        <w:rPr>
          <w:rFonts w:ascii="Times New Roman" w:eastAsia="宋体" w:hAnsi="Times New Roman"/>
          <w:kern w:val="0"/>
          <w:sz w:val="20"/>
          <w:szCs w:val="20"/>
          <w:lang w:bidi="ar"/>
        </w:rPr>
        <w:fldChar w:fldCharType="end"/>
      </w:r>
      <w:r>
        <w:rPr>
          <w:rFonts w:ascii="Times New Roman" w:eastAsia="宋体" w:hAnsi="Times New Roman"/>
          <w:kern w:val="0"/>
          <w:sz w:val="20"/>
          <w:szCs w:val="20"/>
          <w:lang w:bidi="ar"/>
        </w:rPr>
        <w:t>),</w:t>
      </w:r>
    </w:p>
    <w:p w14:paraId="2CE1E127" w14:textId="77777777" w:rsidR="00185C89" w:rsidRDefault="00000000">
      <w:pPr>
        <w:widowControl/>
        <w:snapToGrid w:val="0"/>
        <w:spacing w:before="120" w:after="180"/>
        <w:rPr>
          <w:rFonts w:ascii="Times New Roman" w:eastAsia="宋体" w:hAnsi="Times New Roman"/>
          <w:b/>
          <w:bCs/>
          <w:sz w:val="20"/>
          <w:szCs w:val="20"/>
          <w:lang w:bidi="ar"/>
        </w:rPr>
      </w:pPr>
      <w:r>
        <w:rPr>
          <w:rFonts w:ascii="Times New Roman" w:eastAsia="宋体" w:hAnsi="Times New Roman"/>
          <w:b/>
          <w:bCs/>
          <w:sz w:val="20"/>
          <w:szCs w:val="20"/>
          <w:lang w:bidi="ar"/>
        </w:rPr>
        <w:t>Proposal 1</w:t>
      </w:r>
      <w:r>
        <w:rPr>
          <w:rFonts w:ascii="Times New Roman" w:eastAsia="宋体" w:hAnsi="Times New Roman" w:hint="eastAsia"/>
          <w:b/>
          <w:bCs/>
          <w:sz w:val="20"/>
          <w:szCs w:val="20"/>
          <w:lang w:bidi="ar"/>
        </w:rPr>
        <w:t>3</w:t>
      </w:r>
      <w:r>
        <w:rPr>
          <w:rFonts w:ascii="Times New Roman" w:eastAsia="宋体" w:hAnsi="Times New Roman"/>
          <w:b/>
          <w:bCs/>
          <w:sz w:val="20"/>
          <w:szCs w:val="20"/>
          <w:lang w:bidi="ar"/>
        </w:rPr>
        <w:t>-</w:t>
      </w:r>
      <w:r>
        <w:rPr>
          <w:rFonts w:ascii="Times New Roman" w:eastAsia="宋体" w:hAnsi="Times New Roman" w:hint="eastAsia"/>
          <w:b/>
          <w:bCs/>
          <w:sz w:val="20"/>
          <w:szCs w:val="20"/>
          <w:lang w:bidi="ar"/>
        </w:rPr>
        <w:t>16:</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34"/>
        <w:gridCol w:w="3458"/>
        <w:gridCol w:w="3840"/>
      </w:tblGrid>
      <w:tr w:rsidR="00185C89" w14:paraId="08CE1EB4" w14:textId="7777777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70876929" w14:textId="77777777" w:rsidR="00185C89" w:rsidRDefault="00000000">
            <w:pPr>
              <w:adjustRightInd w:val="0"/>
              <w:snapToGrid w:val="0"/>
              <w:ind w:left="840" w:hanging="840"/>
              <w:jc w:val="center"/>
              <w:rPr>
                <w:rFonts w:ascii="Times New Roman" w:eastAsia="等线" w:hAnsi="Times New Roman"/>
                <w:b/>
                <w:bCs/>
                <w:sz w:val="20"/>
                <w:szCs w:val="20"/>
              </w:rPr>
            </w:pPr>
            <w:r>
              <w:rPr>
                <w:rFonts w:ascii="Times New Roman" w:eastAsia="等线" w:hAnsi="Times New Roman"/>
                <w:b/>
                <w:bCs/>
                <w:sz w:val="20"/>
                <w:szCs w:val="20"/>
              </w:rPr>
              <w:t>No.</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DA3B7D" w14:textId="77777777" w:rsidR="00185C89" w:rsidRDefault="00000000">
            <w:pPr>
              <w:adjustRightInd w:val="0"/>
              <w:snapToGrid w:val="0"/>
              <w:rPr>
                <w:rFonts w:ascii="Times New Roman" w:eastAsia="等线" w:hAnsi="Times New Roman"/>
                <w:b/>
                <w:bCs/>
                <w:sz w:val="20"/>
                <w:szCs w:val="20"/>
              </w:rPr>
            </w:pPr>
            <w:r>
              <w:rPr>
                <w:rFonts w:ascii="Times New Roman" w:eastAsia="等线" w:hAnsi="Times New Roman"/>
                <w:b/>
                <w:bCs/>
                <w:sz w:val="20"/>
                <w:szCs w:val="20"/>
              </w:rPr>
              <w:t>Item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028EBF8" w14:textId="77777777" w:rsidR="00185C89"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rPr>
              <w:t>Reader-to-Device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CF186D2" w14:textId="77777777" w:rsidR="00185C89" w:rsidRDefault="00000000">
            <w:pPr>
              <w:adjustRightInd w:val="0"/>
              <w:snapToGrid w:val="0"/>
              <w:rPr>
                <w:rFonts w:ascii="Times New Roman" w:eastAsia="等线" w:hAnsi="Times New Roman"/>
                <w:b/>
                <w:bCs/>
                <w:sz w:val="20"/>
                <w:szCs w:val="20"/>
              </w:rPr>
            </w:pPr>
            <w:r>
              <w:rPr>
                <w:rFonts w:ascii="Times New Roman" w:eastAsia="等线" w:hAnsi="Times New Roman"/>
                <w:b/>
                <w:bCs/>
                <w:sz w:val="20"/>
                <w:szCs w:val="20"/>
              </w:rPr>
              <w:t>Device-to-Reader</w:t>
            </w:r>
          </w:p>
        </w:tc>
      </w:tr>
      <w:tr w:rsidR="00185C89" w14:paraId="56EC2F5C" w14:textId="7777777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667C8EF8" w14:textId="77777777" w:rsidR="00185C89" w:rsidRDefault="00000000">
            <w:pPr>
              <w:jc w:val="left"/>
              <w:rPr>
                <w:rFonts w:ascii="Times New Roman" w:eastAsia="等线" w:hAnsi="Times New Roman"/>
                <w:sz w:val="20"/>
                <w:szCs w:val="20"/>
              </w:rPr>
            </w:pPr>
            <w:r>
              <w:rPr>
                <w:rFonts w:ascii="Times New Roman" w:eastAsia="等线" w:hAnsi="Times New Roman"/>
                <w:sz w:val="20"/>
                <w:szCs w:val="20"/>
              </w:rPr>
              <w:t>[2L]</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85A70B"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sz w:val="20"/>
                <w:szCs w:val="20"/>
              </w:rPr>
              <w:t>Receiver Sensitivity (dBm)</w:t>
            </w:r>
          </w:p>
          <w:p w14:paraId="496640DD" w14:textId="77777777" w:rsidR="00185C89" w:rsidRDefault="00185C89">
            <w:pPr>
              <w:adjustRightInd w:val="0"/>
              <w:snapToGrid w:val="0"/>
              <w:jc w:val="left"/>
              <w:rPr>
                <w:rFonts w:ascii="Times New Roman" w:eastAsia="等线" w:hAnsi="Times New Roman"/>
                <w:sz w:val="20"/>
                <w:szCs w:val="20"/>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2D33F64"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sz w:val="20"/>
                <w:szCs w:val="20"/>
              </w:rPr>
              <w:t xml:space="preserve">For Budget-Alt1, </w:t>
            </w:r>
          </w:p>
          <w:p w14:paraId="2D33C8C1"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color w:val="FF0000"/>
                <w:sz w:val="20"/>
                <w:szCs w:val="20"/>
              </w:rPr>
            </w:pPr>
            <w:r>
              <w:rPr>
                <w:rFonts w:ascii="Times New Roman" w:eastAsia="等线" w:hAnsi="Times New Roman"/>
                <w:color w:val="FF0000"/>
                <w:sz w:val="20"/>
                <w:szCs w:val="20"/>
              </w:rPr>
              <w:t>For device 1 (RF-ED),</w:t>
            </w:r>
          </w:p>
          <w:p w14:paraId="36A95D78" w14:textId="77777777" w:rsidR="00185C89" w:rsidRDefault="00000000">
            <w:pPr>
              <w:pStyle w:val="aff4"/>
              <w:widowControl/>
              <w:numPr>
                <w:ilvl w:val="1"/>
                <w:numId w:val="6"/>
              </w:numPr>
              <w:adjustRightInd w:val="0"/>
              <w:snapToGrid w:val="0"/>
              <w:ind w:firstLineChars="0"/>
              <w:jc w:val="left"/>
              <w:rPr>
                <w:rFonts w:ascii="Times New Roman" w:eastAsia="等线" w:hAnsi="Times New Roman"/>
                <w:color w:val="FF0000"/>
                <w:sz w:val="20"/>
                <w:szCs w:val="20"/>
              </w:rPr>
            </w:pPr>
            <w:r>
              <w:rPr>
                <w:rFonts w:ascii="Times New Roman" w:eastAsia="等线" w:hAnsi="Times New Roman"/>
                <w:color w:val="FF0000"/>
                <w:sz w:val="20"/>
                <w:szCs w:val="20"/>
              </w:rPr>
              <w:t>-30 dBm</w:t>
            </w:r>
          </w:p>
          <w:p w14:paraId="1A7397C4"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color w:val="FF0000"/>
                <w:sz w:val="20"/>
                <w:szCs w:val="20"/>
              </w:rPr>
            </w:pPr>
            <w:r>
              <w:rPr>
                <w:rFonts w:ascii="Times New Roman" w:eastAsia="等线" w:hAnsi="Times New Roman"/>
                <w:color w:val="FF0000"/>
                <w:sz w:val="20"/>
                <w:szCs w:val="20"/>
              </w:rPr>
              <w:t>For device 1 (data),</w:t>
            </w:r>
          </w:p>
          <w:p w14:paraId="5F920581" w14:textId="77777777" w:rsidR="00185C89" w:rsidRDefault="00000000">
            <w:pPr>
              <w:pStyle w:val="aff4"/>
              <w:widowControl/>
              <w:numPr>
                <w:ilvl w:val="1"/>
                <w:numId w:val="6"/>
              </w:numPr>
              <w:adjustRightInd w:val="0"/>
              <w:snapToGrid w:val="0"/>
              <w:ind w:firstLineChars="0"/>
              <w:jc w:val="left"/>
              <w:rPr>
                <w:rFonts w:ascii="Times New Roman" w:eastAsia="等线" w:hAnsi="Times New Roman"/>
                <w:color w:val="FF0000"/>
                <w:sz w:val="20"/>
                <w:szCs w:val="20"/>
              </w:rPr>
            </w:pPr>
            <w:r>
              <w:rPr>
                <w:rFonts w:ascii="Times New Roman" w:eastAsia="等线" w:hAnsi="Times New Roman"/>
                <w:color w:val="FF0000"/>
                <w:sz w:val="20"/>
                <w:szCs w:val="20"/>
              </w:rPr>
              <w:t>-36 dBm</w:t>
            </w:r>
          </w:p>
          <w:p w14:paraId="7FEA14C1"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color w:val="FF0000"/>
                <w:sz w:val="20"/>
                <w:szCs w:val="20"/>
              </w:rPr>
            </w:pPr>
            <w:r>
              <w:rPr>
                <w:rFonts w:ascii="Times New Roman" w:eastAsia="等线" w:hAnsi="Times New Roman"/>
                <w:color w:val="FF0000"/>
                <w:sz w:val="20"/>
                <w:szCs w:val="20"/>
              </w:rPr>
              <w:lastRenderedPageBreak/>
              <w:t>For device 2 if RF-ED is used</w:t>
            </w:r>
          </w:p>
          <w:p w14:paraId="522B29B9" w14:textId="77777777" w:rsidR="00185C89" w:rsidRDefault="00000000">
            <w:pPr>
              <w:pStyle w:val="aff4"/>
              <w:widowControl/>
              <w:numPr>
                <w:ilvl w:val="1"/>
                <w:numId w:val="6"/>
              </w:numPr>
              <w:adjustRightInd w:val="0"/>
              <w:snapToGrid w:val="0"/>
              <w:ind w:firstLineChars="0"/>
              <w:jc w:val="left"/>
              <w:rPr>
                <w:rFonts w:ascii="Times New Roman" w:eastAsia="等线" w:hAnsi="Times New Roman"/>
                <w:color w:val="FF0000"/>
                <w:sz w:val="20"/>
                <w:szCs w:val="20"/>
              </w:rPr>
            </w:pPr>
            <w:r>
              <w:rPr>
                <w:rFonts w:ascii="Times New Roman" w:eastAsia="等线" w:hAnsi="Times New Roman"/>
                <w:color w:val="FF0000"/>
                <w:sz w:val="20"/>
                <w:szCs w:val="20"/>
              </w:rPr>
              <w:t>-45 dBm</w:t>
            </w:r>
          </w:p>
          <w:p w14:paraId="5CEC708D"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sz w:val="20"/>
                <w:szCs w:val="20"/>
              </w:rPr>
              <w:t xml:space="preserve">For Budget-Alt2, </w:t>
            </w:r>
          </w:p>
          <w:p w14:paraId="75A6C2F6"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highlight w:val="yellow"/>
              </w:rPr>
              <w:t>Calculated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9924D3B"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sz w:val="20"/>
                <w:szCs w:val="20"/>
                <w:highlight w:val="yellow"/>
              </w:rPr>
              <w:lastRenderedPageBreak/>
              <w:t>Calculated</w:t>
            </w:r>
          </w:p>
          <w:p w14:paraId="1CA99FA3"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sz w:val="20"/>
                <w:szCs w:val="20"/>
              </w:rPr>
              <w:t>Note: the receiver sensitivity includes the receiver sensitivity loss [2K2], i.e. after CW cancellation at least if ‘A2’ scenario is used</w:t>
            </w:r>
          </w:p>
          <w:p w14:paraId="325DE378" w14:textId="77777777" w:rsidR="00185C89" w:rsidRDefault="00185C89">
            <w:pPr>
              <w:adjustRightInd w:val="0"/>
              <w:snapToGrid w:val="0"/>
              <w:jc w:val="left"/>
              <w:rPr>
                <w:rFonts w:ascii="Times New Roman" w:eastAsia="等线" w:hAnsi="Times New Roman"/>
                <w:sz w:val="20"/>
                <w:szCs w:val="20"/>
              </w:rPr>
            </w:pPr>
          </w:p>
        </w:tc>
      </w:tr>
    </w:tbl>
    <w:p w14:paraId="3DE1C22D" w14:textId="77777777" w:rsidR="00185C89" w:rsidRDefault="00000000">
      <w:pPr>
        <w:pStyle w:val="4"/>
        <w:numPr>
          <w:ilvl w:val="3"/>
          <w:numId w:val="2"/>
        </w:numPr>
        <w:rPr>
          <w:lang w:bidi="ar"/>
        </w:rPr>
      </w:pPr>
      <w:r>
        <w:rPr>
          <w:rFonts w:hint="eastAsia"/>
          <w:lang w:bidi="ar"/>
        </w:rPr>
        <w:t>[3A] S</w:t>
      </w:r>
      <w:r>
        <w:rPr>
          <w:lang w:bidi="ar"/>
        </w:rPr>
        <w:t>hadow fading margin</w:t>
      </w:r>
    </w:p>
    <w:p w14:paraId="18E30574"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Cited the values from TR38.901, the following is suggested,</w:t>
      </w:r>
    </w:p>
    <w:p w14:paraId="5854E318" w14:textId="77777777" w:rsidR="00185C89" w:rsidRDefault="00000000">
      <w:pPr>
        <w:widowControl/>
        <w:snapToGrid w:val="0"/>
        <w:spacing w:before="120" w:after="180"/>
        <w:rPr>
          <w:rFonts w:ascii="Times New Roman" w:eastAsia="宋体" w:hAnsi="Times New Roman"/>
          <w:b/>
          <w:bCs/>
          <w:sz w:val="20"/>
          <w:szCs w:val="20"/>
          <w:lang w:bidi="ar"/>
        </w:rPr>
      </w:pPr>
      <w:r>
        <w:rPr>
          <w:rFonts w:ascii="Times New Roman" w:eastAsia="宋体" w:hAnsi="Times New Roman"/>
          <w:b/>
          <w:bCs/>
          <w:sz w:val="20"/>
          <w:szCs w:val="20"/>
          <w:lang w:bidi="ar"/>
        </w:rPr>
        <w:t>Proposal 1</w:t>
      </w:r>
      <w:r>
        <w:rPr>
          <w:rFonts w:ascii="Times New Roman" w:eastAsia="宋体" w:hAnsi="Times New Roman" w:hint="eastAsia"/>
          <w:b/>
          <w:bCs/>
          <w:sz w:val="20"/>
          <w:szCs w:val="20"/>
          <w:lang w:bidi="ar"/>
        </w:rPr>
        <w:t>3</w:t>
      </w:r>
      <w:r>
        <w:rPr>
          <w:rFonts w:ascii="Times New Roman" w:eastAsia="宋体" w:hAnsi="Times New Roman"/>
          <w:b/>
          <w:bCs/>
          <w:sz w:val="20"/>
          <w:szCs w:val="20"/>
          <w:lang w:bidi="ar"/>
        </w:rPr>
        <w:t>-</w:t>
      </w:r>
      <w:r>
        <w:rPr>
          <w:rFonts w:ascii="Times New Roman" w:eastAsia="宋体" w:hAnsi="Times New Roman" w:hint="eastAsia"/>
          <w:b/>
          <w:bCs/>
          <w:sz w:val="20"/>
          <w:szCs w:val="20"/>
          <w:lang w:bidi="ar"/>
        </w:rPr>
        <w:t>17:</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34"/>
        <w:gridCol w:w="3458"/>
        <w:gridCol w:w="3840"/>
      </w:tblGrid>
      <w:tr w:rsidR="00185C89" w14:paraId="0FEF34AE" w14:textId="7777777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4B98F326" w14:textId="77777777" w:rsidR="00185C89" w:rsidRDefault="00000000">
            <w:pPr>
              <w:adjustRightInd w:val="0"/>
              <w:snapToGrid w:val="0"/>
              <w:ind w:left="840" w:hanging="840"/>
              <w:jc w:val="center"/>
              <w:rPr>
                <w:rFonts w:ascii="Times New Roman" w:eastAsia="等线" w:hAnsi="Times New Roman"/>
                <w:b/>
                <w:bCs/>
                <w:sz w:val="20"/>
                <w:szCs w:val="20"/>
              </w:rPr>
            </w:pPr>
            <w:r>
              <w:rPr>
                <w:rFonts w:ascii="Times New Roman" w:eastAsia="等线" w:hAnsi="Times New Roman"/>
                <w:b/>
                <w:bCs/>
                <w:sz w:val="20"/>
                <w:szCs w:val="20"/>
              </w:rPr>
              <w:t>No.</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B4D411" w14:textId="77777777" w:rsidR="00185C89" w:rsidRDefault="00000000">
            <w:pPr>
              <w:adjustRightInd w:val="0"/>
              <w:snapToGrid w:val="0"/>
              <w:rPr>
                <w:rFonts w:ascii="Times New Roman" w:eastAsia="等线" w:hAnsi="Times New Roman"/>
                <w:b/>
                <w:bCs/>
                <w:sz w:val="20"/>
                <w:szCs w:val="20"/>
              </w:rPr>
            </w:pPr>
            <w:r>
              <w:rPr>
                <w:rFonts w:ascii="Times New Roman" w:eastAsia="等线" w:hAnsi="Times New Roman"/>
                <w:b/>
                <w:bCs/>
                <w:sz w:val="20"/>
                <w:szCs w:val="20"/>
              </w:rPr>
              <w:t>Item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5387328" w14:textId="77777777" w:rsidR="00185C89"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rPr>
              <w:t>Reader-to-Device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1A69D59" w14:textId="77777777" w:rsidR="00185C89"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rPr>
              <w:t>Device-to-Reader</w:t>
            </w:r>
          </w:p>
        </w:tc>
      </w:tr>
      <w:tr w:rsidR="00185C89" w14:paraId="73CE5484" w14:textId="7777777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66C4A66A" w14:textId="77777777" w:rsidR="00185C89" w:rsidRDefault="00000000">
            <w:pPr>
              <w:rPr>
                <w:rFonts w:ascii="Times New Roman" w:eastAsia="等线" w:hAnsi="Times New Roman"/>
                <w:sz w:val="20"/>
                <w:szCs w:val="20"/>
              </w:rPr>
            </w:pPr>
            <w:r>
              <w:rPr>
                <w:rFonts w:ascii="Times New Roman" w:eastAsia="等线" w:hAnsi="Times New Roman"/>
                <w:sz w:val="20"/>
                <w:szCs w:val="20"/>
              </w:rPr>
              <w:t>[3A]</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311AFC"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Shadow fading margin (function of the cell area reliability and lognormal shadow fading std deviation)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E4ED4A"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color w:val="FF0000"/>
                <w:sz w:val="20"/>
                <w:szCs w:val="20"/>
              </w:rPr>
            </w:pPr>
            <w:r>
              <w:rPr>
                <w:rFonts w:ascii="Times New Roman" w:eastAsia="等线" w:hAnsi="Times New Roman"/>
                <w:color w:val="FF0000"/>
                <w:sz w:val="20"/>
                <w:szCs w:val="20"/>
              </w:rPr>
              <w:t>For D1T1, 4dB is assumed</w:t>
            </w:r>
          </w:p>
          <w:p w14:paraId="3070357B"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color w:val="FF0000"/>
                <w:sz w:val="20"/>
                <w:szCs w:val="20"/>
              </w:rPr>
            </w:pPr>
            <w:r>
              <w:rPr>
                <w:rFonts w:ascii="Times New Roman" w:eastAsia="等线" w:hAnsi="Times New Roman"/>
                <w:color w:val="FF0000"/>
                <w:sz w:val="20"/>
                <w:szCs w:val="20"/>
              </w:rPr>
              <w:t>For D2T2, 7.2 dB is assumed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BC0846D"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color w:val="FF0000"/>
                <w:sz w:val="20"/>
                <w:szCs w:val="20"/>
              </w:rPr>
            </w:pPr>
            <w:r>
              <w:rPr>
                <w:rFonts w:ascii="Times New Roman" w:eastAsia="等线" w:hAnsi="Times New Roman"/>
                <w:color w:val="FF0000"/>
                <w:sz w:val="20"/>
                <w:szCs w:val="20"/>
              </w:rPr>
              <w:t>For D1T1, 4dB is assumed</w:t>
            </w:r>
          </w:p>
          <w:p w14:paraId="03A53426"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color w:val="FF0000"/>
                <w:sz w:val="20"/>
                <w:szCs w:val="20"/>
              </w:rPr>
            </w:pPr>
            <w:r>
              <w:rPr>
                <w:rFonts w:ascii="Times New Roman" w:eastAsia="等线" w:hAnsi="Times New Roman"/>
                <w:color w:val="FF0000"/>
                <w:sz w:val="20"/>
                <w:szCs w:val="20"/>
              </w:rPr>
              <w:t>For D2T2, 7.2 dB is assumed</w:t>
            </w:r>
          </w:p>
        </w:tc>
      </w:tr>
    </w:tbl>
    <w:p w14:paraId="4D8D4D6E" w14:textId="77777777" w:rsidR="00185C89" w:rsidRDefault="00000000">
      <w:pPr>
        <w:pStyle w:val="4"/>
        <w:numPr>
          <w:ilvl w:val="3"/>
          <w:numId w:val="2"/>
        </w:numPr>
        <w:rPr>
          <w:lang w:bidi="ar"/>
        </w:rPr>
      </w:pPr>
      <w:r>
        <w:rPr>
          <w:rFonts w:hint="eastAsia"/>
          <w:lang w:bidi="ar"/>
        </w:rPr>
        <w:t xml:space="preserve">[3C] </w:t>
      </w:r>
      <w:r>
        <w:rPr>
          <w:lang w:bidi="ar"/>
        </w:rPr>
        <w:t>BS selection/macro-diversity gain</w:t>
      </w:r>
    </w:p>
    <w:p w14:paraId="40E04A01" w14:textId="77777777" w:rsidR="00185C89" w:rsidRDefault="00000000">
      <w:pPr>
        <w:widowControl/>
        <w:snapToGrid w:val="0"/>
        <w:spacing w:before="120" w:after="180"/>
        <w:rPr>
          <w:rFonts w:ascii="Times New Roman" w:eastAsia="宋体" w:hAnsi="Times New Roman"/>
          <w:sz w:val="20"/>
          <w:szCs w:val="20"/>
          <w:lang w:bidi="ar"/>
        </w:rPr>
      </w:pPr>
      <w:r>
        <w:rPr>
          <w:rFonts w:ascii="Times New Roman" w:eastAsia="宋体" w:hAnsi="Times New Roman"/>
          <w:sz w:val="20"/>
          <w:szCs w:val="20"/>
          <w:lang w:bidi="ar"/>
        </w:rPr>
        <w:t xml:space="preserve">For </w:t>
      </w:r>
      <w:r>
        <w:rPr>
          <w:rFonts w:ascii="Times New Roman" w:eastAsia="宋体" w:hAnsi="Times New Roman" w:hint="eastAsia"/>
          <w:sz w:val="20"/>
          <w:szCs w:val="20"/>
          <w:lang w:bidi="ar"/>
        </w:rPr>
        <w:t xml:space="preserve">D1T1 RF-EH, it is suggested that </w:t>
      </w:r>
      <w:r>
        <w:rPr>
          <w:rFonts w:ascii="Times New Roman" w:eastAsia="宋体" w:hAnsi="Times New Roman"/>
          <w:sz w:val="20"/>
          <w:szCs w:val="20"/>
          <w:lang w:bidi="ar"/>
        </w:rPr>
        <w:t>the</w:t>
      </w:r>
      <w:r>
        <w:rPr>
          <w:rFonts w:ascii="Times New Roman" w:eastAsia="宋体" w:hAnsi="Times New Roman" w:hint="eastAsia"/>
          <w:sz w:val="20"/>
          <w:szCs w:val="20"/>
          <w:lang w:bidi="ar"/>
        </w:rPr>
        <w:t xml:space="preserve"> device can harvesting the energy from the </w:t>
      </w:r>
      <w:r>
        <w:rPr>
          <w:rFonts w:ascii="Times New Roman" w:eastAsia="宋体" w:hAnsi="Times New Roman"/>
          <w:sz w:val="20"/>
          <w:szCs w:val="20"/>
          <w:lang w:bidi="ar"/>
        </w:rPr>
        <w:t>neighboring</w:t>
      </w:r>
      <w:r>
        <w:rPr>
          <w:rFonts w:ascii="Times New Roman" w:eastAsia="宋体" w:hAnsi="Times New Roman" w:hint="eastAsia"/>
          <w:sz w:val="20"/>
          <w:szCs w:val="20"/>
          <w:lang w:bidi="ar"/>
        </w:rPr>
        <w:t xml:space="preserve"> four readers. Hence, additional 6dB gain can be considered. </w:t>
      </w:r>
    </w:p>
    <w:p w14:paraId="7783E86B" w14:textId="77777777" w:rsidR="00185C89" w:rsidRDefault="00000000">
      <w:pPr>
        <w:widowControl/>
        <w:snapToGrid w:val="0"/>
        <w:spacing w:before="120" w:after="180"/>
        <w:rPr>
          <w:rFonts w:ascii="Times New Roman" w:eastAsia="宋体" w:hAnsi="Times New Roman"/>
          <w:b/>
          <w:bCs/>
          <w:sz w:val="20"/>
          <w:szCs w:val="20"/>
          <w:lang w:bidi="ar"/>
        </w:rPr>
      </w:pPr>
      <w:r>
        <w:rPr>
          <w:rFonts w:ascii="Times New Roman" w:eastAsia="宋体" w:hAnsi="Times New Roman"/>
          <w:b/>
          <w:bCs/>
          <w:sz w:val="20"/>
          <w:szCs w:val="20"/>
          <w:lang w:bidi="ar"/>
        </w:rPr>
        <w:t>Proposal 1</w:t>
      </w:r>
      <w:r>
        <w:rPr>
          <w:rFonts w:ascii="Times New Roman" w:eastAsia="宋体" w:hAnsi="Times New Roman" w:hint="eastAsia"/>
          <w:b/>
          <w:bCs/>
          <w:sz w:val="20"/>
          <w:szCs w:val="20"/>
          <w:lang w:bidi="ar"/>
        </w:rPr>
        <w:t>3</w:t>
      </w:r>
      <w:r>
        <w:rPr>
          <w:rFonts w:ascii="Times New Roman" w:eastAsia="宋体" w:hAnsi="Times New Roman"/>
          <w:b/>
          <w:bCs/>
          <w:sz w:val="20"/>
          <w:szCs w:val="20"/>
          <w:lang w:bidi="ar"/>
        </w:rPr>
        <w:t>-</w:t>
      </w:r>
      <w:r>
        <w:rPr>
          <w:rFonts w:ascii="Times New Roman" w:eastAsia="宋体" w:hAnsi="Times New Roman" w:hint="eastAsia"/>
          <w:b/>
          <w:bCs/>
          <w:sz w:val="20"/>
          <w:szCs w:val="20"/>
          <w:lang w:bidi="ar"/>
        </w:rPr>
        <w:t>18:</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34"/>
        <w:gridCol w:w="3458"/>
        <w:gridCol w:w="3840"/>
      </w:tblGrid>
      <w:tr w:rsidR="00185C89" w14:paraId="4C5E9095" w14:textId="7777777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1A784BD5" w14:textId="77777777" w:rsidR="00185C89" w:rsidRDefault="00000000">
            <w:pPr>
              <w:adjustRightInd w:val="0"/>
              <w:snapToGrid w:val="0"/>
              <w:ind w:left="840" w:hanging="840"/>
              <w:jc w:val="center"/>
              <w:rPr>
                <w:rFonts w:ascii="Times New Roman" w:eastAsia="等线" w:hAnsi="Times New Roman"/>
                <w:b/>
                <w:bCs/>
                <w:sz w:val="20"/>
                <w:szCs w:val="20"/>
              </w:rPr>
            </w:pPr>
            <w:r>
              <w:rPr>
                <w:rFonts w:ascii="Times New Roman" w:eastAsia="等线" w:hAnsi="Times New Roman"/>
                <w:b/>
                <w:bCs/>
                <w:sz w:val="20"/>
                <w:szCs w:val="20"/>
              </w:rPr>
              <w:t>No.</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01E0B4" w14:textId="77777777" w:rsidR="00185C89" w:rsidRDefault="00000000">
            <w:pPr>
              <w:adjustRightInd w:val="0"/>
              <w:snapToGrid w:val="0"/>
              <w:rPr>
                <w:rFonts w:ascii="Times New Roman" w:eastAsia="等线" w:hAnsi="Times New Roman"/>
                <w:b/>
                <w:bCs/>
                <w:sz w:val="20"/>
                <w:szCs w:val="20"/>
              </w:rPr>
            </w:pPr>
            <w:r>
              <w:rPr>
                <w:rFonts w:ascii="Times New Roman" w:eastAsia="等线" w:hAnsi="Times New Roman"/>
                <w:b/>
                <w:bCs/>
                <w:sz w:val="20"/>
                <w:szCs w:val="20"/>
              </w:rPr>
              <w:t>Item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162751" w14:textId="77777777" w:rsidR="00185C89"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rPr>
              <w:t>Reader-to-Device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7EF24AC" w14:textId="77777777" w:rsidR="00185C89"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rPr>
              <w:t>Device-to-Reader</w:t>
            </w:r>
          </w:p>
        </w:tc>
      </w:tr>
      <w:tr w:rsidR="00185C89" w14:paraId="3683070F" w14:textId="7777777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62DD8383" w14:textId="77777777" w:rsidR="00185C89" w:rsidRDefault="00000000">
            <w:pPr>
              <w:rPr>
                <w:rFonts w:ascii="Times New Roman" w:eastAsia="等线" w:hAnsi="Times New Roman"/>
                <w:sz w:val="20"/>
                <w:szCs w:val="20"/>
              </w:rPr>
            </w:pPr>
            <w:r>
              <w:rPr>
                <w:rFonts w:ascii="Times New Roman" w:eastAsia="等线" w:hAnsi="Times New Roman"/>
                <w:sz w:val="20"/>
                <w:szCs w:val="20"/>
              </w:rPr>
              <w:t>[3C]</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0B1B32"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01F2881"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color w:val="FF0000"/>
                <w:sz w:val="20"/>
                <w:szCs w:val="20"/>
              </w:rPr>
            </w:pPr>
            <w:r>
              <w:rPr>
                <w:rFonts w:ascii="Times New Roman" w:eastAsia="等线" w:hAnsi="Times New Roman"/>
                <w:sz w:val="20"/>
                <w:szCs w:val="20"/>
              </w:rPr>
              <w:t>0 dB</w:t>
            </w:r>
            <w:r>
              <w:rPr>
                <w:rFonts w:ascii="Times New Roman" w:eastAsia="等线" w:hAnsi="Times New Roman"/>
                <w:color w:val="FF0000"/>
                <w:sz w:val="20"/>
                <w:szCs w:val="20"/>
              </w:rPr>
              <w:t xml:space="preserve"> except</w:t>
            </w:r>
          </w:p>
          <w:p w14:paraId="3661A073" w14:textId="77777777" w:rsidR="00185C89" w:rsidRDefault="00000000">
            <w:pPr>
              <w:pStyle w:val="aff4"/>
              <w:widowControl/>
              <w:numPr>
                <w:ilvl w:val="2"/>
                <w:numId w:val="6"/>
              </w:numPr>
              <w:adjustRightInd w:val="0"/>
              <w:snapToGrid w:val="0"/>
              <w:ind w:left="729" w:firstLineChars="0" w:hanging="284"/>
              <w:jc w:val="left"/>
              <w:rPr>
                <w:rFonts w:ascii="Times New Roman" w:eastAsia="等线" w:hAnsi="Times New Roman"/>
                <w:color w:val="FF0000"/>
                <w:sz w:val="20"/>
                <w:szCs w:val="20"/>
              </w:rPr>
            </w:pPr>
            <w:r>
              <w:rPr>
                <w:rFonts w:ascii="Times New Roman" w:eastAsia="等线" w:hAnsi="Times New Roman"/>
                <w:color w:val="FF0000"/>
                <w:sz w:val="20"/>
                <w:szCs w:val="20"/>
              </w:rPr>
              <w:t>6 dB is assumed for RF-EH in D1T1 scenarios</w:t>
            </w:r>
          </w:p>
          <w:p w14:paraId="5A552F79" w14:textId="77777777" w:rsidR="00185C89" w:rsidRDefault="00000000">
            <w:pPr>
              <w:widowControl/>
              <w:adjustRightInd w:val="0"/>
              <w:snapToGrid w:val="0"/>
              <w:jc w:val="left"/>
              <w:rPr>
                <w:rFonts w:ascii="Times New Roman" w:eastAsia="等线" w:hAnsi="Times New Roman"/>
                <w:sz w:val="20"/>
                <w:szCs w:val="20"/>
              </w:rPr>
            </w:pPr>
            <w:r>
              <w:rPr>
                <w:rFonts w:ascii="Times New Roman" w:eastAsia="等线" w:hAnsi="Times New Roman"/>
                <w:sz w:val="20"/>
                <w:szCs w:val="20"/>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10B0AAE" w14:textId="77777777" w:rsidR="00185C89"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0 dB</w:t>
            </w:r>
          </w:p>
          <w:p w14:paraId="6FA560E4" w14:textId="77777777" w:rsidR="00185C89"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FFS: other values are not precluded</w:t>
            </w:r>
          </w:p>
        </w:tc>
      </w:tr>
    </w:tbl>
    <w:p w14:paraId="5BB2AA95" w14:textId="77777777" w:rsidR="00185C89" w:rsidRDefault="00000000">
      <w:pPr>
        <w:pStyle w:val="4"/>
        <w:numPr>
          <w:ilvl w:val="3"/>
          <w:numId w:val="2"/>
        </w:numPr>
        <w:rPr>
          <w:lang w:bidi="ar"/>
        </w:rPr>
      </w:pPr>
      <w:r>
        <w:rPr>
          <w:rFonts w:hint="eastAsia"/>
          <w:lang w:bidi="ar"/>
        </w:rPr>
        <w:t>Summary</w:t>
      </w:r>
    </w:p>
    <w:p w14:paraId="7046F1B0" w14:textId="77777777" w:rsidR="00185C89"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1</w:t>
      </w:r>
      <w:r>
        <w:rPr>
          <w:rFonts w:ascii="Times New Roman" w:eastAsia="宋体" w:hAnsi="Times New Roman" w:hint="eastAsia"/>
          <w:b/>
          <w:bCs/>
          <w:kern w:val="0"/>
          <w:sz w:val="20"/>
          <w:szCs w:val="20"/>
          <w:lang w:bidi="ar"/>
        </w:rPr>
        <w:t>3</w:t>
      </w:r>
      <w:r>
        <w:rPr>
          <w:rFonts w:ascii="Times New Roman" w:eastAsia="宋体" w:hAnsi="Times New Roman"/>
          <w:b/>
          <w:bCs/>
          <w:kern w:val="0"/>
          <w:sz w:val="20"/>
          <w:szCs w:val="20"/>
          <w:lang w:bidi="ar"/>
        </w:rPr>
        <w:t>: the following tables are considered for link budget calculation,</w:t>
      </w:r>
    </w:p>
    <w:p w14:paraId="6CB2EBCA" w14:textId="77777777" w:rsidR="00185C89" w:rsidRDefault="00000000">
      <w:pPr>
        <w:widowControl/>
        <w:snapToGrid w:val="0"/>
        <w:spacing w:before="120" w:after="180"/>
        <w:jc w:val="center"/>
        <w:rPr>
          <w:rFonts w:ascii="Times New Roman" w:hAnsi="Times New Roman"/>
          <w:b/>
          <w:sz w:val="20"/>
          <w:szCs w:val="20"/>
          <w:lang w:bidi="ar"/>
        </w:rPr>
      </w:pPr>
      <w:r>
        <w:rPr>
          <w:rFonts w:ascii="Times New Roman" w:hAnsi="Times New Roman"/>
          <w:b/>
          <w:sz w:val="20"/>
          <w:szCs w:val="20"/>
          <w:lang w:bidi="ar"/>
        </w:rPr>
        <w:t>Table 2.</w:t>
      </w:r>
      <w:r>
        <w:rPr>
          <w:rFonts w:ascii="Times New Roman" w:hAnsi="Times New Roman" w:hint="eastAsia"/>
          <w:b/>
          <w:sz w:val="20"/>
          <w:szCs w:val="20"/>
          <w:lang w:bidi="ar"/>
        </w:rPr>
        <w:t>5</w:t>
      </w:r>
      <w:r>
        <w:rPr>
          <w:rFonts w:ascii="Times New Roman" w:hAnsi="Times New Roman"/>
          <w:b/>
          <w:sz w:val="20"/>
          <w:szCs w:val="20"/>
          <w:lang w:bidi="ar"/>
        </w:rPr>
        <w:t>-1 Link budget template</w:t>
      </w:r>
      <w:r>
        <w:rPr>
          <w:rFonts w:ascii="Times New Roman" w:hAnsi="Times New Roman" w:hint="eastAsia"/>
          <w:b/>
          <w:sz w:val="20"/>
          <w:szCs w:val="20"/>
          <w:lang w:bidi="ar"/>
        </w:rPr>
        <w:t xml:space="preserve"> </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6"/>
        <w:gridCol w:w="2977"/>
        <w:gridCol w:w="3967"/>
      </w:tblGrid>
      <w:tr w:rsidR="00185C89" w14:paraId="2A5C6297" w14:textId="77777777">
        <w:trPr>
          <w:trHeight w:val="64"/>
        </w:trPr>
        <w:tc>
          <w:tcPr>
            <w:tcW w:w="419" w:type="pct"/>
            <w:tcBorders>
              <w:top w:val="single" w:sz="4" w:space="0" w:color="auto"/>
              <w:left w:val="single" w:sz="4" w:space="0" w:color="auto"/>
              <w:bottom w:val="single" w:sz="4" w:space="0" w:color="auto"/>
              <w:right w:val="single" w:sz="4" w:space="0" w:color="auto"/>
            </w:tcBorders>
            <w:vAlign w:val="center"/>
          </w:tcPr>
          <w:p w14:paraId="270C9228" w14:textId="77777777" w:rsidR="00185C89" w:rsidRDefault="00000000">
            <w:pPr>
              <w:widowControl/>
              <w:snapToGrid w:val="0"/>
              <w:jc w:val="center"/>
              <w:rPr>
                <w:rFonts w:ascii="Times New Roman" w:eastAsia="等线" w:hAnsi="Times New Roman"/>
                <w:b/>
                <w:bCs/>
                <w:sz w:val="20"/>
                <w:szCs w:val="20"/>
                <w:lang w:bidi="ar"/>
              </w:rPr>
            </w:pPr>
            <w:r>
              <w:rPr>
                <w:rFonts w:ascii="Times New Roman" w:eastAsia="等线" w:hAnsi="Times New Roman" w:hint="eastAsia"/>
                <w:b/>
                <w:bCs/>
                <w:sz w:val="20"/>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4FC00E" w14:textId="77777777" w:rsidR="00185C89" w:rsidRDefault="00000000">
            <w:pPr>
              <w:widowControl/>
              <w:snapToGrid w:val="0"/>
              <w:jc w:val="center"/>
              <w:rPr>
                <w:rFonts w:ascii="Times New Roman" w:eastAsia="等线" w:hAnsi="Times New Roman"/>
                <w:b/>
                <w:bCs/>
                <w:sz w:val="20"/>
                <w:szCs w:val="20"/>
                <w:lang w:bidi="ar"/>
              </w:rPr>
            </w:pPr>
            <w:r>
              <w:rPr>
                <w:rFonts w:ascii="Times New Roman" w:eastAsia="等线" w:hAnsi="Times New Roman" w:hint="eastAsia"/>
                <w:b/>
                <w:bCs/>
                <w:sz w:val="20"/>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87A36B" w14:textId="77777777" w:rsidR="00185C89" w:rsidRDefault="00000000">
            <w:pPr>
              <w:widowControl/>
              <w:adjustRightInd w:val="0"/>
              <w:snapToGrid w:val="0"/>
              <w:jc w:val="center"/>
              <w:rPr>
                <w:rFonts w:ascii="Times New Roman" w:eastAsia="等线" w:hAnsi="Times New Roman"/>
                <w:b/>
                <w:bCs/>
                <w:sz w:val="20"/>
                <w:szCs w:val="20"/>
                <w:lang w:bidi="ar"/>
              </w:rPr>
            </w:pPr>
            <w:r>
              <w:rPr>
                <w:rFonts w:ascii="Times New Roman" w:eastAsia="等线" w:hAnsi="Times New Roman" w:hint="eastAsia"/>
                <w:b/>
                <w:bCs/>
                <w:sz w:val="20"/>
                <w:szCs w:val="20"/>
                <w:lang w:bidi="ar"/>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94FA8A" w14:textId="77777777" w:rsidR="00185C89" w:rsidRDefault="00000000">
            <w:pPr>
              <w:widowControl/>
              <w:adjustRightInd w:val="0"/>
              <w:snapToGrid w:val="0"/>
              <w:jc w:val="center"/>
              <w:rPr>
                <w:rFonts w:ascii="Times New Roman" w:eastAsia="等线" w:hAnsi="Times New Roman"/>
                <w:b/>
                <w:bCs/>
                <w:sz w:val="20"/>
                <w:szCs w:val="20"/>
                <w:lang w:bidi="ar"/>
              </w:rPr>
            </w:pPr>
            <w:r>
              <w:rPr>
                <w:rFonts w:ascii="Times New Roman" w:eastAsia="等线" w:hAnsi="Times New Roman" w:hint="eastAsia"/>
                <w:b/>
                <w:bCs/>
                <w:sz w:val="20"/>
                <w:szCs w:val="20"/>
                <w:lang w:bidi="ar"/>
              </w:rPr>
              <w:t>Device-to-Reader</w:t>
            </w:r>
          </w:p>
        </w:tc>
      </w:tr>
      <w:tr w:rsidR="00185C89" w14:paraId="4E32578B" w14:textId="77777777">
        <w:trPr>
          <w:trHeight w:val="451"/>
        </w:trPr>
        <w:tc>
          <w:tcPr>
            <w:tcW w:w="5000" w:type="pct"/>
            <w:gridSpan w:val="4"/>
            <w:vAlign w:val="center"/>
          </w:tcPr>
          <w:p w14:paraId="353F0868" w14:textId="77777777" w:rsidR="00185C89" w:rsidRDefault="00000000">
            <w:pPr>
              <w:adjustRightInd w:val="0"/>
              <w:snapToGrid w:val="0"/>
              <w:jc w:val="center"/>
              <w:rPr>
                <w:rFonts w:ascii="Times New Roman" w:eastAsia="等线" w:hAnsi="Times New Roman"/>
                <w:b/>
                <w:bCs/>
                <w:sz w:val="20"/>
                <w:szCs w:val="20"/>
              </w:rPr>
            </w:pPr>
            <w:r>
              <w:rPr>
                <w:rFonts w:ascii="Times New Roman" w:eastAsia="等线" w:hAnsi="Times New Roman" w:hint="eastAsia"/>
                <w:b/>
                <w:bCs/>
                <w:sz w:val="20"/>
                <w:szCs w:val="20"/>
                <w:lang w:bidi="ar"/>
              </w:rPr>
              <w:t>(0) System configuration</w:t>
            </w:r>
          </w:p>
        </w:tc>
      </w:tr>
      <w:tr w:rsidR="00185C89" w14:paraId="4BD811BA" w14:textId="77777777">
        <w:trPr>
          <w:trHeight w:val="151"/>
        </w:trPr>
        <w:tc>
          <w:tcPr>
            <w:tcW w:w="419" w:type="pct"/>
            <w:vAlign w:val="center"/>
          </w:tcPr>
          <w:p w14:paraId="7C55608F" w14:textId="77777777" w:rsidR="00185C89"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hint="eastAsia"/>
                <w:sz w:val="20"/>
                <w:szCs w:val="20"/>
                <w:lang w:bidi="ar"/>
              </w:rPr>
              <w:t>[0A]</w:t>
            </w:r>
          </w:p>
        </w:tc>
        <w:tc>
          <w:tcPr>
            <w:tcW w:w="1019" w:type="pct"/>
            <w:shd w:val="clear" w:color="auto" w:fill="auto"/>
            <w:noWrap/>
            <w:vAlign w:val="center"/>
          </w:tcPr>
          <w:p w14:paraId="726651D2"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lang w:bidi="ar"/>
              </w:rPr>
              <w:t>Scenarios</w:t>
            </w:r>
          </w:p>
        </w:tc>
        <w:tc>
          <w:tcPr>
            <w:tcW w:w="1527" w:type="pct"/>
            <w:shd w:val="clear" w:color="auto" w:fill="auto"/>
            <w:vAlign w:val="center"/>
          </w:tcPr>
          <w:p w14:paraId="5A5DD980" w14:textId="77777777" w:rsidR="00185C89" w:rsidRDefault="00000000">
            <w:pPr>
              <w:rPr>
                <w:rFonts w:ascii="Times New Roman" w:eastAsia="等线" w:hAnsi="Times New Roman"/>
                <w:sz w:val="20"/>
                <w:szCs w:val="20"/>
                <w:lang w:val="fr-FR"/>
              </w:rPr>
            </w:pPr>
            <w:r>
              <w:rPr>
                <w:rFonts w:ascii="Times New Roman" w:eastAsia="等线" w:hAnsi="Times New Roman" w:hint="eastAsia"/>
                <w:sz w:val="20"/>
                <w:szCs w:val="20"/>
                <w:lang w:val="fr-FR"/>
              </w:rPr>
              <w:t>D1T1-A1/A2/B/C</w:t>
            </w:r>
          </w:p>
          <w:p w14:paraId="5D6DF936" w14:textId="77777777" w:rsidR="00185C89" w:rsidRDefault="00000000">
            <w:pPr>
              <w:rPr>
                <w:rFonts w:ascii="Times New Roman" w:eastAsia="等线" w:hAnsi="Times New Roman"/>
                <w:sz w:val="20"/>
                <w:szCs w:val="20"/>
                <w:lang w:val="fr-FR"/>
              </w:rPr>
            </w:pPr>
            <w:r>
              <w:rPr>
                <w:rFonts w:ascii="Times New Roman" w:eastAsia="等线" w:hAnsi="Times New Roman" w:hint="eastAsia"/>
                <w:sz w:val="20"/>
                <w:szCs w:val="20"/>
                <w:lang w:val="fr-FR"/>
              </w:rPr>
              <w:t>D2T2-A1/A2/B/C</w:t>
            </w:r>
          </w:p>
        </w:tc>
        <w:tc>
          <w:tcPr>
            <w:tcW w:w="2035" w:type="pct"/>
            <w:shd w:val="clear" w:color="auto" w:fill="auto"/>
            <w:vAlign w:val="center"/>
          </w:tcPr>
          <w:p w14:paraId="5EFE742B" w14:textId="77777777" w:rsidR="00185C89" w:rsidRDefault="00000000">
            <w:pPr>
              <w:rPr>
                <w:rFonts w:ascii="Times New Roman" w:eastAsia="等线" w:hAnsi="Times New Roman"/>
                <w:sz w:val="20"/>
                <w:szCs w:val="20"/>
                <w:lang w:val="fr-FR"/>
              </w:rPr>
            </w:pPr>
            <w:r>
              <w:rPr>
                <w:rFonts w:ascii="Times New Roman" w:eastAsia="等线" w:hAnsi="Times New Roman" w:hint="eastAsia"/>
                <w:sz w:val="20"/>
                <w:szCs w:val="20"/>
                <w:lang w:val="fr-FR"/>
              </w:rPr>
              <w:t>D1T1-A1/A2/B/C</w:t>
            </w:r>
          </w:p>
          <w:p w14:paraId="62BB7082" w14:textId="77777777" w:rsidR="00185C89" w:rsidRDefault="00000000">
            <w:pPr>
              <w:rPr>
                <w:rFonts w:ascii="Times New Roman" w:eastAsia="等线" w:hAnsi="Times New Roman"/>
                <w:sz w:val="20"/>
                <w:szCs w:val="20"/>
                <w:lang w:val="fr-FR"/>
              </w:rPr>
            </w:pPr>
            <w:r>
              <w:rPr>
                <w:rFonts w:ascii="Times New Roman" w:eastAsia="等线" w:hAnsi="Times New Roman" w:hint="eastAsia"/>
                <w:sz w:val="20"/>
                <w:szCs w:val="20"/>
                <w:lang w:val="fr-FR"/>
              </w:rPr>
              <w:t>D2T2-A1/A2/B/C</w:t>
            </w:r>
          </w:p>
        </w:tc>
      </w:tr>
      <w:tr w:rsidR="00185C89" w14:paraId="46214CEE" w14:textId="77777777">
        <w:trPr>
          <w:trHeight w:val="151"/>
        </w:trPr>
        <w:tc>
          <w:tcPr>
            <w:tcW w:w="419" w:type="pct"/>
            <w:vAlign w:val="center"/>
          </w:tcPr>
          <w:p w14:paraId="3B2CF8FE" w14:textId="77777777" w:rsidR="00185C89"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hint="eastAsia"/>
                <w:sz w:val="20"/>
                <w:szCs w:val="20"/>
                <w:lang w:bidi="ar"/>
              </w:rPr>
              <w:t>[0A1]</w:t>
            </w:r>
          </w:p>
        </w:tc>
        <w:tc>
          <w:tcPr>
            <w:tcW w:w="1019" w:type="pct"/>
            <w:shd w:val="clear" w:color="auto" w:fill="auto"/>
            <w:noWrap/>
            <w:vAlign w:val="center"/>
          </w:tcPr>
          <w:p w14:paraId="4758FBBE"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lang w:bidi="ar"/>
              </w:rPr>
              <w:t>CW case</w:t>
            </w:r>
          </w:p>
        </w:tc>
        <w:tc>
          <w:tcPr>
            <w:tcW w:w="1527" w:type="pct"/>
            <w:shd w:val="clear" w:color="auto" w:fill="auto"/>
            <w:vAlign w:val="center"/>
          </w:tcPr>
          <w:p w14:paraId="3BBE8F33" w14:textId="77777777" w:rsidR="00185C89" w:rsidRDefault="00000000">
            <w:pPr>
              <w:rPr>
                <w:rFonts w:ascii="Times New Roman" w:eastAsia="等线" w:hAnsi="Times New Roman"/>
                <w:sz w:val="20"/>
                <w:szCs w:val="20"/>
              </w:rPr>
            </w:pPr>
            <w:r>
              <w:rPr>
                <w:rFonts w:ascii="Times New Roman" w:eastAsia="等线" w:hAnsi="Times New Roman" w:hint="eastAsia"/>
                <w:sz w:val="20"/>
                <w:szCs w:val="20"/>
              </w:rPr>
              <w:t>N/A</w:t>
            </w:r>
          </w:p>
        </w:tc>
        <w:tc>
          <w:tcPr>
            <w:tcW w:w="2035" w:type="pct"/>
            <w:shd w:val="clear" w:color="auto" w:fill="auto"/>
            <w:vAlign w:val="center"/>
          </w:tcPr>
          <w:p w14:paraId="188875F1" w14:textId="77777777" w:rsidR="00185C89" w:rsidRDefault="00000000">
            <w:pPr>
              <w:rPr>
                <w:rFonts w:ascii="Times New Roman" w:eastAsia="等线" w:hAnsi="Times New Roman"/>
                <w:sz w:val="20"/>
                <w:szCs w:val="20"/>
              </w:rPr>
            </w:pPr>
            <w:r>
              <w:rPr>
                <w:rFonts w:ascii="Times New Roman" w:eastAsia="等线" w:hAnsi="Times New Roman" w:hint="eastAsia"/>
                <w:sz w:val="20"/>
                <w:szCs w:val="20"/>
              </w:rPr>
              <w:t>1-1/1-2/1-4/2-2/2-3/2-4</w:t>
            </w:r>
          </w:p>
        </w:tc>
      </w:tr>
      <w:tr w:rsidR="00185C89" w14:paraId="0F0A43DA" w14:textId="77777777">
        <w:trPr>
          <w:trHeight w:val="151"/>
        </w:trPr>
        <w:tc>
          <w:tcPr>
            <w:tcW w:w="419" w:type="pct"/>
            <w:vAlign w:val="center"/>
          </w:tcPr>
          <w:p w14:paraId="06913103" w14:textId="77777777" w:rsidR="00185C89"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hint="eastAsia"/>
                <w:sz w:val="20"/>
                <w:szCs w:val="20"/>
                <w:lang w:bidi="ar"/>
              </w:rPr>
              <w:t>[0B]</w:t>
            </w:r>
          </w:p>
        </w:tc>
        <w:tc>
          <w:tcPr>
            <w:tcW w:w="1019" w:type="pct"/>
            <w:shd w:val="clear" w:color="auto" w:fill="auto"/>
            <w:noWrap/>
            <w:vAlign w:val="center"/>
          </w:tcPr>
          <w:p w14:paraId="0B11FECF"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lang w:bidi="ar"/>
              </w:rPr>
              <w:t>Device 1/2a/2b</w:t>
            </w:r>
          </w:p>
        </w:tc>
        <w:tc>
          <w:tcPr>
            <w:tcW w:w="1527" w:type="pct"/>
            <w:shd w:val="clear" w:color="auto" w:fill="auto"/>
            <w:vAlign w:val="center"/>
          </w:tcPr>
          <w:p w14:paraId="4C68FFF3" w14:textId="77777777" w:rsidR="00185C89" w:rsidRDefault="00000000">
            <w:pPr>
              <w:rPr>
                <w:rFonts w:ascii="Times New Roman" w:eastAsia="等线" w:hAnsi="Times New Roman"/>
                <w:sz w:val="20"/>
                <w:szCs w:val="20"/>
              </w:rPr>
            </w:pPr>
            <w:r>
              <w:rPr>
                <w:rFonts w:ascii="Times New Roman" w:eastAsia="等线" w:hAnsi="Times New Roman" w:hint="eastAsia"/>
                <w:sz w:val="20"/>
                <w:szCs w:val="20"/>
              </w:rPr>
              <w:t>Device 1/2a/2b</w:t>
            </w:r>
          </w:p>
        </w:tc>
        <w:tc>
          <w:tcPr>
            <w:tcW w:w="2035" w:type="pct"/>
            <w:shd w:val="clear" w:color="auto" w:fill="auto"/>
            <w:vAlign w:val="center"/>
          </w:tcPr>
          <w:p w14:paraId="732FE251" w14:textId="77777777" w:rsidR="00185C89" w:rsidRDefault="00000000">
            <w:pPr>
              <w:rPr>
                <w:rFonts w:ascii="Times New Roman" w:eastAsia="等线" w:hAnsi="Times New Roman"/>
                <w:sz w:val="20"/>
                <w:szCs w:val="20"/>
              </w:rPr>
            </w:pPr>
            <w:r>
              <w:rPr>
                <w:rFonts w:ascii="Times New Roman" w:eastAsia="等线" w:hAnsi="Times New Roman" w:hint="eastAsia"/>
                <w:sz w:val="20"/>
                <w:szCs w:val="20"/>
              </w:rPr>
              <w:t>Device 1/2a/2b</w:t>
            </w:r>
          </w:p>
        </w:tc>
      </w:tr>
      <w:tr w:rsidR="00185C89" w14:paraId="19F09F08" w14:textId="77777777">
        <w:trPr>
          <w:trHeight w:val="151"/>
        </w:trPr>
        <w:tc>
          <w:tcPr>
            <w:tcW w:w="419" w:type="pct"/>
            <w:vAlign w:val="center"/>
          </w:tcPr>
          <w:p w14:paraId="17D9B094" w14:textId="77777777" w:rsidR="00185C89"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hint="eastAsia"/>
                <w:sz w:val="20"/>
                <w:szCs w:val="20"/>
                <w:lang w:bidi="ar"/>
              </w:rPr>
              <w:t>[0C]</w:t>
            </w:r>
          </w:p>
        </w:tc>
        <w:tc>
          <w:tcPr>
            <w:tcW w:w="1019" w:type="pct"/>
            <w:shd w:val="clear" w:color="auto" w:fill="auto"/>
            <w:noWrap/>
            <w:vAlign w:val="center"/>
          </w:tcPr>
          <w:p w14:paraId="1557E1F4"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lang w:bidi="ar"/>
              </w:rPr>
              <w:t>Center frequency (MHz)</w:t>
            </w:r>
          </w:p>
        </w:tc>
        <w:tc>
          <w:tcPr>
            <w:tcW w:w="1527" w:type="pct"/>
            <w:shd w:val="clear" w:color="auto" w:fill="auto"/>
            <w:vAlign w:val="center"/>
          </w:tcPr>
          <w:p w14:paraId="67840C5B" w14:textId="77777777" w:rsidR="00185C89" w:rsidRDefault="00000000">
            <w:pPr>
              <w:rPr>
                <w:rFonts w:ascii="Times New Roman" w:eastAsia="等线" w:hAnsi="Times New Roman"/>
                <w:sz w:val="20"/>
                <w:szCs w:val="20"/>
              </w:rPr>
            </w:pPr>
            <w:r>
              <w:rPr>
                <w:rFonts w:ascii="Times New Roman" w:eastAsia="等线" w:hAnsi="Times New Roman"/>
                <w:sz w:val="20"/>
                <w:szCs w:val="20"/>
              </w:rPr>
              <w:t>900MHz (M)</w:t>
            </w:r>
            <w:r>
              <w:rPr>
                <w:rFonts w:ascii="Times New Roman" w:eastAsia="等线" w:hAnsi="Times New Roman"/>
                <w:strike/>
                <w:sz w:val="20"/>
                <w:szCs w:val="20"/>
              </w:rPr>
              <w:t xml:space="preserve">, </w:t>
            </w:r>
            <w:r>
              <w:rPr>
                <w:rFonts w:ascii="Times New Roman" w:eastAsia="等线" w:hAnsi="Times New Roman"/>
                <w:strike/>
                <w:color w:val="FF0000"/>
                <w:sz w:val="20"/>
                <w:szCs w:val="20"/>
              </w:rPr>
              <w:t>2GHz (O)</w:t>
            </w:r>
          </w:p>
        </w:tc>
        <w:tc>
          <w:tcPr>
            <w:tcW w:w="2035" w:type="pct"/>
            <w:shd w:val="clear" w:color="auto" w:fill="auto"/>
            <w:vAlign w:val="center"/>
          </w:tcPr>
          <w:p w14:paraId="4FDADA2C" w14:textId="77777777" w:rsidR="00185C89" w:rsidRDefault="00000000">
            <w:pPr>
              <w:rPr>
                <w:rFonts w:ascii="Times New Roman" w:eastAsia="等线" w:hAnsi="Times New Roman"/>
                <w:sz w:val="20"/>
                <w:szCs w:val="20"/>
              </w:rPr>
            </w:pPr>
            <w:r>
              <w:rPr>
                <w:rFonts w:ascii="Times New Roman" w:eastAsia="等线" w:hAnsi="Times New Roman"/>
                <w:sz w:val="20"/>
                <w:szCs w:val="20"/>
              </w:rPr>
              <w:t>900MHz (M)</w:t>
            </w:r>
            <w:r>
              <w:rPr>
                <w:rFonts w:ascii="Times New Roman" w:eastAsia="等线" w:hAnsi="Times New Roman"/>
                <w:strike/>
                <w:color w:val="FF0000"/>
                <w:sz w:val="20"/>
                <w:szCs w:val="20"/>
              </w:rPr>
              <w:t>, 2GHz (O)</w:t>
            </w:r>
          </w:p>
        </w:tc>
      </w:tr>
      <w:tr w:rsidR="00185C89" w14:paraId="6C4BD968" w14:textId="77777777">
        <w:trPr>
          <w:trHeight w:val="151"/>
        </w:trPr>
        <w:tc>
          <w:tcPr>
            <w:tcW w:w="419" w:type="pct"/>
            <w:vAlign w:val="center"/>
          </w:tcPr>
          <w:p w14:paraId="3F11AF9A" w14:textId="77777777" w:rsidR="00185C89" w:rsidRDefault="00000000">
            <w:pPr>
              <w:adjustRightInd w:val="0"/>
              <w:snapToGrid w:val="0"/>
              <w:jc w:val="center"/>
              <w:rPr>
                <w:rFonts w:ascii="Times New Roman" w:eastAsia="等线" w:hAnsi="Times New Roman"/>
                <w:color w:val="FF0000"/>
                <w:sz w:val="20"/>
                <w:szCs w:val="20"/>
                <w:lang w:bidi="ar"/>
              </w:rPr>
            </w:pPr>
            <w:r>
              <w:rPr>
                <w:rFonts w:ascii="Times New Roman" w:eastAsia="等线" w:hAnsi="Times New Roman" w:hint="eastAsia"/>
                <w:color w:val="FF0000"/>
                <w:sz w:val="20"/>
                <w:szCs w:val="20"/>
                <w:lang w:bidi="ar"/>
              </w:rPr>
              <w:t>[0D]</w:t>
            </w:r>
          </w:p>
        </w:tc>
        <w:tc>
          <w:tcPr>
            <w:tcW w:w="1019" w:type="pct"/>
            <w:shd w:val="clear" w:color="auto" w:fill="auto"/>
            <w:noWrap/>
            <w:vAlign w:val="center"/>
          </w:tcPr>
          <w:p w14:paraId="248A7B8B" w14:textId="77777777" w:rsidR="00185C89" w:rsidRDefault="00000000">
            <w:pPr>
              <w:adjustRightInd w:val="0"/>
              <w:snapToGrid w:val="0"/>
              <w:rPr>
                <w:rFonts w:ascii="Times New Roman" w:eastAsia="等线" w:hAnsi="Times New Roman"/>
                <w:color w:val="FF0000"/>
                <w:sz w:val="20"/>
                <w:szCs w:val="20"/>
                <w:lang w:bidi="ar"/>
              </w:rPr>
            </w:pPr>
            <w:r>
              <w:rPr>
                <w:rFonts w:ascii="Times New Roman" w:eastAsia="等线" w:hAnsi="Times New Roman" w:hint="eastAsia"/>
                <w:color w:val="FF0000"/>
                <w:sz w:val="20"/>
                <w:szCs w:val="20"/>
                <w:lang w:bidi="ar"/>
              </w:rPr>
              <w:t>Topology</w:t>
            </w:r>
          </w:p>
        </w:tc>
        <w:tc>
          <w:tcPr>
            <w:tcW w:w="1527" w:type="pct"/>
            <w:shd w:val="clear" w:color="auto" w:fill="auto"/>
            <w:vAlign w:val="center"/>
          </w:tcPr>
          <w:p w14:paraId="6FB239BE" w14:textId="77777777" w:rsidR="00185C89" w:rsidRDefault="00000000">
            <w:pPr>
              <w:rPr>
                <w:rFonts w:ascii="Times New Roman" w:eastAsia="等线" w:hAnsi="Times New Roman"/>
                <w:color w:val="FF0000"/>
                <w:sz w:val="20"/>
                <w:szCs w:val="20"/>
              </w:rPr>
            </w:pPr>
            <w:proofErr w:type="spellStart"/>
            <w:r>
              <w:rPr>
                <w:rFonts w:ascii="Times New Roman" w:eastAsia="等线" w:hAnsi="Times New Roman" w:hint="eastAsia"/>
                <w:color w:val="FF0000"/>
                <w:sz w:val="20"/>
                <w:szCs w:val="20"/>
              </w:rPr>
              <w:t>InF</w:t>
            </w:r>
            <w:proofErr w:type="spellEnd"/>
            <w:r>
              <w:rPr>
                <w:rFonts w:ascii="Times New Roman" w:eastAsia="等线" w:hAnsi="Times New Roman" w:hint="eastAsia"/>
                <w:color w:val="FF0000"/>
                <w:sz w:val="20"/>
                <w:szCs w:val="20"/>
              </w:rPr>
              <w:t>-DH NLOS</w:t>
            </w:r>
          </w:p>
        </w:tc>
        <w:tc>
          <w:tcPr>
            <w:tcW w:w="2035" w:type="pct"/>
            <w:shd w:val="clear" w:color="auto" w:fill="auto"/>
            <w:vAlign w:val="center"/>
          </w:tcPr>
          <w:p w14:paraId="235E1B59" w14:textId="77777777" w:rsidR="00185C89" w:rsidRDefault="00000000">
            <w:pPr>
              <w:rPr>
                <w:rFonts w:ascii="Times New Roman" w:eastAsia="等线" w:hAnsi="Times New Roman"/>
                <w:color w:val="FF0000"/>
                <w:sz w:val="20"/>
                <w:szCs w:val="20"/>
              </w:rPr>
            </w:pPr>
            <w:proofErr w:type="spellStart"/>
            <w:r>
              <w:rPr>
                <w:rFonts w:ascii="Times New Roman" w:eastAsia="等线" w:hAnsi="Times New Roman" w:hint="eastAsia"/>
                <w:color w:val="FF0000"/>
                <w:sz w:val="20"/>
                <w:szCs w:val="20"/>
              </w:rPr>
              <w:t>InF</w:t>
            </w:r>
            <w:proofErr w:type="spellEnd"/>
            <w:r>
              <w:rPr>
                <w:rFonts w:ascii="Times New Roman" w:eastAsia="等线" w:hAnsi="Times New Roman" w:hint="eastAsia"/>
                <w:color w:val="FF0000"/>
                <w:sz w:val="20"/>
                <w:szCs w:val="20"/>
              </w:rPr>
              <w:t>-DL NLOS / InH-Office LOS</w:t>
            </w:r>
          </w:p>
        </w:tc>
      </w:tr>
      <w:tr w:rsidR="00185C89" w14:paraId="1C16E9AE" w14:textId="77777777">
        <w:trPr>
          <w:trHeight w:val="425"/>
        </w:trPr>
        <w:tc>
          <w:tcPr>
            <w:tcW w:w="5000" w:type="pct"/>
            <w:gridSpan w:val="4"/>
            <w:vAlign w:val="center"/>
          </w:tcPr>
          <w:p w14:paraId="34E04DD6" w14:textId="77777777" w:rsidR="00185C89" w:rsidRDefault="00000000">
            <w:pPr>
              <w:adjustRightInd w:val="0"/>
              <w:snapToGrid w:val="0"/>
              <w:jc w:val="center"/>
              <w:rPr>
                <w:rFonts w:ascii="Times New Roman" w:eastAsia="等线" w:hAnsi="Times New Roman"/>
                <w:b/>
                <w:bCs/>
                <w:sz w:val="20"/>
                <w:szCs w:val="20"/>
              </w:rPr>
            </w:pPr>
            <w:r>
              <w:rPr>
                <w:rFonts w:ascii="Times New Roman" w:eastAsia="等线" w:hAnsi="Times New Roman" w:hint="eastAsia"/>
                <w:b/>
                <w:bCs/>
                <w:sz w:val="20"/>
                <w:szCs w:val="20"/>
              </w:rPr>
              <w:t>(1) Transmitter</w:t>
            </w:r>
          </w:p>
        </w:tc>
      </w:tr>
      <w:tr w:rsidR="00185C89" w14:paraId="64C84862" w14:textId="77777777">
        <w:trPr>
          <w:trHeight w:val="276"/>
        </w:trPr>
        <w:tc>
          <w:tcPr>
            <w:tcW w:w="419" w:type="pct"/>
            <w:vAlign w:val="center"/>
          </w:tcPr>
          <w:p w14:paraId="360F7102" w14:textId="77777777" w:rsidR="00185C89" w:rsidRDefault="00000000">
            <w:pPr>
              <w:pStyle w:val="23"/>
              <w:adjustRightInd w:val="0"/>
              <w:snapToGrid w:val="0"/>
              <w:spacing w:before="0"/>
              <w:ind w:leftChars="0" w:hanging="840"/>
              <w:jc w:val="center"/>
              <w:rPr>
                <w:rFonts w:ascii="Times New Roman" w:eastAsia="等线" w:hAnsi="Times New Roman"/>
                <w:szCs w:val="20"/>
                <w:highlight w:val="cyan"/>
              </w:rPr>
            </w:pPr>
            <w:r>
              <w:rPr>
                <w:rFonts w:ascii="Times New Roman" w:eastAsia="等线" w:hAnsi="Times New Roman" w:hint="eastAsia"/>
                <w:szCs w:val="20"/>
              </w:rPr>
              <w:t>[1D]</w:t>
            </w:r>
          </w:p>
        </w:tc>
        <w:tc>
          <w:tcPr>
            <w:tcW w:w="1019" w:type="pct"/>
            <w:shd w:val="clear" w:color="auto" w:fill="auto"/>
            <w:noWrap/>
            <w:vAlign w:val="center"/>
          </w:tcPr>
          <w:p w14:paraId="096F276E"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 xml:space="preserve">Number of Tx antenna elements / </w:t>
            </w:r>
            <w:proofErr w:type="spellStart"/>
            <w:r>
              <w:rPr>
                <w:rFonts w:ascii="Times New Roman" w:eastAsia="等线" w:hAnsi="Times New Roman" w:hint="eastAsia"/>
                <w:sz w:val="20"/>
                <w:szCs w:val="20"/>
              </w:rPr>
              <w:t>TxRU</w:t>
            </w:r>
            <w:proofErr w:type="spellEnd"/>
            <w:r>
              <w:rPr>
                <w:rFonts w:ascii="Times New Roman" w:eastAsia="等线" w:hAnsi="Times New Roman" w:hint="eastAsia"/>
                <w:sz w:val="20"/>
                <w:szCs w:val="20"/>
              </w:rPr>
              <w:t>/ Tx chains modelled in LLS</w:t>
            </w:r>
          </w:p>
        </w:tc>
        <w:tc>
          <w:tcPr>
            <w:tcW w:w="1527" w:type="pct"/>
            <w:shd w:val="clear" w:color="auto" w:fill="auto"/>
            <w:vAlign w:val="center"/>
          </w:tcPr>
          <w:p w14:paraId="0848684D" w14:textId="77777777" w:rsidR="00185C89" w:rsidRDefault="00000000">
            <w:pPr>
              <w:adjustRightInd w:val="0"/>
              <w:snapToGrid w:val="0"/>
              <w:jc w:val="left"/>
              <w:rPr>
                <w:rFonts w:ascii="Times New Roman" w:eastAsia="等线" w:hAnsi="Times New Roman"/>
                <w:sz w:val="20"/>
                <w:szCs w:val="20"/>
                <w:lang w:bidi="ar"/>
              </w:rPr>
            </w:pPr>
            <w:r>
              <w:rPr>
                <w:rFonts w:ascii="Times New Roman" w:eastAsia="等线" w:hAnsi="Times New Roman" w:hint="eastAsia"/>
                <w:sz w:val="20"/>
                <w:szCs w:val="20"/>
                <w:lang w:bidi="ar"/>
              </w:rPr>
              <w:t>For BS:</w:t>
            </w:r>
          </w:p>
          <w:p w14:paraId="5CD6146F"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sz w:val="20"/>
                <w:szCs w:val="20"/>
                <w:lang w:bidi="ar"/>
              </w:rPr>
            </w:pPr>
            <w:r>
              <w:rPr>
                <w:rFonts w:ascii="Times New Roman" w:eastAsia="等线" w:hAnsi="Times New Roman" w:hint="eastAsia"/>
                <w:sz w:val="20"/>
                <w:szCs w:val="20"/>
                <w:lang w:bidi="ar"/>
              </w:rPr>
              <w:t>2 antenna elements for 0.9 GHz</w:t>
            </w:r>
          </w:p>
          <w:p w14:paraId="1BDAC496" w14:textId="77777777" w:rsidR="00185C89" w:rsidRDefault="00000000">
            <w:pPr>
              <w:adjustRightInd w:val="0"/>
              <w:snapToGrid w:val="0"/>
              <w:jc w:val="left"/>
              <w:rPr>
                <w:rFonts w:ascii="Times New Roman" w:eastAsia="等线" w:hAnsi="Times New Roman"/>
                <w:sz w:val="20"/>
                <w:szCs w:val="20"/>
                <w:lang w:bidi="ar"/>
              </w:rPr>
            </w:pPr>
            <w:r>
              <w:rPr>
                <w:rFonts w:ascii="Times New Roman" w:eastAsia="等线" w:hAnsi="Times New Roman" w:hint="eastAsia"/>
                <w:sz w:val="20"/>
                <w:szCs w:val="20"/>
                <w:lang w:bidi="ar"/>
              </w:rPr>
              <w:t>For Intermediate UE:</w:t>
            </w:r>
          </w:p>
          <w:p w14:paraId="32B4754D"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sz w:val="20"/>
                <w:szCs w:val="20"/>
                <w:lang w:bidi="ar"/>
              </w:rPr>
            </w:pPr>
            <w:r>
              <w:rPr>
                <w:rFonts w:ascii="Times New Roman" w:eastAsia="等线" w:hAnsi="Times New Roman" w:hint="eastAsia"/>
                <w:sz w:val="20"/>
                <w:szCs w:val="20"/>
                <w:lang w:bidi="ar"/>
              </w:rPr>
              <w:t xml:space="preserve">1 </w:t>
            </w:r>
          </w:p>
        </w:tc>
        <w:tc>
          <w:tcPr>
            <w:tcW w:w="2035" w:type="pct"/>
            <w:shd w:val="clear" w:color="auto" w:fill="auto"/>
            <w:vAlign w:val="center"/>
          </w:tcPr>
          <w:p w14:paraId="5004D766"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 xml:space="preserve"> 1</w:t>
            </w:r>
          </w:p>
        </w:tc>
      </w:tr>
      <w:tr w:rsidR="00185C89" w14:paraId="63349343" w14:textId="77777777">
        <w:trPr>
          <w:trHeight w:val="276"/>
        </w:trPr>
        <w:tc>
          <w:tcPr>
            <w:tcW w:w="419" w:type="pct"/>
            <w:vAlign w:val="center"/>
          </w:tcPr>
          <w:p w14:paraId="728DB9C1"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lastRenderedPageBreak/>
              <w:t>[1E]</w:t>
            </w:r>
          </w:p>
        </w:tc>
        <w:tc>
          <w:tcPr>
            <w:tcW w:w="1019" w:type="pct"/>
            <w:shd w:val="clear" w:color="auto" w:fill="auto"/>
            <w:noWrap/>
            <w:vAlign w:val="center"/>
          </w:tcPr>
          <w:p w14:paraId="421C1F5E"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rPr>
              <w:t xml:space="preserve">Total Tx Power (dBm) </w:t>
            </w:r>
          </w:p>
        </w:tc>
        <w:tc>
          <w:tcPr>
            <w:tcW w:w="1527" w:type="pct"/>
            <w:shd w:val="clear" w:color="auto" w:fill="auto"/>
            <w:vAlign w:val="center"/>
          </w:tcPr>
          <w:p w14:paraId="4BEC3589" w14:textId="77777777" w:rsidR="00185C89" w:rsidRDefault="00000000">
            <w:pPr>
              <w:widowControl/>
              <w:numPr>
                <w:ilvl w:val="0"/>
                <w:numId w:val="18"/>
              </w:numPr>
              <w:adjustRightInd w:val="0"/>
              <w:snapToGrid w:val="0"/>
              <w:jc w:val="left"/>
              <w:rPr>
                <w:rFonts w:ascii="Times New Roman" w:eastAsia="等线" w:hAnsi="Times New Roman"/>
                <w:sz w:val="20"/>
                <w:szCs w:val="20"/>
              </w:rPr>
            </w:pPr>
            <w:r>
              <w:rPr>
                <w:rFonts w:ascii="Times New Roman" w:eastAsia="等线" w:hAnsi="Times New Roman"/>
                <w:sz w:val="20"/>
                <w:szCs w:val="20"/>
              </w:rPr>
              <w:t>For BS in DL spectrum for indoor</w:t>
            </w:r>
          </w:p>
          <w:p w14:paraId="3FCEA12F" w14:textId="77777777" w:rsidR="00185C89" w:rsidRDefault="00000000">
            <w:pPr>
              <w:widowControl/>
              <w:numPr>
                <w:ilvl w:val="1"/>
                <w:numId w:val="18"/>
              </w:numPr>
              <w:adjustRightInd w:val="0"/>
              <w:snapToGrid w:val="0"/>
              <w:jc w:val="left"/>
              <w:rPr>
                <w:rFonts w:ascii="Times New Roman" w:eastAsia="等线" w:hAnsi="Times New Roman"/>
                <w:sz w:val="20"/>
                <w:szCs w:val="20"/>
              </w:rPr>
            </w:pPr>
            <w:r>
              <w:rPr>
                <w:rFonts w:ascii="Times New Roman" w:eastAsia="等线" w:hAnsi="Times New Roman"/>
                <w:sz w:val="20"/>
                <w:szCs w:val="20"/>
              </w:rPr>
              <w:t xml:space="preserve">33dBm(M), </w:t>
            </w:r>
            <w:r>
              <w:rPr>
                <w:rFonts w:ascii="Times New Roman" w:eastAsia="等线" w:hAnsi="Times New Roman"/>
                <w:strike/>
                <w:color w:val="FF0000"/>
                <w:sz w:val="20"/>
                <w:szCs w:val="20"/>
              </w:rPr>
              <w:t xml:space="preserve">FFS: </w:t>
            </w:r>
            <w:r>
              <w:rPr>
                <w:rFonts w:ascii="Times New Roman" w:eastAsia="等线" w:hAnsi="Times New Roman"/>
                <w:sz w:val="20"/>
                <w:szCs w:val="20"/>
              </w:rPr>
              <w:t>38dBm(O),</w:t>
            </w:r>
            <w:r>
              <w:rPr>
                <w:rFonts w:ascii="Times New Roman" w:eastAsia="等线" w:hAnsi="Times New Roman"/>
                <w:color w:val="7030A0"/>
                <w:sz w:val="20"/>
                <w:szCs w:val="20"/>
              </w:rPr>
              <w:t xml:space="preserve"> </w:t>
            </w:r>
            <w:r>
              <w:rPr>
                <w:rFonts w:ascii="Times New Roman" w:eastAsia="等线" w:hAnsi="Times New Roman"/>
                <w:strike/>
                <w:color w:val="FF0000"/>
                <w:sz w:val="20"/>
                <w:szCs w:val="20"/>
              </w:rPr>
              <w:t xml:space="preserve">one smaller value [FFS: 23 or </w:t>
            </w:r>
            <w:r>
              <w:rPr>
                <w:rFonts w:ascii="Times New Roman" w:eastAsia="等线" w:hAnsi="Times New Roman"/>
                <w:color w:val="FF0000"/>
                <w:sz w:val="20"/>
                <w:szCs w:val="20"/>
              </w:rPr>
              <w:t>26</w:t>
            </w:r>
            <w:r>
              <w:rPr>
                <w:rFonts w:ascii="Times New Roman" w:eastAsia="等线" w:hAnsi="Times New Roman"/>
                <w:strike/>
                <w:color w:val="FF0000"/>
                <w:sz w:val="20"/>
                <w:szCs w:val="20"/>
              </w:rPr>
              <w:t xml:space="preserve">] </w:t>
            </w:r>
            <w:r>
              <w:rPr>
                <w:rFonts w:ascii="Times New Roman" w:eastAsia="等线" w:hAnsi="Times New Roman"/>
                <w:color w:val="FF0000"/>
                <w:sz w:val="20"/>
                <w:szCs w:val="20"/>
              </w:rPr>
              <w:t>dBm(M)</w:t>
            </w:r>
            <w:r>
              <w:rPr>
                <w:rFonts w:ascii="Times New Roman" w:eastAsia="等线" w:hAnsi="Times New Roman"/>
                <w:sz w:val="20"/>
                <w:szCs w:val="20"/>
              </w:rPr>
              <w:t xml:space="preserve"> </w:t>
            </w:r>
          </w:p>
          <w:p w14:paraId="750A6ECC" w14:textId="77777777" w:rsidR="00185C89" w:rsidRDefault="00000000">
            <w:pPr>
              <w:widowControl/>
              <w:numPr>
                <w:ilvl w:val="1"/>
                <w:numId w:val="18"/>
              </w:numPr>
              <w:adjustRightInd w:val="0"/>
              <w:snapToGrid w:val="0"/>
              <w:jc w:val="left"/>
              <w:rPr>
                <w:rFonts w:ascii="Times New Roman" w:eastAsia="等线" w:hAnsi="Times New Roman"/>
                <w:strike/>
                <w:color w:val="FF0000"/>
                <w:sz w:val="20"/>
                <w:szCs w:val="20"/>
              </w:rPr>
            </w:pPr>
            <w:r>
              <w:rPr>
                <w:rFonts w:ascii="Times New Roman" w:eastAsia="等线" w:hAnsi="Times New Roman"/>
                <w:strike/>
                <w:color w:val="FF0000"/>
                <w:sz w:val="20"/>
                <w:szCs w:val="20"/>
              </w:rPr>
              <w:t>FFS: additional constraints on PSD</w:t>
            </w:r>
          </w:p>
          <w:p w14:paraId="2C498970" w14:textId="77777777" w:rsidR="00185C89" w:rsidRDefault="00000000">
            <w:pPr>
              <w:widowControl/>
              <w:numPr>
                <w:ilvl w:val="0"/>
                <w:numId w:val="18"/>
              </w:numPr>
              <w:adjustRightInd w:val="0"/>
              <w:snapToGrid w:val="0"/>
              <w:jc w:val="left"/>
              <w:rPr>
                <w:rFonts w:ascii="Times New Roman" w:eastAsia="等线" w:hAnsi="Times New Roman"/>
                <w:strike/>
                <w:color w:val="FF0000"/>
                <w:sz w:val="20"/>
                <w:szCs w:val="20"/>
              </w:rPr>
            </w:pPr>
            <w:r>
              <w:rPr>
                <w:rFonts w:ascii="Times New Roman" w:eastAsia="等线" w:hAnsi="Times New Roman"/>
                <w:strike/>
                <w:color w:val="FF0000"/>
                <w:sz w:val="20"/>
                <w:szCs w:val="20"/>
              </w:rPr>
              <w:t>FFS: For UE in DL spectrum for indoor</w:t>
            </w:r>
          </w:p>
          <w:p w14:paraId="1C2A54F2" w14:textId="77777777" w:rsidR="00185C89" w:rsidRDefault="00000000">
            <w:pPr>
              <w:widowControl/>
              <w:numPr>
                <w:ilvl w:val="0"/>
                <w:numId w:val="18"/>
              </w:numPr>
              <w:adjustRightInd w:val="0"/>
              <w:snapToGrid w:val="0"/>
              <w:jc w:val="left"/>
              <w:rPr>
                <w:rFonts w:ascii="Times New Roman" w:eastAsia="等线" w:hAnsi="Times New Roman"/>
                <w:sz w:val="20"/>
                <w:szCs w:val="20"/>
              </w:rPr>
            </w:pPr>
            <w:r>
              <w:rPr>
                <w:rFonts w:ascii="Times New Roman" w:eastAsia="等线" w:hAnsi="Times New Roman"/>
                <w:sz w:val="20"/>
                <w:szCs w:val="20"/>
              </w:rPr>
              <w:t xml:space="preserve">For UL spectrum for indoor, </w:t>
            </w:r>
          </w:p>
          <w:p w14:paraId="1F0997CA" w14:textId="77777777" w:rsidR="00185C89" w:rsidRDefault="00000000">
            <w:pPr>
              <w:widowControl/>
              <w:numPr>
                <w:ilvl w:val="1"/>
                <w:numId w:val="18"/>
              </w:numPr>
              <w:adjustRightInd w:val="0"/>
              <w:snapToGrid w:val="0"/>
              <w:jc w:val="left"/>
              <w:rPr>
                <w:rFonts w:ascii="Times New Roman" w:eastAsia="等线" w:hAnsi="Times New Roman"/>
                <w:sz w:val="20"/>
                <w:szCs w:val="20"/>
              </w:rPr>
            </w:pPr>
            <w:r>
              <w:rPr>
                <w:rFonts w:ascii="Times New Roman" w:eastAsia="等线" w:hAnsi="Times New Roman"/>
                <w:sz w:val="20"/>
                <w:szCs w:val="20"/>
              </w:rPr>
              <w:t>23dBm (M)</w:t>
            </w:r>
          </w:p>
          <w:p w14:paraId="4E10EBFC" w14:textId="77777777" w:rsidR="00185C89" w:rsidRDefault="00000000">
            <w:pPr>
              <w:widowControl/>
              <w:numPr>
                <w:ilvl w:val="1"/>
                <w:numId w:val="18"/>
              </w:numPr>
              <w:adjustRightInd w:val="0"/>
              <w:snapToGrid w:val="0"/>
              <w:jc w:val="left"/>
              <w:rPr>
                <w:rFonts w:ascii="Times New Roman" w:eastAsia="等线" w:hAnsi="Times New Roman"/>
                <w:sz w:val="20"/>
                <w:szCs w:val="20"/>
              </w:rPr>
            </w:pPr>
            <w:r>
              <w:rPr>
                <w:rFonts w:ascii="Times New Roman" w:eastAsia="等线" w:hAnsi="Times New Roman"/>
                <w:sz w:val="20"/>
                <w:szCs w:val="20"/>
              </w:rPr>
              <w:t>FFS: 26dBm(O)</w:t>
            </w:r>
          </w:p>
          <w:p w14:paraId="7A3A06F3" w14:textId="77777777" w:rsidR="00185C89" w:rsidRDefault="00185C89">
            <w:pPr>
              <w:adjustRightInd w:val="0"/>
              <w:snapToGrid w:val="0"/>
              <w:rPr>
                <w:rFonts w:ascii="Times New Roman" w:eastAsia="等线" w:hAnsi="Times New Roman"/>
                <w:sz w:val="20"/>
                <w:szCs w:val="20"/>
              </w:rPr>
            </w:pPr>
          </w:p>
          <w:p w14:paraId="1F298167" w14:textId="77777777" w:rsidR="00185C89" w:rsidRDefault="00000000">
            <w:pPr>
              <w:adjustRightInd w:val="0"/>
              <w:snapToGrid w:val="0"/>
              <w:rPr>
                <w:rFonts w:ascii="Times New Roman" w:eastAsia="等线" w:hAnsi="Times New Roman"/>
                <w:strike/>
                <w:color w:val="FF0000"/>
                <w:sz w:val="20"/>
                <w:szCs w:val="20"/>
              </w:rPr>
            </w:pPr>
            <w:r>
              <w:rPr>
                <w:rFonts w:ascii="Times New Roman" w:eastAsia="等线" w:hAnsi="Times New Roman"/>
                <w:strike/>
                <w:color w:val="FF0000"/>
                <w:sz w:val="20"/>
                <w:szCs w:val="20"/>
              </w:rPr>
              <w:t>Other values are NOT precluded subject to future discussion.</w:t>
            </w:r>
          </w:p>
          <w:p w14:paraId="16562044" w14:textId="77777777" w:rsidR="00185C89" w:rsidRDefault="00185C89">
            <w:pPr>
              <w:adjustRightInd w:val="0"/>
              <w:snapToGrid w:val="0"/>
              <w:rPr>
                <w:rFonts w:ascii="Times New Roman" w:eastAsia="等线" w:hAnsi="Times New Roman"/>
                <w:sz w:val="20"/>
                <w:szCs w:val="20"/>
              </w:rPr>
            </w:pPr>
          </w:p>
          <w:p w14:paraId="01208E00" w14:textId="77777777" w:rsidR="00185C89" w:rsidRDefault="00185C89">
            <w:pPr>
              <w:pStyle w:val="aff4"/>
              <w:widowControl/>
              <w:numPr>
                <w:ilvl w:val="1"/>
                <w:numId w:val="6"/>
              </w:numPr>
              <w:adjustRightInd w:val="0"/>
              <w:snapToGrid w:val="0"/>
              <w:ind w:left="284" w:firstLineChars="0" w:hanging="284"/>
              <w:jc w:val="left"/>
              <w:rPr>
                <w:rFonts w:ascii="Times New Roman" w:eastAsia="等线" w:hAnsi="Times New Roman"/>
                <w:sz w:val="20"/>
                <w:szCs w:val="20"/>
                <w:lang w:bidi="ar"/>
              </w:rPr>
            </w:pPr>
          </w:p>
        </w:tc>
        <w:tc>
          <w:tcPr>
            <w:tcW w:w="2035" w:type="pct"/>
            <w:shd w:val="clear" w:color="auto" w:fill="auto"/>
            <w:vAlign w:val="center"/>
          </w:tcPr>
          <w:p w14:paraId="58F43971" w14:textId="77777777" w:rsidR="00185C89" w:rsidRDefault="00000000">
            <w:pPr>
              <w:widowControl/>
              <w:numPr>
                <w:ilvl w:val="0"/>
                <w:numId w:val="18"/>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For device 1/2a:</w:t>
            </w:r>
          </w:p>
          <w:p w14:paraId="2C4C7AAC" w14:textId="77777777" w:rsidR="00185C89" w:rsidRDefault="00000000">
            <w:pPr>
              <w:widowControl/>
              <w:numPr>
                <w:ilvl w:val="1"/>
                <w:numId w:val="18"/>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For scenarios ‘A1’ and ‘A2’,</w:t>
            </w:r>
          </w:p>
          <w:p w14:paraId="0D0AD687" w14:textId="77777777" w:rsidR="00185C89" w:rsidRDefault="00000000" w:rsidP="00BA0736">
            <w:pPr>
              <w:widowControl/>
              <w:numPr>
                <w:ilvl w:val="2"/>
                <w:numId w:val="18"/>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The Device Tx Power is calculated by assuming CW2D pathloss = D2R pathloss.</w:t>
            </w:r>
          </w:p>
          <w:p w14:paraId="73D4BBCD" w14:textId="77777777" w:rsidR="00185C89" w:rsidRDefault="00000000">
            <w:pPr>
              <w:widowControl/>
              <w:numPr>
                <w:ilvl w:val="1"/>
                <w:numId w:val="18"/>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For scenarios ‘B’,</w:t>
            </w:r>
          </w:p>
          <w:p w14:paraId="4335A19B" w14:textId="77777777" w:rsidR="00185C89" w:rsidRDefault="00000000" w:rsidP="00BA0736">
            <w:pPr>
              <w:widowControl/>
              <w:numPr>
                <w:ilvl w:val="2"/>
                <w:numId w:val="18"/>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 xml:space="preserve">The Device Tx Power is calculated by CW received power which can be derived by at least CW2D distance (m) value and other related factors. </w:t>
            </w:r>
          </w:p>
          <w:p w14:paraId="7B859424" w14:textId="77777777" w:rsidR="00185C89" w:rsidRDefault="00000000">
            <w:pPr>
              <w:widowControl/>
              <w:numPr>
                <w:ilvl w:val="0"/>
                <w:numId w:val="18"/>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For device 2b:</w:t>
            </w:r>
          </w:p>
          <w:p w14:paraId="4E912B4E" w14:textId="77777777" w:rsidR="00185C89" w:rsidRDefault="00000000">
            <w:pPr>
              <w:widowControl/>
              <w:numPr>
                <w:ilvl w:val="1"/>
                <w:numId w:val="18"/>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D2R-dev2bTxPower-Alt1: -20 dBm(M)</w:t>
            </w:r>
          </w:p>
          <w:p w14:paraId="32371D7D" w14:textId="77777777" w:rsidR="00185C89" w:rsidRDefault="00000000">
            <w:pPr>
              <w:widowControl/>
              <w:numPr>
                <w:ilvl w:val="1"/>
                <w:numId w:val="18"/>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D2R-dev2bTxPower-Alt2: -10 dBm(O)</w:t>
            </w:r>
          </w:p>
          <w:p w14:paraId="07730933"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strike/>
                <w:color w:val="FF0000"/>
                <w:sz w:val="20"/>
                <w:szCs w:val="20"/>
              </w:rPr>
              <w:t>Other values are NOT precluded subject to future discussion.</w:t>
            </w:r>
          </w:p>
        </w:tc>
      </w:tr>
      <w:tr w:rsidR="00185C89" w14:paraId="5A4C6062" w14:textId="77777777">
        <w:trPr>
          <w:trHeight w:val="276"/>
        </w:trPr>
        <w:tc>
          <w:tcPr>
            <w:tcW w:w="419" w:type="pct"/>
            <w:vAlign w:val="center"/>
          </w:tcPr>
          <w:p w14:paraId="730251D8"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[1E1]</w:t>
            </w:r>
          </w:p>
        </w:tc>
        <w:tc>
          <w:tcPr>
            <w:tcW w:w="1019" w:type="pct"/>
            <w:shd w:val="clear" w:color="auto" w:fill="auto"/>
            <w:noWrap/>
            <w:vAlign w:val="center"/>
          </w:tcPr>
          <w:p w14:paraId="3B0AC9E0" w14:textId="77777777" w:rsidR="00185C89" w:rsidRDefault="00000000">
            <w:pPr>
              <w:adjustRightInd w:val="0"/>
              <w:snapToGrid w:val="0"/>
              <w:rPr>
                <w:rFonts w:ascii="Times New Roman" w:eastAsia="等线" w:hAnsi="Times New Roman"/>
                <w:color w:val="FF0000"/>
                <w:sz w:val="20"/>
                <w:szCs w:val="20"/>
              </w:rPr>
            </w:pPr>
            <w:r>
              <w:rPr>
                <w:rFonts w:ascii="Times New Roman" w:eastAsia="等线" w:hAnsi="Times New Roman" w:hint="eastAsia"/>
                <w:sz w:val="20"/>
                <w:szCs w:val="20"/>
                <w:lang w:bidi="ar"/>
              </w:rPr>
              <w:t>CW Tx power (dBm)</w:t>
            </w:r>
          </w:p>
        </w:tc>
        <w:tc>
          <w:tcPr>
            <w:tcW w:w="1527" w:type="pct"/>
            <w:shd w:val="clear" w:color="auto" w:fill="auto"/>
            <w:vAlign w:val="center"/>
          </w:tcPr>
          <w:p w14:paraId="27EF5A56" w14:textId="77777777" w:rsidR="00185C89" w:rsidRDefault="00000000">
            <w:pPr>
              <w:adjustRightInd w:val="0"/>
              <w:snapToGrid w:val="0"/>
              <w:jc w:val="left"/>
              <w:rPr>
                <w:rFonts w:ascii="Times New Roman" w:eastAsia="等线" w:hAnsi="Times New Roman"/>
                <w:sz w:val="20"/>
                <w:szCs w:val="20"/>
                <w:lang w:bidi="ar"/>
              </w:rPr>
            </w:pPr>
            <w:r>
              <w:rPr>
                <w:rFonts w:ascii="Times New Roman" w:eastAsia="等线" w:hAnsi="Times New Roman" w:hint="eastAsia"/>
                <w:sz w:val="20"/>
                <w:szCs w:val="20"/>
              </w:rPr>
              <w:t>N/A</w:t>
            </w:r>
          </w:p>
        </w:tc>
        <w:tc>
          <w:tcPr>
            <w:tcW w:w="2035" w:type="pct"/>
            <w:shd w:val="clear" w:color="auto" w:fill="auto"/>
            <w:vAlign w:val="center"/>
          </w:tcPr>
          <w:p w14:paraId="2469656B" w14:textId="77777777" w:rsidR="00185C89" w:rsidRDefault="00000000">
            <w:pPr>
              <w:widowControl/>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Companies to report used value and whether same DL/UL spectrum is assumed for R2D and CW2D</w:t>
            </w:r>
          </w:p>
          <w:p w14:paraId="7A647AFB" w14:textId="77777777" w:rsidR="00185C89" w:rsidRDefault="00000000">
            <w:pPr>
              <w:rPr>
                <w:szCs w:val="21"/>
              </w:rPr>
            </w:pPr>
            <w:r>
              <w:rPr>
                <w:rFonts w:ascii="Times New Roman" w:eastAsia="等线" w:hAnsi="Times New Roman" w:hint="eastAsia"/>
                <w:color w:val="FF0000"/>
                <w:sz w:val="20"/>
                <w:szCs w:val="20"/>
              </w:rPr>
              <w:t xml:space="preserve">Note: </w:t>
            </w:r>
            <w:r>
              <w:rPr>
                <w:rFonts w:ascii="Times New Roman" w:eastAsia="等线" w:hAnsi="Times New Roman"/>
                <w:color w:val="FF0000"/>
                <w:sz w:val="20"/>
                <w:szCs w:val="20"/>
              </w:rPr>
              <w:t>C</w:t>
            </w:r>
            <w:r>
              <w:rPr>
                <w:rFonts w:ascii="Times New Roman" w:eastAsia="等线" w:hAnsi="Times New Roman" w:hint="eastAsia"/>
                <w:color w:val="FF0000"/>
                <w:sz w:val="20"/>
                <w:szCs w:val="20"/>
              </w:rPr>
              <w:t>andidate values are same as [1E] R2D</w:t>
            </w:r>
            <w:r>
              <w:rPr>
                <w:rFonts w:ascii="Times New Roman" w:eastAsia="等线" w:hAnsi="Times New Roman"/>
                <w:color w:val="FF0000"/>
                <w:sz w:val="20"/>
                <w:szCs w:val="20"/>
              </w:rPr>
              <w:t xml:space="preserve"> Note: only applicable for device 1/2a</w:t>
            </w:r>
          </w:p>
          <w:p w14:paraId="7BCEE977"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hint="eastAsia"/>
                <w:sz w:val="20"/>
                <w:szCs w:val="20"/>
              </w:rPr>
              <w:t>23dBm for UL spectrum</w:t>
            </w:r>
          </w:p>
          <w:p w14:paraId="4BDF64DA"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sz w:val="20"/>
                <w:szCs w:val="20"/>
                <w:lang w:bidi="ar"/>
              </w:rPr>
            </w:pPr>
            <w:r>
              <w:rPr>
                <w:rFonts w:ascii="Times New Roman" w:eastAsia="等线" w:hAnsi="Times New Roman" w:hint="eastAsia"/>
                <w:sz w:val="20"/>
                <w:szCs w:val="20"/>
              </w:rPr>
              <w:t>3</w:t>
            </w:r>
            <w:r>
              <w:rPr>
                <w:rFonts w:ascii="Times New Roman" w:eastAsia="等线" w:hAnsi="Times New Roman" w:hint="eastAsia"/>
                <w:sz w:val="20"/>
                <w:szCs w:val="20"/>
                <w:lang w:bidi="ar"/>
              </w:rPr>
              <w:t xml:space="preserve">3dBm for DL spectrum </w:t>
            </w:r>
          </w:p>
          <w:p w14:paraId="542CEB51" w14:textId="77777777" w:rsidR="00185C89" w:rsidRDefault="00000000">
            <w:pPr>
              <w:adjustRightInd w:val="0"/>
              <w:snapToGrid w:val="0"/>
              <w:ind w:left="400" w:hangingChars="200" w:hanging="400"/>
              <w:jc w:val="left"/>
              <w:rPr>
                <w:rFonts w:ascii="Times New Roman" w:eastAsia="等线" w:hAnsi="Times New Roman"/>
                <w:sz w:val="20"/>
                <w:szCs w:val="20"/>
              </w:rPr>
            </w:pPr>
            <w:r>
              <w:rPr>
                <w:rFonts w:ascii="Times New Roman" w:eastAsia="等线" w:hAnsi="Times New Roman" w:hint="eastAsia"/>
                <w:sz w:val="20"/>
                <w:szCs w:val="20"/>
                <w:lang w:bidi="ar"/>
              </w:rPr>
              <w:t>Note: only applicable for device 1/2a</w:t>
            </w:r>
          </w:p>
        </w:tc>
      </w:tr>
      <w:tr w:rsidR="00185C89" w14:paraId="38246171" w14:textId="77777777">
        <w:trPr>
          <w:trHeight w:val="276"/>
        </w:trPr>
        <w:tc>
          <w:tcPr>
            <w:tcW w:w="419" w:type="pct"/>
            <w:vAlign w:val="center"/>
          </w:tcPr>
          <w:p w14:paraId="3F1A8743"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[1E2]</w:t>
            </w:r>
          </w:p>
        </w:tc>
        <w:tc>
          <w:tcPr>
            <w:tcW w:w="1019" w:type="pct"/>
            <w:shd w:val="clear" w:color="auto" w:fill="auto"/>
            <w:noWrap/>
            <w:vAlign w:val="center"/>
          </w:tcPr>
          <w:p w14:paraId="77C3F23F" w14:textId="77777777" w:rsidR="00185C89" w:rsidRDefault="00000000">
            <w:pPr>
              <w:adjustRightInd w:val="0"/>
              <w:snapToGrid w:val="0"/>
              <w:rPr>
                <w:rFonts w:ascii="Times New Roman" w:eastAsia="等线" w:hAnsi="Times New Roman"/>
                <w:color w:val="FF0000"/>
                <w:sz w:val="20"/>
                <w:szCs w:val="20"/>
              </w:rPr>
            </w:pPr>
            <w:r>
              <w:rPr>
                <w:rFonts w:ascii="Times New Roman" w:eastAsia="等线" w:hAnsi="Times New Roman" w:hint="eastAsia"/>
                <w:sz w:val="20"/>
                <w:szCs w:val="20"/>
              </w:rPr>
              <w:t>CW Tx antenna gain (</w:t>
            </w:r>
            <w:proofErr w:type="spellStart"/>
            <w:r>
              <w:rPr>
                <w:rFonts w:ascii="Times New Roman" w:eastAsia="等线" w:hAnsi="Times New Roman" w:hint="eastAsia"/>
                <w:sz w:val="20"/>
                <w:szCs w:val="20"/>
              </w:rPr>
              <w:t>dBi</w:t>
            </w:r>
            <w:proofErr w:type="spellEnd"/>
            <w:r>
              <w:rPr>
                <w:rFonts w:ascii="Times New Roman" w:eastAsia="等线" w:hAnsi="Times New Roman" w:hint="eastAsia"/>
                <w:sz w:val="20"/>
                <w:szCs w:val="20"/>
              </w:rPr>
              <w:t>)</w:t>
            </w:r>
          </w:p>
        </w:tc>
        <w:tc>
          <w:tcPr>
            <w:tcW w:w="1527" w:type="pct"/>
            <w:shd w:val="clear" w:color="auto" w:fill="auto"/>
            <w:vAlign w:val="center"/>
          </w:tcPr>
          <w:p w14:paraId="33316415" w14:textId="77777777" w:rsidR="00185C89" w:rsidRDefault="00000000">
            <w:pPr>
              <w:adjustRightInd w:val="0"/>
              <w:snapToGrid w:val="0"/>
              <w:jc w:val="left"/>
              <w:rPr>
                <w:rFonts w:ascii="Times New Roman" w:eastAsia="等线" w:hAnsi="Times New Roman"/>
                <w:sz w:val="20"/>
                <w:szCs w:val="20"/>
                <w:lang w:bidi="ar"/>
              </w:rPr>
            </w:pPr>
            <w:r>
              <w:rPr>
                <w:rFonts w:ascii="Times New Roman" w:eastAsia="等线" w:hAnsi="Times New Roman" w:hint="eastAsia"/>
                <w:sz w:val="20"/>
                <w:szCs w:val="20"/>
              </w:rPr>
              <w:t>N/A</w:t>
            </w:r>
          </w:p>
        </w:tc>
        <w:tc>
          <w:tcPr>
            <w:tcW w:w="2035" w:type="pct"/>
            <w:shd w:val="clear" w:color="auto" w:fill="auto"/>
            <w:vAlign w:val="center"/>
          </w:tcPr>
          <w:p w14:paraId="08D94396"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hint="eastAsia"/>
                <w:sz w:val="20"/>
                <w:szCs w:val="20"/>
                <w:lang w:bidi="ar"/>
              </w:rPr>
              <w:t xml:space="preserve">Company to report, the value equals to </w:t>
            </w:r>
          </w:p>
          <w:p w14:paraId="12028FB0" w14:textId="77777777" w:rsidR="00185C89" w:rsidRDefault="00000000">
            <w:pPr>
              <w:pStyle w:val="aff4"/>
              <w:widowControl/>
              <w:numPr>
                <w:ilvl w:val="1"/>
                <w:numId w:val="6"/>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hint="eastAsia"/>
                <w:sz w:val="20"/>
                <w:szCs w:val="20"/>
                <w:lang w:bidi="ar"/>
              </w:rPr>
              <w:t>UE Tx ant gain, or</w:t>
            </w:r>
          </w:p>
          <w:p w14:paraId="074EFD47" w14:textId="77777777" w:rsidR="00185C89" w:rsidRDefault="00000000">
            <w:pPr>
              <w:pStyle w:val="aff4"/>
              <w:widowControl/>
              <w:numPr>
                <w:ilvl w:val="1"/>
                <w:numId w:val="6"/>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hint="eastAsia"/>
                <w:sz w:val="20"/>
                <w:szCs w:val="20"/>
                <w:lang w:bidi="ar"/>
              </w:rPr>
              <w:t>BS Tx ant gain</w:t>
            </w:r>
          </w:p>
          <w:p w14:paraId="7C5731F4" w14:textId="77777777" w:rsidR="00185C89" w:rsidRDefault="00000000">
            <w:pPr>
              <w:adjustRightInd w:val="0"/>
              <w:snapToGrid w:val="0"/>
              <w:ind w:left="400" w:hangingChars="200" w:hanging="400"/>
              <w:jc w:val="left"/>
              <w:rPr>
                <w:rFonts w:ascii="Times New Roman" w:eastAsia="等线" w:hAnsi="Times New Roman"/>
                <w:sz w:val="20"/>
                <w:szCs w:val="20"/>
              </w:rPr>
            </w:pPr>
            <w:r>
              <w:rPr>
                <w:rFonts w:ascii="Times New Roman" w:eastAsia="等线" w:hAnsi="Times New Roman" w:hint="eastAsia"/>
                <w:sz w:val="20"/>
                <w:szCs w:val="20"/>
                <w:lang w:bidi="ar"/>
              </w:rPr>
              <w:t>Note: only applicable for device 1/2a</w:t>
            </w:r>
          </w:p>
        </w:tc>
      </w:tr>
      <w:tr w:rsidR="00185C89" w14:paraId="037683A3" w14:textId="77777777">
        <w:trPr>
          <w:trHeight w:val="276"/>
        </w:trPr>
        <w:tc>
          <w:tcPr>
            <w:tcW w:w="419" w:type="pct"/>
            <w:vAlign w:val="center"/>
          </w:tcPr>
          <w:p w14:paraId="66BAF301"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[1E3]</w:t>
            </w:r>
          </w:p>
        </w:tc>
        <w:tc>
          <w:tcPr>
            <w:tcW w:w="1019" w:type="pct"/>
            <w:shd w:val="clear" w:color="auto" w:fill="auto"/>
            <w:noWrap/>
            <w:vAlign w:val="center"/>
          </w:tcPr>
          <w:p w14:paraId="2D096E17"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CW2D distance (m)</w:t>
            </w:r>
          </w:p>
        </w:tc>
        <w:tc>
          <w:tcPr>
            <w:tcW w:w="1527" w:type="pct"/>
            <w:shd w:val="clear" w:color="auto" w:fill="auto"/>
            <w:vAlign w:val="center"/>
          </w:tcPr>
          <w:p w14:paraId="5DD14471" w14:textId="77777777" w:rsidR="00185C89" w:rsidRDefault="00000000">
            <w:pPr>
              <w:adjustRightInd w:val="0"/>
              <w:snapToGrid w:val="0"/>
              <w:jc w:val="left"/>
              <w:rPr>
                <w:rFonts w:ascii="Times New Roman" w:eastAsia="等线" w:hAnsi="Times New Roman"/>
                <w:sz w:val="20"/>
                <w:szCs w:val="20"/>
                <w:lang w:bidi="ar"/>
              </w:rPr>
            </w:pPr>
            <w:r>
              <w:rPr>
                <w:rFonts w:ascii="Times New Roman" w:eastAsia="等线" w:hAnsi="Times New Roman" w:hint="eastAsia"/>
                <w:sz w:val="20"/>
                <w:szCs w:val="20"/>
              </w:rPr>
              <w:t>N/A</w:t>
            </w:r>
          </w:p>
        </w:tc>
        <w:tc>
          <w:tcPr>
            <w:tcW w:w="2035" w:type="pct"/>
            <w:shd w:val="clear" w:color="auto" w:fill="auto"/>
            <w:vAlign w:val="center"/>
          </w:tcPr>
          <w:p w14:paraId="403B85F5" w14:textId="77777777" w:rsidR="00185C89" w:rsidRDefault="00000000">
            <w:pPr>
              <w:widowControl/>
              <w:numPr>
                <w:ilvl w:val="0"/>
                <w:numId w:val="19"/>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For device 1/2a:</w:t>
            </w:r>
          </w:p>
          <w:p w14:paraId="468ED8DA" w14:textId="77777777" w:rsidR="00185C89" w:rsidRDefault="00000000">
            <w:pPr>
              <w:widowControl/>
              <w:numPr>
                <w:ilvl w:val="1"/>
                <w:numId w:val="19"/>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For scenarios ‘A1’ and ‘A2’,</w:t>
            </w:r>
          </w:p>
          <w:p w14:paraId="7121FCA8" w14:textId="77777777" w:rsidR="00185C89" w:rsidRDefault="00000000">
            <w:pPr>
              <w:widowControl/>
              <w:numPr>
                <w:ilvl w:val="2"/>
                <w:numId w:val="19"/>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The CW2D distance is calculated by assuming CW2D pathloss = D2R pathloss.</w:t>
            </w:r>
          </w:p>
          <w:p w14:paraId="5BFA3B1C" w14:textId="77777777" w:rsidR="00004E05" w:rsidRDefault="00000000">
            <w:pPr>
              <w:widowControl/>
              <w:numPr>
                <w:ilvl w:val="1"/>
                <w:numId w:val="19"/>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For scenarios ‘B’</w:t>
            </w:r>
          </w:p>
          <w:p w14:paraId="3FE6B497" w14:textId="0CCAD280" w:rsidR="00185C89" w:rsidRDefault="00000000" w:rsidP="00004E05">
            <w:pPr>
              <w:widowControl/>
              <w:numPr>
                <w:ilvl w:val="2"/>
                <w:numId w:val="19"/>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10m</w:t>
            </w:r>
          </w:p>
          <w:p w14:paraId="10AACC91"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lang w:bidi="ar"/>
              </w:rPr>
              <w:t>Note: only applicable for device 1/2a</w:t>
            </w:r>
          </w:p>
        </w:tc>
      </w:tr>
      <w:tr w:rsidR="00185C89" w14:paraId="4DBAF2E9" w14:textId="77777777">
        <w:trPr>
          <w:trHeight w:val="276"/>
        </w:trPr>
        <w:tc>
          <w:tcPr>
            <w:tcW w:w="419" w:type="pct"/>
            <w:vAlign w:val="center"/>
          </w:tcPr>
          <w:p w14:paraId="74A4B717"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[1E4]</w:t>
            </w:r>
          </w:p>
        </w:tc>
        <w:tc>
          <w:tcPr>
            <w:tcW w:w="1019" w:type="pct"/>
            <w:shd w:val="clear" w:color="auto" w:fill="auto"/>
            <w:noWrap/>
            <w:vAlign w:val="center"/>
          </w:tcPr>
          <w:p w14:paraId="6E10D401"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CW2D pathloss (dB)</w:t>
            </w:r>
          </w:p>
        </w:tc>
        <w:tc>
          <w:tcPr>
            <w:tcW w:w="1527" w:type="pct"/>
            <w:shd w:val="clear" w:color="auto" w:fill="auto"/>
            <w:vAlign w:val="center"/>
          </w:tcPr>
          <w:p w14:paraId="16A224E0" w14:textId="77777777" w:rsidR="00185C89" w:rsidRDefault="00000000">
            <w:pPr>
              <w:adjustRightInd w:val="0"/>
              <w:snapToGrid w:val="0"/>
              <w:jc w:val="left"/>
              <w:rPr>
                <w:rFonts w:ascii="Times New Roman" w:eastAsia="等线" w:hAnsi="Times New Roman"/>
                <w:sz w:val="20"/>
                <w:szCs w:val="20"/>
                <w:lang w:bidi="ar"/>
              </w:rPr>
            </w:pPr>
            <w:r>
              <w:rPr>
                <w:rFonts w:ascii="Times New Roman" w:eastAsia="等线" w:hAnsi="Times New Roman" w:hint="eastAsia"/>
                <w:sz w:val="20"/>
                <w:szCs w:val="20"/>
              </w:rPr>
              <w:t>N/A</w:t>
            </w:r>
          </w:p>
        </w:tc>
        <w:tc>
          <w:tcPr>
            <w:tcW w:w="2035" w:type="pct"/>
            <w:shd w:val="clear" w:color="auto" w:fill="auto"/>
            <w:vAlign w:val="center"/>
          </w:tcPr>
          <w:p w14:paraId="656D5840" w14:textId="77777777" w:rsidR="00185C89" w:rsidRDefault="00000000">
            <w:pPr>
              <w:adjustRightInd w:val="0"/>
              <w:snapToGrid w:val="0"/>
              <w:ind w:left="400" w:hangingChars="200" w:hanging="400"/>
              <w:jc w:val="left"/>
              <w:rPr>
                <w:rFonts w:ascii="Times New Roman" w:eastAsia="等线" w:hAnsi="Times New Roman"/>
                <w:sz w:val="20"/>
                <w:szCs w:val="20"/>
              </w:rPr>
            </w:pPr>
            <w:r>
              <w:rPr>
                <w:rFonts w:ascii="Times New Roman" w:eastAsia="等线" w:hAnsi="Times New Roman" w:hint="eastAsia"/>
                <w:sz w:val="20"/>
                <w:szCs w:val="20"/>
              </w:rPr>
              <w:t>Calculated</w:t>
            </w:r>
          </w:p>
          <w:p w14:paraId="2EDF75E7" w14:textId="77777777" w:rsidR="00185C89" w:rsidRDefault="00000000">
            <w:pPr>
              <w:adjustRightInd w:val="0"/>
              <w:snapToGrid w:val="0"/>
              <w:ind w:left="400" w:hangingChars="200" w:hanging="400"/>
              <w:jc w:val="left"/>
              <w:rPr>
                <w:rFonts w:ascii="Times New Roman" w:eastAsia="等线" w:hAnsi="Times New Roman"/>
                <w:sz w:val="20"/>
                <w:szCs w:val="20"/>
              </w:rPr>
            </w:pPr>
            <w:r>
              <w:rPr>
                <w:rFonts w:ascii="Times New Roman" w:eastAsia="等线" w:hAnsi="Times New Roman" w:hint="eastAsia"/>
                <w:sz w:val="20"/>
                <w:szCs w:val="20"/>
                <w:lang w:bidi="ar"/>
              </w:rPr>
              <w:t>Note: only applicable for device 1/2a</w:t>
            </w:r>
          </w:p>
        </w:tc>
      </w:tr>
      <w:tr w:rsidR="00185C89" w14:paraId="01AA6726" w14:textId="77777777">
        <w:trPr>
          <w:trHeight w:val="276"/>
        </w:trPr>
        <w:tc>
          <w:tcPr>
            <w:tcW w:w="419" w:type="pct"/>
            <w:vAlign w:val="center"/>
          </w:tcPr>
          <w:p w14:paraId="1805C63D"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[1E5]</w:t>
            </w:r>
          </w:p>
        </w:tc>
        <w:tc>
          <w:tcPr>
            <w:tcW w:w="1019" w:type="pct"/>
            <w:shd w:val="clear" w:color="auto" w:fill="auto"/>
            <w:noWrap/>
            <w:vAlign w:val="center"/>
          </w:tcPr>
          <w:p w14:paraId="3092D3B9"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CW received power (dBm)</w:t>
            </w:r>
          </w:p>
        </w:tc>
        <w:tc>
          <w:tcPr>
            <w:tcW w:w="1527" w:type="pct"/>
            <w:shd w:val="clear" w:color="auto" w:fill="auto"/>
            <w:vAlign w:val="center"/>
          </w:tcPr>
          <w:p w14:paraId="0BD13794" w14:textId="77777777" w:rsidR="00185C89" w:rsidRDefault="00000000">
            <w:pPr>
              <w:adjustRightInd w:val="0"/>
              <w:snapToGrid w:val="0"/>
              <w:jc w:val="left"/>
              <w:rPr>
                <w:rFonts w:ascii="Times New Roman" w:eastAsia="等线" w:hAnsi="Times New Roman"/>
                <w:sz w:val="20"/>
                <w:szCs w:val="20"/>
                <w:lang w:bidi="ar"/>
              </w:rPr>
            </w:pPr>
            <w:r>
              <w:rPr>
                <w:rFonts w:ascii="Times New Roman" w:eastAsia="等线" w:hAnsi="Times New Roman" w:hint="eastAsia"/>
                <w:sz w:val="20"/>
                <w:szCs w:val="20"/>
              </w:rPr>
              <w:t>N/A</w:t>
            </w:r>
          </w:p>
        </w:tc>
        <w:tc>
          <w:tcPr>
            <w:tcW w:w="2035" w:type="pct"/>
            <w:shd w:val="clear" w:color="auto" w:fill="auto"/>
            <w:vAlign w:val="center"/>
          </w:tcPr>
          <w:p w14:paraId="744DD44C" w14:textId="77777777" w:rsidR="00185C89" w:rsidRDefault="00000000">
            <w:pPr>
              <w:adjustRightInd w:val="0"/>
              <w:snapToGrid w:val="0"/>
              <w:ind w:left="400" w:hangingChars="200" w:hanging="400"/>
              <w:jc w:val="left"/>
              <w:rPr>
                <w:rFonts w:ascii="Times New Roman" w:eastAsia="等线" w:hAnsi="Times New Roman"/>
                <w:sz w:val="20"/>
                <w:szCs w:val="20"/>
              </w:rPr>
            </w:pPr>
            <w:r>
              <w:rPr>
                <w:rFonts w:ascii="Times New Roman" w:eastAsia="等线" w:hAnsi="Times New Roman" w:hint="eastAsia"/>
                <w:sz w:val="20"/>
                <w:szCs w:val="20"/>
              </w:rPr>
              <w:t>Calculated</w:t>
            </w:r>
          </w:p>
          <w:p w14:paraId="68D655E7" w14:textId="77777777" w:rsidR="00185C89" w:rsidRDefault="00000000">
            <w:pPr>
              <w:adjustRightInd w:val="0"/>
              <w:snapToGrid w:val="0"/>
              <w:ind w:left="400" w:hangingChars="200" w:hanging="400"/>
              <w:jc w:val="left"/>
              <w:rPr>
                <w:rFonts w:ascii="Times New Roman" w:eastAsia="等线" w:hAnsi="Times New Roman"/>
                <w:sz w:val="20"/>
                <w:szCs w:val="20"/>
              </w:rPr>
            </w:pPr>
            <w:r>
              <w:rPr>
                <w:rFonts w:ascii="Times New Roman" w:eastAsia="等线" w:hAnsi="Times New Roman" w:hint="eastAsia"/>
                <w:sz w:val="20"/>
                <w:szCs w:val="20"/>
                <w:lang w:bidi="ar"/>
              </w:rPr>
              <w:t>Note: only applicable for device 1/2a</w:t>
            </w:r>
          </w:p>
        </w:tc>
      </w:tr>
      <w:tr w:rsidR="00185C89" w14:paraId="26FB0F68"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0143C352" w14:textId="77777777" w:rsidR="00185C89" w:rsidRDefault="00000000">
            <w:pPr>
              <w:pStyle w:val="23"/>
              <w:adjustRightInd w:val="0"/>
              <w:snapToGrid w:val="0"/>
              <w:spacing w:before="0"/>
              <w:ind w:leftChars="0" w:hanging="840"/>
              <w:jc w:val="center"/>
              <w:rPr>
                <w:rFonts w:ascii="Times New Roman" w:eastAsia="等线" w:hAnsi="Times New Roman"/>
                <w:szCs w:val="20"/>
                <w:highlight w:val="cyan"/>
              </w:rPr>
            </w:pPr>
            <w:r>
              <w:rPr>
                <w:rFonts w:ascii="Times New Roman" w:eastAsia="等线" w:hAnsi="Times New Roman" w:hint="eastAsia"/>
                <w:szCs w:val="20"/>
              </w:rPr>
              <w:t>[1F]</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A8E235"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lang w:bidi="ar"/>
              </w:rPr>
              <w:t>Transmission Bandwidth used for the evaluated channel (Hz)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2CFAC552"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180k(M), </w:t>
            </w:r>
          </w:p>
          <w:p w14:paraId="2B7098B8"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360k(O), </w:t>
            </w:r>
          </w:p>
          <w:p w14:paraId="199F9656" w14:textId="77777777" w:rsidR="00185C89" w:rsidRDefault="00000000">
            <w:pPr>
              <w:adjustRightInd w:val="0"/>
              <w:snapToGrid w:val="0"/>
              <w:jc w:val="left"/>
              <w:rPr>
                <w:rFonts w:ascii="Times New Roman" w:eastAsia="等线" w:hAnsi="Times New Roman"/>
                <w:sz w:val="20"/>
                <w:szCs w:val="20"/>
                <w:highlight w:val="cyan"/>
              </w:rPr>
            </w:pPr>
            <w:r>
              <w:rPr>
                <w:rFonts w:ascii="Times New Roman" w:eastAsia="等线" w:hAnsi="Times New Roman"/>
                <w:sz w:val="20"/>
                <w:szCs w:val="20"/>
              </w:rPr>
              <w:t>1.08MHz(O)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1A572804" w14:textId="77777777" w:rsidR="00185C89" w:rsidRPr="00531C6D" w:rsidRDefault="00000000">
            <w:pPr>
              <w:adjustRightInd w:val="0"/>
              <w:snapToGrid w:val="0"/>
              <w:rPr>
                <w:rFonts w:ascii="Times New Roman" w:eastAsia="等线" w:hAnsi="Times New Roman"/>
                <w:strike/>
                <w:color w:val="FF0000"/>
                <w:sz w:val="20"/>
                <w:szCs w:val="20"/>
                <w:highlight w:val="yellow"/>
                <w:lang w:val="de-DE"/>
              </w:rPr>
            </w:pPr>
            <w:r w:rsidRPr="00531C6D">
              <w:rPr>
                <w:rFonts w:ascii="Times New Roman" w:eastAsia="等线" w:hAnsi="Times New Roman"/>
                <w:strike/>
                <w:color w:val="FF0000"/>
                <w:sz w:val="20"/>
                <w:szCs w:val="20"/>
                <w:highlight w:val="yellow"/>
                <w:lang w:val="de-DE"/>
              </w:rPr>
              <w:t>UL data rate: xx bps</w:t>
            </w:r>
          </w:p>
          <w:p w14:paraId="1CA6D737" w14:textId="77777777" w:rsidR="00185C89" w:rsidRPr="00531C6D" w:rsidRDefault="00185C89">
            <w:pPr>
              <w:adjustRightInd w:val="0"/>
              <w:snapToGrid w:val="0"/>
              <w:rPr>
                <w:rFonts w:ascii="Times New Roman" w:eastAsia="等线" w:hAnsi="Times New Roman"/>
                <w:strike/>
                <w:color w:val="FF0000"/>
                <w:sz w:val="20"/>
                <w:szCs w:val="20"/>
                <w:highlight w:val="yellow"/>
                <w:lang w:val="de-DE"/>
              </w:rPr>
            </w:pPr>
          </w:p>
          <w:p w14:paraId="479B2C30" w14:textId="77777777" w:rsidR="00185C89" w:rsidRDefault="00000000">
            <w:pPr>
              <w:adjustRightInd w:val="0"/>
              <w:snapToGrid w:val="0"/>
              <w:jc w:val="left"/>
              <w:rPr>
                <w:rFonts w:ascii="Times New Roman" w:eastAsia="等线" w:hAnsi="Times New Roman"/>
                <w:sz w:val="20"/>
                <w:szCs w:val="20"/>
                <w:lang w:val="de-DE"/>
              </w:rPr>
            </w:pPr>
            <w:r w:rsidRPr="00531C6D">
              <w:rPr>
                <w:rFonts w:ascii="Times New Roman" w:eastAsia="等线" w:hAnsi="Times New Roman"/>
                <w:strike/>
                <w:color w:val="FF0000"/>
                <w:sz w:val="20"/>
                <w:szCs w:val="20"/>
                <w:highlight w:val="yellow"/>
                <w:lang w:val="de-DE"/>
              </w:rPr>
              <w:t>FFS: data rate for each case</w:t>
            </w:r>
          </w:p>
        </w:tc>
      </w:tr>
      <w:tr w:rsidR="00185C89" w14:paraId="523E9D5B"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088AE266"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[1G]</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1C1FD2"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rPr>
              <w:t>Tx antenna gain (</w:t>
            </w:r>
            <w:proofErr w:type="spellStart"/>
            <w:r>
              <w:rPr>
                <w:rFonts w:ascii="Times New Roman" w:eastAsia="等线" w:hAnsi="Times New Roman" w:hint="eastAsia"/>
                <w:sz w:val="20"/>
                <w:szCs w:val="20"/>
              </w:rPr>
              <w:t>dBi</w:t>
            </w:r>
            <w:proofErr w:type="spellEnd"/>
            <w:r>
              <w:rPr>
                <w:rFonts w:ascii="Times New Roman" w:eastAsia="等线" w:hAnsi="Times New Roman" w:hint="eastAsia"/>
                <w:sz w:val="20"/>
                <w:szCs w:val="20"/>
              </w:rPr>
              <w:t>)</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8FDA10A" w14:textId="77777777" w:rsidR="00185C89" w:rsidRDefault="00000000">
            <w:pPr>
              <w:widowControl/>
              <w:numPr>
                <w:ilvl w:val="0"/>
                <w:numId w:val="20"/>
              </w:numPr>
              <w:adjustRightInd w:val="0"/>
              <w:snapToGrid w:val="0"/>
              <w:jc w:val="left"/>
              <w:rPr>
                <w:rFonts w:ascii="Times New Roman" w:eastAsia="等线" w:hAnsi="Times New Roman"/>
                <w:sz w:val="20"/>
                <w:szCs w:val="20"/>
              </w:rPr>
            </w:pPr>
            <w:r>
              <w:rPr>
                <w:rFonts w:ascii="Times New Roman" w:eastAsia="等线" w:hAnsi="Times New Roman"/>
                <w:sz w:val="20"/>
                <w:szCs w:val="20"/>
              </w:rPr>
              <w:t xml:space="preserve">For BS for indoor, 6 </w:t>
            </w:r>
            <w:proofErr w:type="spellStart"/>
            <w:r>
              <w:rPr>
                <w:rFonts w:ascii="Times New Roman" w:eastAsia="等线" w:hAnsi="Times New Roman"/>
                <w:sz w:val="20"/>
                <w:szCs w:val="20"/>
              </w:rPr>
              <w:t>dBi</w:t>
            </w:r>
            <w:proofErr w:type="spellEnd"/>
            <w:r>
              <w:rPr>
                <w:rFonts w:ascii="Times New Roman" w:eastAsia="等线" w:hAnsi="Times New Roman"/>
                <w:sz w:val="20"/>
                <w:szCs w:val="20"/>
              </w:rPr>
              <w:t>(M), 2dBi(M)</w:t>
            </w:r>
          </w:p>
          <w:p w14:paraId="3517F019" w14:textId="77777777" w:rsidR="00185C89" w:rsidRDefault="00000000">
            <w:pPr>
              <w:widowControl/>
              <w:jc w:val="left"/>
              <w:rPr>
                <w:rFonts w:ascii="Times New Roman" w:eastAsia="等线" w:hAnsi="Times New Roman"/>
                <w:sz w:val="20"/>
                <w:szCs w:val="20"/>
              </w:rPr>
            </w:pPr>
            <w:r>
              <w:rPr>
                <w:rFonts w:ascii="Times New Roman" w:eastAsia="等线" w:hAnsi="Times New Roman"/>
                <w:sz w:val="20"/>
                <w:szCs w:val="20"/>
              </w:rPr>
              <w:t xml:space="preserve">For intermediate UE, 0 </w:t>
            </w:r>
            <w:proofErr w:type="spellStart"/>
            <w:r>
              <w:rPr>
                <w:rFonts w:ascii="Times New Roman" w:eastAsia="等线" w:hAnsi="Times New Roman"/>
                <w:sz w:val="20"/>
                <w:szCs w:val="20"/>
              </w:rPr>
              <w:t>dBi</w:t>
            </w:r>
            <w:proofErr w:type="spellEnd"/>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262C579" w14:textId="77777777" w:rsidR="00185C89" w:rsidRDefault="00000000">
            <w:pPr>
              <w:widowControl/>
              <w:adjustRightInd w:val="0"/>
              <w:snapToGrid w:val="0"/>
              <w:jc w:val="left"/>
              <w:rPr>
                <w:rFonts w:ascii="Times New Roman" w:eastAsia="等线" w:hAnsi="Times New Roman"/>
                <w:sz w:val="20"/>
                <w:szCs w:val="20"/>
              </w:rPr>
            </w:pPr>
            <w:r>
              <w:rPr>
                <w:rFonts w:ascii="Times New Roman" w:eastAsia="等线" w:hAnsi="Times New Roman"/>
                <w:sz w:val="20"/>
                <w:szCs w:val="20"/>
              </w:rPr>
              <w:t xml:space="preserve">For A-IoT device, 0dBi </w:t>
            </w:r>
            <w:r>
              <w:rPr>
                <w:rFonts w:ascii="Times New Roman" w:eastAsia="等线" w:hAnsi="Times New Roman"/>
                <w:strike/>
                <w:color w:val="FF0000"/>
                <w:sz w:val="20"/>
                <w:szCs w:val="20"/>
              </w:rPr>
              <w:t>(M), -3dBi (O)</w:t>
            </w:r>
          </w:p>
        </w:tc>
      </w:tr>
      <w:tr w:rsidR="00185C89" w14:paraId="07D802E5"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47278333"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[1H]</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11EE2"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Ambient IoT backscatter loss (dB)</w:t>
            </w:r>
          </w:p>
          <w:p w14:paraId="446A9865"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lang w:bidi="ar"/>
              </w:rPr>
              <w:t xml:space="preserve">Note: due to, e.g., </w:t>
            </w:r>
          </w:p>
          <w:p w14:paraId="486541CB"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hint="eastAsia"/>
                <w:sz w:val="20"/>
                <w:szCs w:val="20"/>
                <w:lang w:bidi="ar"/>
              </w:rPr>
              <w:t>impedance mismatch</w:t>
            </w:r>
          </w:p>
          <w:p w14:paraId="6F99E02F"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hint="eastAsia"/>
                <w:sz w:val="20"/>
                <w:szCs w:val="20"/>
                <w:lang w:bidi="ar"/>
              </w:rPr>
              <w:t>Modulation factor</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D3A6A4D"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N/A</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450CF64C"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hint="eastAsia"/>
                <w:sz w:val="20"/>
                <w:szCs w:val="20"/>
              </w:rPr>
              <w:t>OOK: 6 dB</w:t>
            </w:r>
          </w:p>
          <w:p w14:paraId="1D5191DC"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hint="eastAsia"/>
                <w:sz w:val="20"/>
                <w:szCs w:val="20"/>
              </w:rPr>
              <w:t>PSK: 0 dB</w:t>
            </w:r>
          </w:p>
          <w:p w14:paraId="5D556D00" w14:textId="3542C7DB"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Note: Only for device 1</w:t>
            </w:r>
            <w:r w:rsidR="00531C6D" w:rsidRPr="00E61F86">
              <w:rPr>
                <w:rFonts w:ascii="Times New Roman" w:eastAsia="等线" w:hAnsi="Times New Roman" w:hint="eastAsia"/>
                <w:color w:val="FF0000"/>
                <w:sz w:val="20"/>
                <w:szCs w:val="20"/>
              </w:rPr>
              <w:t>/2a</w:t>
            </w:r>
          </w:p>
          <w:p w14:paraId="31438F2A" w14:textId="77777777" w:rsidR="00185C89" w:rsidRDefault="00000000">
            <w:pPr>
              <w:rPr>
                <w:rFonts w:ascii="Times New Roman" w:hAnsi="Times New Roman"/>
                <w:sz w:val="20"/>
                <w:szCs w:val="20"/>
              </w:rPr>
            </w:pPr>
            <w:r>
              <w:rPr>
                <w:rFonts w:ascii="Times New Roman" w:eastAsia="等线" w:hAnsi="Times New Roman"/>
                <w:strike/>
                <w:color w:val="FF0000"/>
                <w:sz w:val="20"/>
                <w:szCs w:val="20"/>
              </w:rPr>
              <w:t>FFS: for device 2a</w:t>
            </w:r>
          </w:p>
        </w:tc>
      </w:tr>
      <w:tr w:rsidR="00185C89" w14:paraId="030EA9A1"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04F3CD5B" w14:textId="77777777" w:rsidR="00185C89" w:rsidRDefault="00000000">
            <w:pPr>
              <w:pStyle w:val="23"/>
              <w:adjustRightInd w:val="0"/>
              <w:snapToGrid w:val="0"/>
              <w:spacing w:before="0"/>
              <w:ind w:leftChars="0" w:hanging="840"/>
              <w:jc w:val="center"/>
              <w:rPr>
                <w:rFonts w:ascii="Times New Roman" w:eastAsia="等线" w:hAnsi="Times New Roman"/>
                <w:strike/>
                <w:color w:val="FF0000"/>
                <w:szCs w:val="20"/>
              </w:rPr>
            </w:pPr>
            <w:r>
              <w:rPr>
                <w:rFonts w:ascii="Times New Roman" w:eastAsia="等线" w:hAnsi="Times New Roman" w:hint="eastAsia"/>
                <w:strike/>
                <w:color w:val="FF0000"/>
                <w:szCs w:val="20"/>
              </w:rPr>
              <w:lastRenderedPageBreak/>
              <w:t>[1J]</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19DE73" w14:textId="77777777" w:rsidR="00185C89" w:rsidRDefault="00000000">
            <w:pPr>
              <w:adjustRightInd w:val="0"/>
              <w:snapToGrid w:val="0"/>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FFS: Ambient IoT on-object antenna penalty</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337792B5"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0.9dB or 10.4</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D43F4B0"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0.9dB or 10.4</w:t>
            </w:r>
          </w:p>
        </w:tc>
      </w:tr>
      <w:tr w:rsidR="00185C89" w14:paraId="535CEB88"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648E46F9"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[1K]</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45B539"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rPr>
              <w:t>Ambient IoT backscatter amplifier gain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2A46125E"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N/A</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D3B5EA3"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10 dB (M)</w:t>
            </w:r>
          </w:p>
          <w:p w14:paraId="49AA7FC9"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15 dB (O)</w:t>
            </w:r>
          </w:p>
          <w:p w14:paraId="2CF5236E" w14:textId="77777777" w:rsidR="00185C89" w:rsidRDefault="00000000">
            <w:pPr>
              <w:widowControl/>
              <w:adjustRightInd w:val="0"/>
              <w:snapToGrid w:val="0"/>
              <w:jc w:val="left"/>
              <w:rPr>
                <w:rFonts w:ascii="Times New Roman" w:eastAsia="等线" w:hAnsi="Times New Roman"/>
                <w:sz w:val="20"/>
                <w:szCs w:val="20"/>
              </w:rPr>
            </w:pPr>
            <w:r>
              <w:rPr>
                <w:rFonts w:ascii="Times New Roman" w:eastAsia="等线" w:hAnsi="Times New Roman"/>
                <w:sz w:val="20"/>
                <w:szCs w:val="20"/>
              </w:rPr>
              <w:t xml:space="preserve">Note: Only for device </w:t>
            </w:r>
            <w:r>
              <w:rPr>
                <w:rFonts w:ascii="Times New Roman" w:eastAsia="等线" w:hAnsi="Times New Roman"/>
                <w:sz w:val="20"/>
                <w:szCs w:val="20"/>
                <w:lang w:bidi="ar"/>
              </w:rPr>
              <w:t>2a</w:t>
            </w:r>
          </w:p>
        </w:tc>
      </w:tr>
      <w:tr w:rsidR="00185C89" w14:paraId="0EE15055"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2EC49F91" w14:textId="77777777" w:rsidR="00185C89" w:rsidRDefault="00000000">
            <w:pPr>
              <w:pStyle w:val="23"/>
              <w:adjustRightInd w:val="0"/>
              <w:snapToGrid w:val="0"/>
              <w:spacing w:before="0"/>
              <w:ind w:leftChars="0" w:hanging="840"/>
              <w:jc w:val="center"/>
              <w:rPr>
                <w:rFonts w:ascii="Times New Roman" w:eastAsia="等线" w:hAnsi="Times New Roman"/>
                <w:strike/>
                <w:color w:val="FF0000"/>
                <w:szCs w:val="20"/>
              </w:rPr>
            </w:pPr>
            <w:r>
              <w:rPr>
                <w:rFonts w:ascii="Times New Roman" w:eastAsia="等线" w:hAnsi="Times New Roman" w:hint="eastAsia"/>
                <w:strike/>
                <w:color w:val="FF0000"/>
                <w:szCs w:val="20"/>
              </w:rPr>
              <w:t>[1N]</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2A4B60" w14:textId="77777777" w:rsidR="00185C89" w:rsidRDefault="00000000">
            <w:pPr>
              <w:adjustRightInd w:val="0"/>
              <w:snapToGrid w:val="0"/>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FFS: Cable, connector, combiner, body losses, etc.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99A8994" w14:textId="77777777" w:rsidR="00185C89" w:rsidRDefault="00000000">
            <w:pPr>
              <w:adjustRightInd w:val="0"/>
              <w:snapToGrid w:val="0"/>
              <w:jc w:val="left"/>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FFS</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89CB53A" w14:textId="77777777" w:rsidR="00185C89" w:rsidRDefault="00000000">
            <w:pPr>
              <w:adjustRightInd w:val="0"/>
              <w:snapToGrid w:val="0"/>
              <w:jc w:val="left"/>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N/A</w:t>
            </w:r>
          </w:p>
        </w:tc>
      </w:tr>
      <w:tr w:rsidR="00185C89" w14:paraId="08A0A311"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74D393AF"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[1M]</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D5935D"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lang w:bidi="ar"/>
              </w:rPr>
              <w:t>EIRP (dBm)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63833B1D"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Calculated</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3C7FA9C4"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Calculated</w:t>
            </w:r>
          </w:p>
        </w:tc>
      </w:tr>
      <w:tr w:rsidR="00185C89" w14:paraId="2E417930" w14:textId="77777777">
        <w:trPr>
          <w:trHeight w:val="531"/>
        </w:trPr>
        <w:tc>
          <w:tcPr>
            <w:tcW w:w="5000" w:type="pct"/>
            <w:gridSpan w:val="4"/>
            <w:vAlign w:val="center"/>
          </w:tcPr>
          <w:p w14:paraId="159C7502" w14:textId="77777777" w:rsidR="00185C89" w:rsidRDefault="00000000">
            <w:pPr>
              <w:adjustRightInd w:val="0"/>
              <w:snapToGrid w:val="0"/>
              <w:jc w:val="center"/>
              <w:rPr>
                <w:rFonts w:ascii="Times New Roman" w:eastAsia="等线" w:hAnsi="Times New Roman"/>
                <w:b/>
                <w:bCs/>
                <w:sz w:val="20"/>
                <w:szCs w:val="20"/>
              </w:rPr>
            </w:pPr>
            <w:r>
              <w:rPr>
                <w:rFonts w:ascii="Times New Roman" w:eastAsia="等线" w:hAnsi="Times New Roman" w:hint="eastAsia"/>
                <w:b/>
                <w:bCs/>
                <w:sz w:val="20"/>
                <w:szCs w:val="20"/>
              </w:rPr>
              <w:t>(2) Receiver</w:t>
            </w:r>
          </w:p>
        </w:tc>
      </w:tr>
      <w:tr w:rsidR="00185C89" w14:paraId="0D7CCB29"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20D2E767"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[2A]</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042066"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 xml:space="preserve">Number of receive antenna elements / </w:t>
            </w:r>
            <w:proofErr w:type="spellStart"/>
            <w:r>
              <w:rPr>
                <w:rFonts w:ascii="Times New Roman" w:eastAsia="等线" w:hAnsi="Times New Roman" w:hint="eastAsia"/>
                <w:sz w:val="20"/>
                <w:szCs w:val="20"/>
              </w:rPr>
              <w:t>TxRU</w:t>
            </w:r>
            <w:proofErr w:type="spellEnd"/>
            <w:r>
              <w:rPr>
                <w:rFonts w:ascii="Times New Roman" w:eastAsia="等线" w:hAnsi="Times New Roman" w:hint="eastAsia"/>
                <w:sz w:val="20"/>
                <w:szCs w:val="20"/>
              </w:rPr>
              <w:t xml:space="preserve"> / chains modelled in LLS</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75BDBEB"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Same as [1D]-D2R</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1A10B1AC"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Same as [1D]-R2D</w:t>
            </w:r>
          </w:p>
        </w:tc>
      </w:tr>
      <w:tr w:rsidR="00185C89" w14:paraId="64F7E03A"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078A95CD"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[2B]</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A18BE6"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lang w:bidi="ar"/>
              </w:rPr>
              <w:t>Bandwidth used for the evaluated channel (Hz)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5280D9C2" w14:textId="77777777" w:rsidR="00185C89" w:rsidRDefault="00000000">
            <w:pPr>
              <w:adjustRightInd w:val="0"/>
              <w:snapToGrid w:val="0"/>
              <w:rPr>
                <w:rFonts w:ascii="Times New Roman" w:eastAsia="等线" w:hAnsi="Times New Roman"/>
                <w:strike/>
                <w:color w:val="FF0000"/>
                <w:sz w:val="20"/>
                <w:szCs w:val="20"/>
              </w:rPr>
            </w:pPr>
            <w:r>
              <w:rPr>
                <w:rFonts w:ascii="Times New Roman" w:eastAsia="等线" w:hAnsi="Times New Roman"/>
                <w:strike/>
                <w:color w:val="FF0000"/>
                <w:sz w:val="20"/>
                <w:szCs w:val="20"/>
              </w:rPr>
              <w:t>FFS: relation with the transmission bandwidth used for the evaluated channel</w:t>
            </w:r>
          </w:p>
          <w:p w14:paraId="342ED433" w14:textId="77777777" w:rsidR="00185C89" w:rsidRDefault="00000000">
            <w:pPr>
              <w:snapToGrid w:val="0"/>
              <w:rPr>
                <w:rFonts w:ascii="Times New Roman" w:hAnsi="Times New Roman"/>
                <w:sz w:val="20"/>
                <w:szCs w:val="20"/>
              </w:rPr>
            </w:pPr>
            <w:r>
              <w:rPr>
                <w:rFonts w:ascii="Times New Roman" w:eastAsia="等线" w:hAnsi="Times New Roman"/>
                <w:color w:val="FF0000"/>
                <w:sz w:val="20"/>
                <w:szCs w:val="20"/>
              </w:rPr>
              <w:t>Refer to LLS assumptions, BB LPF BW is reported.</w:t>
            </w:r>
          </w:p>
          <w:p w14:paraId="038F7183" w14:textId="77777777" w:rsidR="00185C89" w:rsidRDefault="00185C89">
            <w:pPr>
              <w:adjustRightInd w:val="0"/>
              <w:snapToGrid w:val="0"/>
              <w:jc w:val="left"/>
              <w:rPr>
                <w:rFonts w:ascii="Times New Roman" w:eastAsia="等线" w:hAnsi="Times New Roman"/>
                <w:sz w:val="20"/>
                <w:szCs w:val="20"/>
              </w:rPr>
            </w:pP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31025EEB" w14:textId="77777777" w:rsidR="00185C89" w:rsidRDefault="00000000">
            <w:pPr>
              <w:widowControl/>
              <w:numPr>
                <w:ilvl w:val="0"/>
                <w:numId w:val="21"/>
              </w:numPr>
              <w:adjustRightInd w:val="0"/>
              <w:snapToGrid w:val="0"/>
              <w:jc w:val="left"/>
              <w:rPr>
                <w:rFonts w:ascii="Times New Roman" w:eastAsia="等线" w:hAnsi="Times New Roman"/>
                <w:strike/>
                <w:color w:val="FF0000"/>
                <w:sz w:val="20"/>
                <w:szCs w:val="20"/>
              </w:rPr>
            </w:pPr>
            <w:r>
              <w:rPr>
                <w:rFonts w:ascii="Times New Roman" w:eastAsia="等线" w:hAnsi="Times New Roman"/>
                <w:strike/>
                <w:color w:val="FF0000"/>
                <w:sz w:val="20"/>
                <w:szCs w:val="20"/>
              </w:rPr>
              <w:t>FFS: whether the values are single side-band or double side-band</w:t>
            </w:r>
          </w:p>
          <w:p w14:paraId="43003D48" w14:textId="77777777" w:rsidR="00185C89" w:rsidRDefault="00000000">
            <w:pPr>
              <w:widowControl/>
              <w:numPr>
                <w:ilvl w:val="0"/>
                <w:numId w:val="21"/>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 xml:space="preserve">Note: The value is used for calculating the noise power, and double side band is considered. The total BW for calculating noise power is considered twice the reported value. </w:t>
            </w:r>
          </w:p>
          <w:p w14:paraId="7B3BB9CF" w14:textId="77777777" w:rsidR="00185C89" w:rsidRDefault="00000000">
            <w:pPr>
              <w:snapToGrid w:val="0"/>
              <w:rPr>
                <w:rFonts w:ascii="Times New Roman" w:hAnsi="Times New Roman"/>
                <w:sz w:val="20"/>
                <w:szCs w:val="20"/>
              </w:rPr>
            </w:pPr>
            <w:r>
              <w:rPr>
                <w:rFonts w:ascii="Times New Roman" w:eastAsia="等线" w:hAnsi="Times New Roman"/>
                <w:strike/>
                <w:color w:val="FF0000"/>
                <w:sz w:val="20"/>
                <w:szCs w:val="20"/>
              </w:rPr>
              <w:t>FFS: relation with the transmission bandwidth used for the evaluated channel</w:t>
            </w:r>
          </w:p>
          <w:p w14:paraId="3D54456B" w14:textId="77777777" w:rsidR="00185C89" w:rsidRDefault="00185C89">
            <w:pPr>
              <w:pStyle w:val="aff4"/>
              <w:adjustRightInd w:val="0"/>
              <w:snapToGrid w:val="0"/>
              <w:ind w:firstLineChars="0" w:firstLine="0"/>
              <w:jc w:val="left"/>
              <w:rPr>
                <w:rFonts w:ascii="Times New Roman" w:eastAsia="等线" w:hAnsi="Times New Roman"/>
                <w:sz w:val="20"/>
                <w:szCs w:val="20"/>
                <w:lang w:val="de-DE"/>
              </w:rPr>
            </w:pPr>
          </w:p>
        </w:tc>
      </w:tr>
      <w:tr w:rsidR="00185C89" w14:paraId="25C387DF"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1462006B"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[2B1]</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B6B934" w14:textId="77777777" w:rsidR="00185C89" w:rsidRDefault="00000000">
            <w:pPr>
              <w:adjustRightInd w:val="0"/>
              <w:snapToGrid w:val="0"/>
              <w:rPr>
                <w:rFonts w:ascii="Times New Roman" w:eastAsia="等线" w:hAnsi="Times New Roman"/>
                <w:strike/>
                <w:color w:val="FF0000"/>
                <w:sz w:val="20"/>
                <w:szCs w:val="20"/>
              </w:rPr>
            </w:pPr>
            <w:r>
              <w:rPr>
                <w:rFonts w:ascii="Times New Roman" w:eastAsia="等线" w:hAnsi="Times New Roman"/>
                <w:strike/>
                <w:color w:val="FF0000"/>
                <w:sz w:val="20"/>
                <w:szCs w:val="20"/>
              </w:rPr>
              <w:t>FFS: RF CBW (Hz)</w:t>
            </w:r>
          </w:p>
          <w:p w14:paraId="12EBB970" w14:textId="77777777" w:rsidR="00185C89" w:rsidRDefault="00000000">
            <w:pPr>
              <w:adjustRightInd w:val="0"/>
              <w:snapToGrid w:val="0"/>
              <w:rPr>
                <w:rFonts w:ascii="Times New Roman" w:eastAsia="等线" w:hAnsi="Times New Roman"/>
                <w:strike/>
                <w:sz w:val="20"/>
                <w:szCs w:val="20"/>
                <w:lang w:bidi="ar"/>
              </w:rPr>
            </w:pPr>
            <w:r>
              <w:rPr>
                <w:rFonts w:ascii="Times New Roman" w:eastAsia="等线" w:hAnsi="Times New Roman"/>
                <w:color w:val="FF0000"/>
                <w:sz w:val="20"/>
                <w:szCs w:val="20"/>
              </w:rPr>
              <w:t>ED channel BW (MHz)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835C457" w14:textId="77777777" w:rsidR="00185C89" w:rsidRDefault="00000000">
            <w:pPr>
              <w:adjustRightInd w:val="0"/>
              <w:snapToGrid w:val="0"/>
              <w:rPr>
                <w:rFonts w:ascii="Times New Roman" w:eastAsia="等线" w:hAnsi="Times New Roman"/>
                <w:strike/>
                <w:color w:val="FF0000"/>
                <w:sz w:val="20"/>
                <w:szCs w:val="20"/>
              </w:rPr>
            </w:pPr>
            <w:r>
              <w:rPr>
                <w:rFonts w:ascii="Times New Roman" w:eastAsia="等线" w:hAnsi="Times New Roman"/>
                <w:strike/>
                <w:color w:val="FF0000"/>
                <w:sz w:val="20"/>
                <w:szCs w:val="20"/>
              </w:rPr>
              <w:t>FFS:</w:t>
            </w:r>
          </w:p>
          <w:p w14:paraId="41BA48D3" w14:textId="77777777" w:rsidR="00185C89" w:rsidRDefault="00000000">
            <w:pPr>
              <w:widowControl/>
              <w:numPr>
                <w:ilvl w:val="0"/>
                <w:numId w:val="22"/>
              </w:numPr>
              <w:adjustRightInd w:val="0"/>
              <w:snapToGrid w:val="0"/>
              <w:jc w:val="left"/>
              <w:rPr>
                <w:rFonts w:ascii="Times New Roman" w:eastAsia="等线" w:hAnsi="Times New Roman"/>
                <w:strike/>
                <w:color w:val="FF0000"/>
                <w:sz w:val="20"/>
                <w:szCs w:val="20"/>
              </w:rPr>
            </w:pPr>
            <w:r>
              <w:rPr>
                <w:rFonts w:ascii="Times New Roman" w:eastAsia="等线" w:hAnsi="Times New Roman"/>
                <w:strike/>
                <w:color w:val="FF0000"/>
                <w:sz w:val="20"/>
                <w:szCs w:val="20"/>
              </w:rPr>
              <w:t>10MHz</w:t>
            </w:r>
          </w:p>
          <w:p w14:paraId="22888D03" w14:textId="77777777" w:rsidR="00185C89" w:rsidRDefault="00000000">
            <w:pPr>
              <w:widowControl/>
              <w:numPr>
                <w:ilvl w:val="0"/>
                <w:numId w:val="22"/>
              </w:numPr>
              <w:adjustRightInd w:val="0"/>
              <w:snapToGrid w:val="0"/>
              <w:jc w:val="left"/>
              <w:rPr>
                <w:rFonts w:ascii="Times New Roman" w:eastAsia="等线" w:hAnsi="Times New Roman"/>
                <w:strike/>
                <w:color w:val="FF0000"/>
                <w:sz w:val="20"/>
                <w:szCs w:val="20"/>
              </w:rPr>
            </w:pPr>
            <w:r>
              <w:rPr>
                <w:rFonts w:ascii="Times New Roman" w:eastAsia="等线" w:hAnsi="Times New Roman"/>
                <w:strike/>
                <w:color w:val="FF0000"/>
                <w:sz w:val="20"/>
                <w:szCs w:val="20"/>
              </w:rPr>
              <w:t>20MHz</w:t>
            </w:r>
          </w:p>
          <w:p w14:paraId="6B967511" w14:textId="77777777" w:rsidR="00185C89" w:rsidRDefault="00000000">
            <w:pPr>
              <w:widowControl/>
              <w:numPr>
                <w:ilvl w:val="0"/>
                <w:numId w:val="22"/>
              </w:numPr>
              <w:adjustRightInd w:val="0"/>
              <w:snapToGrid w:val="0"/>
              <w:jc w:val="left"/>
              <w:rPr>
                <w:rFonts w:ascii="Times New Roman" w:eastAsia="等线" w:hAnsi="Times New Roman"/>
                <w:strike/>
                <w:color w:val="FF0000"/>
                <w:sz w:val="20"/>
                <w:szCs w:val="20"/>
              </w:rPr>
            </w:pPr>
            <w:r>
              <w:rPr>
                <w:rFonts w:ascii="Times New Roman" w:eastAsia="等线" w:hAnsi="Times New Roman"/>
                <w:strike/>
                <w:color w:val="FF0000"/>
                <w:sz w:val="20"/>
                <w:szCs w:val="20"/>
              </w:rPr>
              <w:t>Other values</w:t>
            </w:r>
          </w:p>
          <w:p w14:paraId="06160A3C" w14:textId="77777777" w:rsidR="00185C89" w:rsidRDefault="00000000">
            <w:pPr>
              <w:adjustRightInd w:val="0"/>
              <w:snapToGrid w:val="0"/>
              <w:rPr>
                <w:rFonts w:ascii="Times New Roman" w:eastAsia="等线" w:hAnsi="Times New Roman"/>
                <w:color w:val="FF0000"/>
                <w:sz w:val="20"/>
                <w:szCs w:val="20"/>
              </w:rPr>
            </w:pPr>
            <w:r>
              <w:rPr>
                <w:rFonts w:ascii="Times New Roman" w:eastAsia="等线" w:hAnsi="Times New Roman"/>
                <w:color w:val="FF0000"/>
                <w:sz w:val="20"/>
                <w:szCs w:val="20"/>
              </w:rPr>
              <w:t>Refer to LLS assumptions</w:t>
            </w:r>
          </w:p>
          <w:p w14:paraId="1693596B" w14:textId="77777777" w:rsidR="00185C89" w:rsidRDefault="00000000">
            <w:pPr>
              <w:adjustRightInd w:val="0"/>
              <w:snapToGrid w:val="0"/>
              <w:jc w:val="left"/>
              <w:rPr>
                <w:rFonts w:ascii="Times New Roman" w:eastAsia="等线" w:hAnsi="Times New Roman"/>
                <w:strike/>
                <w:sz w:val="20"/>
                <w:szCs w:val="20"/>
              </w:rPr>
            </w:pPr>
            <w:r>
              <w:rPr>
                <w:rFonts w:ascii="Times New Roman" w:eastAsia="等线" w:hAnsi="Times New Roman"/>
                <w:sz w:val="20"/>
                <w:szCs w:val="20"/>
              </w:rPr>
              <w:t xml:space="preserve">Note: The value is used for calculating the noise power </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2DDA2B80" w14:textId="77777777" w:rsidR="00185C89" w:rsidRDefault="00000000">
            <w:pPr>
              <w:adjustRightInd w:val="0"/>
              <w:snapToGrid w:val="0"/>
              <w:jc w:val="left"/>
              <w:rPr>
                <w:rFonts w:ascii="Times New Roman" w:eastAsia="等线" w:hAnsi="Times New Roman"/>
                <w:strike/>
                <w:sz w:val="20"/>
                <w:szCs w:val="20"/>
              </w:rPr>
            </w:pPr>
            <w:r>
              <w:rPr>
                <w:rFonts w:ascii="Times New Roman" w:eastAsia="等线" w:hAnsi="Times New Roman"/>
                <w:sz w:val="20"/>
                <w:szCs w:val="20"/>
              </w:rPr>
              <w:t>N/A</w:t>
            </w:r>
          </w:p>
        </w:tc>
      </w:tr>
      <w:tr w:rsidR="00185C89" w14:paraId="0EBDFFD9"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59403C98"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[2C]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61711B"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rPr>
              <w:t>Receiver antenna gain (</w:t>
            </w:r>
            <w:proofErr w:type="spellStart"/>
            <w:r>
              <w:rPr>
                <w:rFonts w:ascii="Times New Roman" w:eastAsia="等线" w:hAnsi="Times New Roman" w:hint="eastAsia"/>
                <w:sz w:val="20"/>
                <w:szCs w:val="20"/>
              </w:rPr>
              <w:t>dBi</w:t>
            </w:r>
            <w:proofErr w:type="spellEnd"/>
            <w:r>
              <w:rPr>
                <w:rFonts w:ascii="Times New Roman" w:eastAsia="等线" w:hAnsi="Times New Roman" w:hint="eastAsia"/>
                <w:sz w:val="20"/>
                <w:szCs w:val="20"/>
              </w:rPr>
              <w:t>)</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053CE324"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same as [1G]-D2R</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BE296C0"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Same as [1G]-R2D</w:t>
            </w:r>
          </w:p>
        </w:tc>
      </w:tr>
      <w:tr w:rsidR="00185C89" w14:paraId="4E247BF1"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2A0CCEDF" w14:textId="77777777" w:rsidR="00185C89" w:rsidRDefault="00000000">
            <w:pPr>
              <w:pStyle w:val="23"/>
              <w:adjustRightInd w:val="0"/>
              <w:snapToGrid w:val="0"/>
              <w:spacing w:before="0"/>
              <w:ind w:leftChars="0" w:hanging="840"/>
              <w:jc w:val="center"/>
              <w:rPr>
                <w:rFonts w:ascii="Times New Roman" w:eastAsia="等线" w:hAnsi="Times New Roman"/>
                <w:strike/>
                <w:color w:val="FF0000"/>
                <w:szCs w:val="20"/>
              </w:rPr>
            </w:pPr>
            <w:r>
              <w:rPr>
                <w:rFonts w:ascii="Times New Roman" w:eastAsia="等线" w:hAnsi="Times New Roman" w:hint="eastAsia"/>
                <w:strike/>
                <w:color w:val="FF0000"/>
                <w:szCs w:val="20"/>
              </w:rPr>
              <w:t>[2X]</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690CD7" w14:textId="77777777" w:rsidR="00185C89" w:rsidRDefault="00000000">
            <w:pPr>
              <w:adjustRightInd w:val="0"/>
              <w:snapToGrid w:val="0"/>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FFS: Cable, connector, combiner, body losses, etc.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011E670E" w14:textId="77777777" w:rsidR="00185C89" w:rsidRDefault="00000000">
            <w:pPr>
              <w:adjustRightInd w:val="0"/>
              <w:snapToGrid w:val="0"/>
              <w:jc w:val="left"/>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N/A</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6643A7D" w14:textId="77777777" w:rsidR="00185C89" w:rsidRDefault="00000000">
            <w:pPr>
              <w:adjustRightInd w:val="0"/>
              <w:snapToGrid w:val="0"/>
              <w:jc w:val="left"/>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FFS</w:t>
            </w:r>
          </w:p>
        </w:tc>
      </w:tr>
      <w:tr w:rsidR="00185C89" w14:paraId="03120D28"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68B3AA2B"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[2D]</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941780"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rPr>
              <w:t>Receiver Noise Figure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F566835" w14:textId="77777777" w:rsidR="00185C89" w:rsidRDefault="00000000">
            <w:pPr>
              <w:adjustRightInd w:val="0"/>
              <w:snapToGrid w:val="0"/>
              <w:jc w:val="left"/>
              <w:rPr>
                <w:rFonts w:ascii="Times New Roman" w:eastAsia="等线" w:hAnsi="Times New Roman"/>
                <w:i/>
                <w:iCs/>
                <w:sz w:val="20"/>
                <w:szCs w:val="20"/>
              </w:rPr>
            </w:pPr>
            <w:r>
              <w:rPr>
                <w:rFonts w:ascii="Times New Roman" w:eastAsia="等线" w:hAnsi="Times New Roman" w:hint="eastAsia"/>
                <w:sz w:val="20"/>
                <w:szCs w:val="20"/>
              </w:rPr>
              <w:t xml:space="preserve">FFS: 20dB or 24dB or 30dB for </w:t>
            </w:r>
            <w:r>
              <w:rPr>
                <w:rFonts w:ascii="Times New Roman" w:eastAsia="等线" w:hAnsi="Times New Roman" w:hint="eastAsia"/>
                <w:i/>
                <w:iCs/>
                <w:sz w:val="20"/>
                <w:szCs w:val="20"/>
              </w:rPr>
              <w:t>Budget-Alt2</w:t>
            </w:r>
          </w:p>
          <w:p w14:paraId="30E8A9DF"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FFS: different values for device architecture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8C9AA26"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For BS as reader</w:t>
            </w:r>
          </w:p>
          <w:p w14:paraId="1B91615A"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hint="eastAsia"/>
                <w:sz w:val="20"/>
                <w:szCs w:val="20"/>
              </w:rPr>
              <w:t>5dB</w:t>
            </w:r>
          </w:p>
          <w:p w14:paraId="3350829A"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For UE as reader</w:t>
            </w:r>
          </w:p>
          <w:p w14:paraId="32AF1DAC"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hint="eastAsia"/>
                <w:sz w:val="20"/>
                <w:szCs w:val="20"/>
              </w:rPr>
              <w:t>7dB</w:t>
            </w:r>
          </w:p>
        </w:tc>
      </w:tr>
      <w:tr w:rsidR="00185C89" w14:paraId="1D2DE275"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668F5773"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[2E]</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1ABF28"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rPr>
              <w:t>Thermal Noise power spectrum density (dBm/Hz)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31242CFC"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-174</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3DE9603"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-174</w:t>
            </w:r>
          </w:p>
        </w:tc>
      </w:tr>
      <w:tr w:rsidR="00185C89" w14:paraId="2AF9ABF7"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04557587"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[2F]</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8A7968"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Noise Power (dBm)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246081EB"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Calculated</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2564E6DE"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Calculated</w:t>
            </w:r>
          </w:p>
        </w:tc>
      </w:tr>
      <w:tr w:rsidR="00185C89" w14:paraId="00569C63"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4746E9FD"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[2G]</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8B5ECA"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Required SNR</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2BC010A0"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Reported by company</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24A882B"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Reported by company</w:t>
            </w:r>
          </w:p>
        </w:tc>
      </w:tr>
      <w:tr w:rsidR="00185C89" w14:paraId="1C96E605"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15BA2F60" w14:textId="77777777" w:rsidR="00185C89" w:rsidRDefault="00000000">
            <w:pPr>
              <w:pStyle w:val="23"/>
              <w:adjustRightInd w:val="0"/>
              <w:snapToGrid w:val="0"/>
              <w:spacing w:before="0"/>
              <w:ind w:leftChars="0" w:hanging="840"/>
              <w:jc w:val="center"/>
              <w:rPr>
                <w:rFonts w:ascii="Times New Roman" w:eastAsia="等线" w:hAnsi="Times New Roman"/>
                <w:strike/>
                <w:color w:val="FF0000"/>
                <w:szCs w:val="20"/>
              </w:rPr>
            </w:pPr>
            <w:r>
              <w:rPr>
                <w:rFonts w:ascii="Times New Roman" w:eastAsia="等线" w:hAnsi="Times New Roman" w:hint="eastAsia"/>
                <w:strike/>
                <w:color w:val="FF0000"/>
                <w:szCs w:val="20"/>
              </w:rPr>
              <w:t>[2H]</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B84333" w14:textId="77777777" w:rsidR="00185C89" w:rsidRDefault="00000000">
            <w:pPr>
              <w:adjustRightInd w:val="0"/>
              <w:snapToGrid w:val="0"/>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FFS: Ambient IoT on-object antenna penalty</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1F6B021"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0.9dB or 10.4</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3FCFA918"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0.9dB or 10.4</w:t>
            </w:r>
          </w:p>
        </w:tc>
      </w:tr>
      <w:tr w:rsidR="00185C89" w14:paraId="04265B4D"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640321A9"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[2J]</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2F340C"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Budget-Alt1/ Budget-Alt2</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8ECA088" w14:textId="77777777" w:rsidR="00185C89" w:rsidRDefault="00000000">
            <w:pPr>
              <w:snapToGrid w:val="0"/>
              <w:jc w:val="left"/>
              <w:rPr>
                <w:rFonts w:ascii="Times New Roman" w:eastAsia="等线" w:hAnsi="Times New Roman"/>
                <w:sz w:val="20"/>
                <w:szCs w:val="20"/>
              </w:rPr>
            </w:pPr>
            <w:r>
              <w:rPr>
                <w:rFonts w:ascii="Times New Roman" w:eastAsia="等线" w:hAnsi="Times New Roman" w:hint="eastAsia"/>
                <w:sz w:val="20"/>
                <w:szCs w:val="20"/>
              </w:rPr>
              <w:t xml:space="preserve">For RF-EH, R2D link in the coverage </w:t>
            </w:r>
            <w:r>
              <w:rPr>
                <w:rFonts w:ascii="Times New Roman" w:hAnsi="Times New Roman" w:hint="eastAsia"/>
                <w:sz w:val="20"/>
                <w:szCs w:val="20"/>
              </w:rPr>
              <w:t>evaluation</w:t>
            </w:r>
            <w:r>
              <w:rPr>
                <w:rFonts w:ascii="Times New Roman" w:eastAsia="等线" w:hAnsi="Times New Roman" w:hint="eastAsia"/>
                <w:sz w:val="20"/>
                <w:szCs w:val="20"/>
              </w:rPr>
              <w:t>, for device 1/</w:t>
            </w:r>
            <w:r>
              <w:rPr>
                <w:rFonts w:ascii="Times New Roman" w:eastAsia="等线" w:hAnsi="Times New Roman" w:hint="eastAsia"/>
                <w:color w:val="FF0000"/>
                <w:sz w:val="20"/>
                <w:szCs w:val="20"/>
              </w:rPr>
              <w:t>2a</w:t>
            </w:r>
          </w:p>
          <w:p w14:paraId="48D731A9" w14:textId="77777777" w:rsidR="00185C89" w:rsidRDefault="00000000">
            <w:pPr>
              <w:pStyle w:val="aff4"/>
              <w:widowControl/>
              <w:numPr>
                <w:ilvl w:val="0"/>
                <w:numId w:val="13"/>
              </w:numPr>
              <w:snapToGrid w:val="0"/>
              <w:ind w:firstLineChars="0"/>
              <w:jc w:val="left"/>
              <w:rPr>
                <w:rFonts w:ascii="Times New Roman" w:eastAsia="等线" w:hAnsi="Times New Roman"/>
                <w:sz w:val="20"/>
                <w:szCs w:val="20"/>
              </w:rPr>
            </w:pPr>
            <w:r>
              <w:rPr>
                <w:rFonts w:ascii="Times New Roman" w:eastAsia="等线" w:hAnsi="Times New Roman" w:hint="eastAsia"/>
                <w:i/>
                <w:iCs/>
                <w:sz w:val="20"/>
                <w:szCs w:val="20"/>
              </w:rPr>
              <w:t>Budget-Alt1</w:t>
            </w:r>
            <w:r>
              <w:rPr>
                <w:rFonts w:ascii="Times New Roman" w:eastAsia="等线" w:hAnsi="Times New Roman" w:hint="eastAsia"/>
                <w:sz w:val="20"/>
                <w:szCs w:val="20"/>
              </w:rPr>
              <w:t xml:space="preserve"> is used (note: receiver architecture is RF ED)</w:t>
            </w:r>
          </w:p>
          <w:p w14:paraId="0298F957"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color w:val="FF0000"/>
                <w:sz w:val="20"/>
                <w:szCs w:val="20"/>
              </w:rPr>
              <w:t>FFS: device 2b</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41A22305"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Budget-Alt2</w:t>
            </w:r>
          </w:p>
        </w:tc>
      </w:tr>
      <w:tr w:rsidR="00185C89" w14:paraId="3059CCB7"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4E895357"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[2K]</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4F1D8E"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CW cancellation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472D881C"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N/A</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38CB6480" w14:textId="77777777" w:rsidR="00185C89" w:rsidRDefault="00000000">
            <w:pPr>
              <w:adjustRightInd w:val="0"/>
              <w:snapToGrid w:val="0"/>
              <w:rPr>
                <w:rFonts w:ascii="Times New Roman" w:eastAsia="等线" w:hAnsi="Times New Roman"/>
                <w:color w:val="FF0000"/>
                <w:sz w:val="20"/>
                <w:szCs w:val="20"/>
              </w:rPr>
            </w:pPr>
            <w:r>
              <w:rPr>
                <w:rFonts w:ascii="Times New Roman" w:eastAsia="等线" w:hAnsi="Times New Roman"/>
                <w:color w:val="FF0000"/>
                <w:sz w:val="20"/>
                <w:szCs w:val="20"/>
              </w:rPr>
              <w:t xml:space="preserve">For scenario A2, </w:t>
            </w:r>
          </w:p>
          <w:p w14:paraId="6DDB6388" w14:textId="77777777" w:rsidR="00185C89" w:rsidRDefault="00000000">
            <w:pPr>
              <w:widowControl/>
              <w:numPr>
                <w:ilvl w:val="0"/>
                <w:numId w:val="23"/>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[140dB for BS]</w:t>
            </w:r>
          </w:p>
          <w:p w14:paraId="14863ADD" w14:textId="77777777" w:rsidR="00185C89" w:rsidRDefault="00000000">
            <w:pPr>
              <w:widowControl/>
              <w:numPr>
                <w:ilvl w:val="0"/>
                <w:numId w:val="23"/>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[120dB for UE]</w:t>
            </w:r>
          </w:p>
          <w:p w14:paraId="7C8CFDD5" w14:textId="77777777" w:rsidR="00185C89" w:rsidRDefault="00000000">
            <w:pPr>
              <w:adjustRightInd w:val="0"/>
              <w:snapToGrid w:val="0"/>
              <w:rPr>
                <w:rFonts w:ascii="Times New Roman" w:eastAsia="等线" w:hAnsi="Times New Roman"/>
                <w:color w:val="FF0000"/>
                <w:sz w:val="20"/>
                <w:szCs w:val="20"/>
              </w:rPr>
            </w:pPr>
            <w:r>
              <w:rPr>
                <w:rFonts w:ascii="Times New Roman" w:eastAsia="等线" w:hAnsi="Times New Roman"/>
                <w:color w:val="FF0000"/>
                <w:sz w:val="20"/>
                <w:szCs w:val="20"/>
              </w:rPr>
              <w:lastRenderedPageBreak/>
              <w:t>For scenario A1 and B</w:t>
            </w:r>
          </w:p>
          <w:p w14:paraId="47F2D482" w14:textId="77777777" w:rsidR="00185C89" w:rsidRDefault="00000000">
            <w:pPr>
              <w:widowControl/>
              <w:numPr>
                <w:ilvl w:val="0"/>
                <w:numId w:val="23"/>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 xml:space="preserve">Assuming CW has no impact to the receiver sensitivity loss. </w:t>
            </w:r>
          </w:p>
          <w:p w14:paraId="49CF4A14" w14:textId="77777777" w:rsidR="00185C89" w:rsidRDefault="00000000">
            <w:pPr>
              <w:rPr>
                <w:rFonts w:ascii="Times New Roman" w:hAnsi="Times New Roman"/>
                <w:sz w:val="20"/>
                <w:szCs w:val="20"/>
              </w:rPr>
            </w:pPr>
            <w:r>
              <w:rPr>
                <w:rFonts w:ascii="Times New Roman" w:eastAsia="等线" w:hAnsi="Times New Roman"/>
                <w:color w:val="FF0000"/>
                <w:sz w:val="20"/>
                <w:szCs w:val="20"/>
              </w:rPr>
              <w:t>Only applicable for scenario A1/A2/B</w:t>
            </w:r>
          </w:p>
        </w:tc>
      </w:tr>
      <w:tr w:rsidR="00185C89" w14:paraId="051A947B"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000F4E18"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lastRenderedPageBreak/>
              <w:t>[2K1]</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339860"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Remaining CW interference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64699AC7"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N/A</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4263AE18"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Calculated</w:t>
            </w:r>
          </w:p>
        </w:tc>
      </w:tr>
      <w:tr w:rsidR="00185C89" w14:paraId="3FF6FA8A"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67BEEA47" w14:textId="77777777" w:rsidR="00185C89" w:rsidRDefault="00000000">
            <w:pPr>
              <w:pStyle w:val="23"/>
              <w:adjustRightInd w:val="0"/>
              <w:snapToGrid w:val="0"/>
              <w:spacing w:before="0"/>
              <w:ind w:leftChars="0" w:hanging="840"/>
              <w:jc w:val="center"/>
              <w:rPr>
                <w:rFonts w:ascii="Times New Roman" w:eastAsia="等线" w:hAnsi="Times New Roman"/>
                <w:strike/>
                <w:szCs w:val="20"/>
              </w:rPr>
            </w:pPr>
            <w:r>
              <w:rPr>
                <w:rFonts w:ascii="Times New Roman" w:eastAsia="等线" w:hAnsi="Times New Roman" w:hint="eastAsia"/>
                <w:strike/>
                <w:szCs w:val="20"/>
              </w:rPr>
              <w:t>[2K2]</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2E9D75" w14:textId="77777777" w:rsidR="00185C89" w:rsidRDefault="00000000">
            <w:pPr>
              <w:adjustRightInd w:val="0"/>
              <w:snapToGrid w:val="0"/>
              <w:rPr>
                <w:rFonts w:ascii="Times New Roman" w:eastAsia="等线" w:hAnsi="Times New Roman"/>
                <w:strike/>
                <w:sz w:val="20"/>
                <w:szCs w:val="20"/>
              </w:rPr>
            </w:pPr>
            <w:r>
              <w:rPr>
                <w:rFonts w:ascii="Times New Roman" w:eastAsia="等线" w:hAnsi="Times New Roman" w:hint="eastAsia"/>
                <w:strike/>
                <w:sz w:val="20"/>
                <w:szCs w:val="20"/>
              </w:rPr>
              <w:t>Receiver sensitivity loss(dB)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15B480D" w14:textId="77777777" w:rsidR="00185C89" w:rsidRDefault="00000000">
            <w:pPr>
              <w:adjustRightInd w:val="0"/>
              <w:snapToGrid w:val="0"/>
              <w:jc w:val="left"/>
              <w:rPr>
                <w:rFonts w:ascii="Times New Roman" w:eastAsia="等线" w:hAnsi="Times New Roman"/>
                <w:strike/>
                <w:sz w:val="20"/>
                <w:szCs w:val="20"/>
              </w:rPr>
            </w:pPr>
            <w:r>
              <w:rPr>
                <w:rFonts w:ascii="Times New Roman" w:eastAsia="等线" w:hAnsi="Times New Roman" w:hint="eastAsia"/>
                <w:strike/>
                <w:sz w:val="20"/>
                <w:szCs w:val="20"/>
              </w:rPr>
              <w:t>N/A</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5E7FD8D" w14:textId="77777777" w:rsidR="00185C89" w:rsidRDefault="00000000">
            <w:pPr>
              <w:adjustRightInd w:val="0"/>
              <w:snapToGrid w:val="0"/>
              <w:jc w:val="left"/>
              <w:rPr>
                <w:rFonts w:ascii="Times New Roman" w:eastAsia="等线" w:hAnsi="Times New Roman"/>
                <w:strike/>
                <w:sz w:val="20"/>
                <w:szCs w:val="20"/>
              </w:rPr>
            </w:pPr>
            <w:r>
              <w:rPr>
                <w:rFonts w:ascii="Times New Roman" w:eastAsia="等线" w:hAnsi="Times New Roman" w:hint="eastAsia"/>
                <w:strike/>
                <w:sz w:val="20"/>
                <w:szCs w:val="20"/>
              </w:rPr>
              <w:t>Calculated</w:t>
            </w:r>
          </w:p>
        </w:tc>
      </w:tr>
      <w:tr w:rsidR="00185C89" w14:paraId="72F582C5"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00F664B1"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[2L]</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8184A4"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Receiver Sensitivity (dBm)</w:t>
            </w:r>
          </w:p>
          <w:p w14:paraId="0ECA2CBF" w14:textId="77777777" w:rsidR="00185C89" w:rsidRDefault="00185C89">
            <w:pPr>
              <w:adjustRightInd w:val="0"/>
              <w:snapToGrid w:val="0"/>
              <w:rPr>
                <w:rFonts w:ascii="Times New Roman" w:eastAsia="等线" w:hAnsi="Times New Roman"/>
                <w:sz w:val="20"/>
                <w:szCs w:val="20"/>
              </w:rPr>
            </w:pP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D235DF5"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 xml:space="preserve">For Budget-Alt1, </w:t>
            </w:r>
          </w:p>
          <w:p w14:paraId="50D87BE6"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color w:val="FF0000"/>
                <w:sz w:val="20"/>
                <w:szCs w:val="20"/>
              </w:rPr>
            </w:pPr>
            <w:r>
              <w:rPr>
                <w:rFonts w:ascii="Times New Roman" w:eastAsia="等线" w:hAnsi="Times New Roman" w:hint="eastAsia"/>
                <w:color w:val="FF0000"/>
                <w:sz w:val="20"/>
                <w:szCs w:val="20"/>
              </w:rPr>
              <w:t>For device 1 (RF-ED),</w:t>
            </w:r>
          </w:p>
          <w:p w14:paraId="1C15FA67" w14:textId="77777777" w:rsidR="00185C89" w:rsidRDefault="00000000">
            <w:pPr>
              <w:pStyle w:val="aff4"/>
              <w:widowControl/>
              <w:numPr>
                <w:ilvl w:val="1"/>
                <w:numId w:val="6"/>
              </w:numPr>
              <w:adjustRightInd w:val="0"/>
              <w:snapToGrid w:val="0"/>
              <w:ind w:firstLineChars="0"/>
              <w:jc w:val="left"/>
              <w:rPr>
                <w:rFonts w:ascii="Times New Roman" w:eastAsia="等线" w:hAnsi="Times New Roman"/>
                <w:color w:val="FF0000"/>
                <w:sz w:val="20"/>
                <w:szCs w:val="20"/>
              </w:rPr>
            </w:pPr>
            <w:r>
              <w:rPr>
                <w:rFonts w:ascii="Times New Roman" w:eastAsia="等线" w:hAnsi="Times New Roman" w:hint="eastAsia"/>
                <w:color w:val="FF0000"/>
                <w:sz w:val="20"/>
                <w:szCs w:val="20"/>
              </w:rPr>
              <w:t>-30 dBm</w:t>
            </w:r>
          </w:p>
          <w:p w14:paraId="1233FEB6"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color w:val="FF0000"/>
                <w:sz w:val="20"/>
                <w:szCs w:val="20"/>
              </w:rPr>
            </w:pPr>
            <w:r>
              <w:rPr>
                <w:rFonts w:ascii="Times New Roman" w:eastAsia="等线" w:hAnsi="Times New Roman" w:hint="eastAsia"/>
                <w:color w:val="FF0000"/>
                <w:sz w:val="20"/>
                <w:szCs w:val="20"/>
              </w:rPr>
              <w:t>For device 1 (data),</w:t>
            </w:r>
          </w:p>
          <w:p w14:paraId="6FBF55EB" w14:textId="77777777" w:rsidR="00185C89" w:rsidRDefault="00000000">
            <w:pPr>
              <w:pStyle w:val="aff4"/>
              <w:widowControl/>
              <w:numPr>
                <w:ilvl w:val="1"/>
                <w:numId w:val="6"/>
              </w:numPr>
              <w:adjustRightInd w:val="0"/>
              <w:snapToGrid w:val="0"/>
              <w:ind w:firstLineChars="0"/>
              <w:jc w:val="left"/>
              <w:rPr>
                <w:rFonts w:ascii="Times New Roman" w:eastAsia="等线" w:hAnsi="Times New Roman"/>
                <w:color w:val="FF0000"/>
                <w:sz w:val="20"/>
                <w:szCs w:val="20"/>
              </w:rPr>
            </w:pPr>
            <w:r>
              <w:rPr>
                <w:rFonts w:ascii="Times New Roman" w:eastAsia="等线" w:hAnsi="Times New Roman" w:hint="eastAsia"/>
                <w:color w:val="FF0000"/>
                <w:sz w:val="20"/>
                <w:szCs w:val="20"/>
              </w:rPr>
              <w:t>-36 dBm</w:t>
            </w:r>
          </w:p>
          <w:p w14:paraId="1A50155B"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color w:val="FF0000"/>
                <w:sz w:val="20"/>
                <w:szCs w:val="20"/>
              </w:rPr>
            </w:pPr>
            <w:r>
              <w:rPr>
                <w:rFonts w:ascii="Times New Roman" w:eastAsia="等线" w:hAnsi="Times New Roman" w:hint="eastAsia"/>
                <w:color w:val="FF0000"/>
                <w:sz w:val="20"/>
                <w:szCs w:val="20"/>
              </w:rPr>
              <w:t>For device 2 if RF-ED is used</w:t>
            </w:r>
          </w:p>
          <w:p w14:paraId="0D4FF6A3" w14:textId="77777777" w:rsidR="00185C89" w:rsidRDefault="00000000">
            <w:pPr>
              <w:pStyle w:val="aff4"/>
              <w:widowControl/>
              <w:numPr>
                <w:ilvl w:val="1"/>
                <w:numId w:val="6"/>
              </w:numPr>
              <w:adjustRightInd w:val="0"/>
              <w:snapToGrid w:val="0"/>
              <w:ind w:firstLineChars="0"/>
              <w:jc w:val="left"/>
              <w:rPr>
                <w:rFonts w:ascii="Times New Roman" w:eastAsia="等线" w:hAnsi="Times New Roman"/>
                <w:color w:val="FF0000"/>
                <w:sz w:val="20"/>
                <w:szCs w:val="20"/>
              </w:rPr>
            </w:pPr>
            <w:r>
              <w:rPr>
                <w:rFonts w:ascii="Times New Roman" w:eastAsia="等线" w:hAnsi="Times New Roman" w:hint="eastAsia"/>
                <w:color w:val="FF0000"/>
                <w:sz w:val="20"/>
                <w:szCs w:val="20"/>
              </w:rPr>
              <w:t>-45 dBm</w:t>
            </w:r>
          </w:p>
          <w:p w14:paraId="4FB595FE"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 xml:space="preserve">For Budget-Alt2, </w:t>
            </w:r>
          </w:p>
          <w:p w14:paraId="044815C2"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sz w:val="20"/>
                <w:szCs w:val="20"/>
              </w:rPr>
            </w:pPr>
            <w:r>
              <w:rPr>
                <w:rFonts w:ascii="Times New Roman" w:eastAsia="等线" w:hAnsi="Times New Roman" w:hint="eastAsia"/>
                <w:sz w:val="20"/>
                <w:szCs w:val="20"/>
              </w:rPr>
              <w:t>Calculated</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C7756D7"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Calculated</w:t>
            </w:r>
          </w:p>
          <w:p w14:paraId="694B6C1E"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 xml:space="preserve">Note: the receiver sensitivity includes the receiver sensitivity loss [2K2], i.e. after CW cancellation at least if </w:t>
            </w:r>
            <w:r>
              <w:rPr>
                <w:rFonts w:ascii="Times New Roman" w:eastAsia="等线" w:hAnsi="Times New Roman" w:hint="eastAsia"/>
                <w:sz w:val="20"/>
                <w:szCs w:val="20"/>
              </w:rPr>
              <w:t>‘</w:t>
            </w:r>
            <w:r>
              <w:rPr>
                <w:rFonts w:ascii="Times New Roman" w:eastAsia="等线" w:hAnsi="Times New Roman" w:hint="eastAsia"/>
                <w:sz w:val="20"/>
                <w:szCs w:val="20"/>
              </w:rPr>
              <w:t>A2</w:t>
            </w:r>
            <w:r>
              <w:rPr>
                <w:rFonts w:ascii="Times New Roman" w:eastAsia="等线" w:hAnsi="Times New Roman" w:hint="eastAsia"/>
                <w:sz w:val="20"/>
                <w:szCs w:val="20"/>
              </w:rPr>
              <w:t>’</w:t>
            </w:r>
            <w:r>
              <w:rPr>
                <w:rFonts w:ascii="Times New Roman" w:eastAsia="等线" w:hAnsi="Times New Roman" w:hint="eastAsia"/>
                <w:sz w:val="20"/>
                <w:szCs w:val="20"/>
              </w:rPr>
              <w:t xml:space="preserve"> scenario is used</w:t>
            </w:r>
          </w:p>
          <w:p w14:paraId="0D7F97F6" w14:textId="77777777" w:rsidR="00185C89" w:rsidRDefault="00185C89">
            <w:pPr>
              <w:adjustRightInd w:val="0"/>
              <w:snapToGrid w:val="0"/>
              <w:jc w:val="left"/>
              <w:rPr>
                <w:rFonts w:ascii="Times New Roman" w:eastAsia="等线" w:hAnsi="Times New Roman"/>
                <w:sz w:val="20"/>
                <w:szCs w:val="20"/>
              </w:rPr>
            </w:pPr>
          </w:p>
        </w:tc>
      </w:tr>
      <w:tr w:rsidR="00185C89" w14:paraId="47774403" w14:textId="77777777">
        <w:trPr>
          <w:trHeight w:val="531"/>
        </w:trPr>
        <w:tc>
          <w:tcPr>
            <w:tcW w:w="5000" w:type="pct"/>
            <w:gridSpan w:val="4"/>
            <w:vAlign w:val="center"/>
          </w:tcPr>
          <w:p w14:paraId="4FA6A791" w14:textId="77777777" w:rsidR="00185C89" w:rsidRDefault="00000000">
            <w:pPr>
              <w:adjustRightInd w:val="0"/>
              <w:snapToGrid w:val="0"/>
              <w:jc w:val="center"/>
              <w:rPr>
                <w:rFonts w:ascii="Times New Roman" w:eastAsia="等线" w:hAnsi="Times New Roman"/>
                <w:b/>
                <w:bCs/>
                <w:sz w:val="20"/>
                <w:szCs w:val="20"/>
              </w:rPr>
            </w:pPr>
            <w:r>
              <w:rPr>
                <w:rFonts w:ascii="Times New Roman" w:eastAsia="等线" w:hAnsi="Times New Roman" w:hint="eastAsia"/>
                <w:b/>
                <w:bCs/>
                <w:sz w:val="20"/>
                <w:szCs w:val="20"/>
              </w:rPr>
              <w:t>(3) System margins</w:t>
            </w:r>
          </w:p>
        </w:tc>
      </w:tr>
      <w:tr w:rsidR="00185C89" w14:paraId="00FEA6A0"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4578F4DE"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[3A]</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56B0F4" w14:textId="77777777" w:rsidR="00185C89" w:rsidRDefault="00000000">
            <w:pPr>
              <w:adjustRightInd w:val="0"/>
              <w:snapToGrid w:val="0"/>
              <w:rPr>
                <w:rFonts w:ascii="Times New Roman" w:eastAsia="等线" w:hAnsi="Times New Roman"/>
                <w:sz w:val="20"/>
                <w:szCs w:val="20"/>
              </w:rPr>
            </w:pPr>
            <w:r>
              <w:rPr>
                <w:rFonts w:ascii="Times New Roman" w:hAnsi="Times New Roman" w:hint="eastAsia"/>
                <w:sz w:val="20"/>
                <w:szCs w:val="20"/>
              </w:rPr>
              <w:t>Shadow fading margin (function of the cell area reliability and lognormal shadow fading std deviation)</w:t>
            </w:r>
            <w:r>
              <w:rPr>
                <w:rFonts w:ascii="Times New Roman" w:eastAsia="等线" w:hAnsi="Times New Roman" w:hint="eastAsia"/>
                <w:sz w:val="20"/>
                <w:szCs w:val="20"/>
              </w:rPr>
              <w:t xml:space="preserve">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34CF6558"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color w:val="FF0000"/>
                <w:sz w:val="20"/>
                <w:szCs w:val="20"/>
              </w:rPr>
            </w:pPr>
            <w:r>
              <w:rPr>
                <w:rFonts w:ascii="Times New Roman" w:eastAsia="等线" w:hAnsi="Times New Roman" w:hint="eastAsia"/>
                <w:color w:val="FF0000"/>
                <w:sz w:val="20"/>
                <w:szCs w:val="20"/>
                <w:lang w:bidi="ar"/>
              </w:rPr>
              <w:t xml:space="preserve">For </w:t>
            </w:r>
            <w:r>
              <w:rPr>
                <w:rFonts w:ascii="Times New Roman" w:eastAsia="等线" w:hAnsi="Times New Roman" w:hint="eastAsia"/>
                <w:color w:val="FF0000"/>
                <w:sz w:val="20"/>
                <w:szCs w:val="20"/>
              </w:rPr>
              <w:t>D1T1, 4dB is assumed</w:t>
            </w:r>
          </w:p>
          <w:p w14:paraId="136FBF9B"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color w:val="FF0000"/>
                <w:sz w:val="20"/>
                <w:szCs w:val="20"/>
              </w:rPr>
            </w:pPr>
            <w:r>
              <w:rPr>
                <w:rFonts w:ascii="Times New Roman" w:eastAsia="等线" w:hAnsi="Times New Roman" w:hint="eastAsia"/>
                <w:color w:val="FF0000"/>
                <w:sz w:val="20"/>
                <w:szCs w:val="20"/>
              </w:rPr>
              <w:t>For D2T2, 7.2 dB is assumed</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41166098"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color w:val="FF0000"/>
                <w:sz w:val="20"/>
                <w:szCs w:val="20"/>
              </w:rPr>
            </w:pPr>
            <w:r>
              <w:rPr>
                <w:rFonts w:ascii="Times New Roman" w:eastAsia="等线" w:hAnsi="Times New Roman" w:hint="eastAsia"/>
                <w:color w:val="FF0000"/>
                <w:sz w:val="20"/>
                <w:szCs w:val="20"/>
                <w:lang w:bidi="ar"/>
              </w:rPr>
              <w:t>For D1T1, 4dB is a</w:t>
            </w:r>
            <w:r>
              <w:rPr>
                <w:rFonts w:ascii="Times New Roman" w:eastAsia="等线" w:hAnsi="Times New Roman" w:hint="eastAsia"/>
                <w:color w:val="FF0000"/>
                <w:sz w:val="20"/>
                <w:szCs w:val="20"/>
              </w:rPr>
              <w:t>ssumed</w:t>
            </w:r>
          </w:p>
          <w:p w14:paraId="12848568"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color w:val="FF0000"/>
                <w:sz w:val="20"/>
                <w:szCs w:val="20"/>
              </w:rPr>
            </w:pPr>
            <w:r>
              <w:rPr>
                <w:rFonts w:ascii="Times New Roman" w:eastAsia="等线" w:hAnsi="Times New Roman" w:hint="eastAsia"/>
                <w:color w:val="FF0000"/>
                <w:sz w:val="20"/>
                <w:szCs w:val="20"/>
              </w:rPr>
              <w:t>For D2T2, 7.2 dB is assumed</w:t>
            </w:r>
          </w:p>
        </w:tc>
      </w:tr>
      <w:tr w:rsidR="00185C89" w14:paraId="6F33A4F0"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444AF24F"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[3B]</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3EA4A9" w14:textId="77777777" w:rsidR="00185C89" w:rsidRDefault="00000000">
            <w:pPr>
              <w:adjustRightInd w:val="0"/>
              <w:snapToGrid w:val="0"/>
              <w:rPr>
                <w:rFonts w:ascii="Times New Roman" w:eastAsia="等线" w:hAnsi="Times New Roman"/>
                <w:sz w:val="20"/>
                <w:szCs w:val="20"/>
              </w:rPr>
            </w:pPr>
            <w:r>
              <w:rPr>
                <w:rFonts w:ascii="Times New Roman" w:hAnsi="Times New Roman" w:hint="eastAsia"/>
                <w:sz w:val="20"/>
                <w:szCs w:val="20"/>
              </w:rPr>
              <w:t>polarization mismatching loss</w:t>
            </w:r>
            <w:r>
              <w:rPr>
                <w:rFonts w:ascii="Times New Roman" w:eastAsia="等线" w:hAnsi="Times New Roman" w:hint="eastAsia"/>
                <w:sz w:val="20"/>
                <w:szCs w:val="20"/>
              </w:rPr>
              <w:t xml:space="preserve">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203F8BD0"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3 dB</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40E368AE"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3 dB</w:t>
            </w:r>
          </w:p>
        </w:tc>
      </w:tr>
      <w:tr w:rsidR="00185C89" w14:paraId="797A1550"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2B4B8133"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[3C]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A85EAB" w14:textId="77777777" w:rsidR="00185C89" w:rsidRDefault="00000000">
            <w:pPr>
              <w:adjustRightInd w:val="0"/>
              <w:snapToGrid w:val="0"/>
              <w:rPr>
                <w:rFonts w:ascii="Times New Roman" w:eastAsia="等线" w:hAnsi="Times New Roman"/>
                <w:sz w:val="20"/>
                <w:szCs w:val="20"/>
              </w:rPr>
            </w:pPr>
            <w:r>
              <w:rPr>
                <w:rFonts w:ascii="Times New Roman" w:hAnsi="Times New Roman" w:hint="eastAsia"/>
                <w:color w:val="000000"/>
                <w:sz w:val="20"/>
                <w:szCs w:val="20"/>
              </w:rPr>
              <w:t>BS selection/macro-diversity gain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8447120" w14:textId="77777777" w:rsidR="00185C89" w:rsidRDefault="00000000">
            <w:pPr>
              <w:pStyle w:val="ListParagraph1"/>
              <w:widowControl/>
              <w:numPr>
                <w:ilvl w:val="1"/>
                <w:numId w:val="24"/>
              </w:numPr>
              <w:adjustRightInd w:val="0"/>
              <w:snapToGrid w:val="0"/>
              <w:ind w:left="284" w:firstLineChars="0" w:hanging="284"/>
              <w:jc w:val="left"/>
              <w:rPr>
                <w:rFonts w:ascii="Times New Roman" w:eastAsia="等线" w:hAnsi="Times New Roman"/>
                <w:color w:val="FF0000"/>
                <w:sz w:val="20"/>
                <w:szCs w:val="20"/>
              </w:rPr>
            </w:pPr>
            <w:r>
              <w:rPr>
                <w:rFonts w:ascii="Times New Roman" w:eastAsia="等线" w:hAnsi="Times New Roman"/>
                <w:sz w:val="20"/>
                <w:szCs w:val="20"/>
              </w:rPr>
              <w:t>0 dB</w:t>
            </w:r>
            <w:r>
              <w:rPr>
                <w:rFonts w:ascii="Times New Roman" w:eastAsia="等线" w:hAnsi="Times New Roman"/>
                <w:color w:val="FF0000"/>
                <w:sz w:val="20"/>
                <w:szCs w:val="20"/>
              </w:rPr>
              <w:t xml:space="preserve"> except</w:t>
            </w:r>
          </w:p>
          <w:p w14:paraId="74B4E2DD" w14:textId="77777777" w:rsidR="00185C89" w:rsidRDefault="00000000" w:rsidP="0007590D">
            <w:pPr>
              <w:pStyle w:val="ListParagraph1"/>
              <w:widowControl/>
              <w:numPr>
                <w:ilvl w:val="1"/>
                <w:numId w:val="24"/>
              </w:numPr>
              <w:adjustRightInd w:val="0"/>
              <w:snapToGrid w:val="0"/>
              <w:ind w:left="884" w:firstLineChars="0" w:hanging="442"/>
              <w:jc w:val="left"/>
              <w:rPr>
                <w:rFonts w:ascii="Times New Roman" w:eastAsia="等线" w:hAnsi="Times New Roman"/>
                <w:color w:val="FF0000"/>
                <w:sz w:val="20"/>
                <w:szCs w:val="20"/>
              </w:rPr>
            </w:pPr>
            <w:r>
              <w:rPr>
                <w:rFonts w:ascii="Times New Roman" w:eastAsia="等线" w:hAnsi="Times New Roman"/>
                <w:color w:val="FF0000"/>
                <w:sz w:val="20"/>
                <w:szCs w:val="20"/>
              </w:rPr>
              <w:t>6 dB is assumed for RF-EH in D1T1 scenarios</w:t>
            </w:r>
          </w:p>
          <w:p w14:paraId="5A703D6E"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sz w:val="20"/>
                <w:szCs w:val="20"/>
              </w:rPr>
              <w:t>FFS: other values are not precluded</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1EF19CA0" w14:textId="77777777" w:rsidR="00185C89"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0 dB</w:t>
            </w:r>
          </w:p>
          <w:p w14:paraId="36125CAC"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sz w:val="20"/>
                <w:szCs w:val="20"/>
              </w:rPr>
              <w:t>FFS: other values are not precluded</w:t>
            </w:r>
          </w:p>
        </w:tc>
      </w:tr>
      <w:tr w:rsidR="00185C89" w14:paraId="5E584F05"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5B908E4E"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[3D]</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B02412" w14:textId="77777777" w:rsidR="00185C89" w:rsidRDefault="00000000">
            <w:pPr>
              <w:adjustRightInd w:val="0"/>
              <w:snapToGrid w:val="0"/>
              <w:rPr>
                <w:rFonts w:ascii="Times New Roman" w:eastAsia="等线" w:hAnsi="Times New Roman"/>
                <w:sz w:val="20"/>
                <w:szCs w:val="20"/>
              </w:rPr>
            </w:pPr>
            <w:r>
              <w:rPr>
                <w:rFonts w:ascii="Times New Roman" w:hAnsi="Times New Roman" w:hint="eastAsia"/>
                <w:color w:val="000000"/>
                <w:sz w:val="20"/>
                <w:szCs w:val="20"/>
              </w:rPr>
              <w:t>Other gains (dB) (if any please specify)</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2764A94C"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0 dB</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BBF8B85"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0 dB</w:t>
            </w:r>
          </w:p>
        </w:tc>
      </w:tr>
      <w:tr w:rsidR="00185C89" w14:paraId="2F6661CD" w14:textId="77777777">
        <w:trPr>
          <w:trHeight w:val="531"/>
        </w:trPr>
        <w:tc>
          <w:tcPr>
            <w:tcW w:w="5000" w:type="pct"/>
            <w:gridSpan w:val="4"/>
            <w:vAlign w:val="center"/>
          </w:tcPr>
          <w:p w14:paraId="7CDC6D9F" w14:textId="77777777" w:rsidR="00185C89" w:rsidRDefault="00000000">
            <w:pPr>
              <w:adjustRightInd w:val="0"/>
              <w:snapToGrid w:val="0"/>
              <w:jc w:val="center"/>
              <w:rPr>
                <w:rFonts w:ascii="Times New Roman" w:eastAsia="等线" w:hAnsi="Times New Roman"/>
                <w:b/>
                <w:bCs/>
                <w:sz w:val="20"/>
                <w:szCs w:val="20"/>
              </w:rPr>
            </w:pPr>
            <w:r>
              <w:rPr>
                <w:rFonts w:ascii="Times New Roman" w:eastAsia="等线" w:hAnsi="Times New Roman" w:hint="eastAsia"/>
                <w:b/>
                <w:bCs/>
                <w:sz w:val="20"/>
                <w:szCs w:val="20"/>
              </w:rPr>
              <w:t>(4) MPL / distance</w:t>
            </w:r>
          </w:p>
        </w:tc>
      </w:tr>
      <w:tr w:rsidR="00185C89" w14:paraId="27D2F75A"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05C2C4D3"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4A</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0593D8"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MPL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D0579FF" w14:textId="77777777" w:rsidR="00185C89" w:rsidRDefault="00000000">
            <w:pPr>
              <w:adjustRightInd w:val="0"/>
              <w:snapToGrid w:val="0"/>
              <w:jc w:val="center"/>
              <w:rPr>
                <w:rFonts w:ascii="Times New Roman" w:eastAsia="等线" w:hAnsi="Times New Roman"/>
                <w:sz w:val="20"/>
                <w:szCs w:val="20"/>
              </w:rPr>
            </w:pPr>
            <w:r>
              <w:rPr>
                <w:rFonts w:ascii="Times New Roman" w:eastAsia="等线" w:hAnsi="Times New Roman" w:hint="eastAsia"/>
                <w:sz w:val="20"/>
                <w:szCs w:val="20"/>
              </w:rPr>
              <w:t>Calculated</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625EBC6" w14:textId="77777777" w:rsidR="00185C89" w:rsidRDefault="00000000">
            <w:pPr>
              <w:adjustRightInd w:val="0"/>
              <w:snapToGrid w:val="0"/>
              <w:jc w:val="center"/>
              <w:rPr>
                <w:rFonts w:ascii="Times New Roman" w:eastAsia="等线" w:hAnsi="Times New Roman"/>
                <w:sz w:val="20"/>
                <w:szCs w:val="20"/>
              </w:rPr>
            </w:pPr>
            <w:r>
              <w:rPr>
                <w:rFonts w:ascii="Times New Roman" w:eastAsia="等线" w:hAnsi="Times New Roman" w:hint="eastAsia"/>
                <w:sz w:val="20"/>
                <w:szCs w:val="20"/>
              </w:rPr>
              <w:t>Calculated</w:t>
            </w:r>
          </w:p>
        </w:tc>
      </w:tr>
      <w:tr w:rsidR="00185C89" w14:paraId="4832138D"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63680B3D"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4B</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84114E" w14:textId="77777777" w:rsidR="00185C89" w:rsidRDefault="00000000">
            <w:pPr>
              <w:pStyle w:val="23"/>
              <w:adjustRightInd w:val="0"/>
              <w:snapToGrid w:val="0"/>
              <w:spacing w:before="0"/>
              <w:ind w:leftChars="0" w:hanging="840"/>
              <w:jc w:val="both"/>
              <w:rPr>
                <w:rFonts w:ascii="Times New Roman" w:eastAsia="等线" w:hAnsi="Times New Roman"/>
                <w:bCs/>
                <w:szCs w:val="20"/>
              </w:rPr>
            </w:pPr>
            <w:r>
              <w:rPr>
                <w:rFonts w:ascii="Times New Roman" w:eastAsia="等线" w:hAnsi="Times New Roman" w:hint="eastAsia"/>
                <w:bCs/>
                <w:szCs w:val="20"/>
              </w:rPr>
              <w:t>Distance (m)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4A98B7A0" w14:textId="77777777" w:rsidR="00185C89" w:rsidRDefault="00000000">
            <w:pPr>
              <w:adjustRightInd w:val="0"/>
              <w:snapToGrid w:val="0"/>
              <w:jc w:val="center"/>
              <w:rPr>
                <w:rFonts w:ascii="Times New Roman" w:eastAsia="等线" w:hAnsi="Times New Roman"/>
                <w:sz w:val="20"/>
                <w:szCs w:val="20"/>
              </w:rPr>
            </w:pPr>
            <w:r>
              <w:rPr>
                <w:rFonts w:ascii="Times New Roman" w:eastAsia="等线" w:hAnsi="Times New Roman" w:hint="eastAsia"/>
                <w:sz w:val="20"/>
                <w:szCs w:val="20"/>
              </w:rPr>
              <w:t>Calculated</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FC94A3E" w14:textId="77777777" w:rsidR="00185C89" w:rsidRDefault="00000000">
            <w:pPr>
              <w:adjustRightInd w:val="0"/>
              <w:snapToGrid w:val="0"/>
              <w:jc w:val="center"/>
              <w:rPr>
                <w:rFonts w:ascii="Times New Roman" w:eastAsia="等线" w:hAnsi="Times New Roman"/>
                <w:sz w:val="20"/>
                <w:szCs w:val="20"/>
              </w:rPr>
            </w:pPr>
            <w:r>
              <w:rPr>
                <w:rFonts w:ascii="Times New Roman" w:eastAsia="等线" w:hAnsi="Times New Roman" w:hint="eastAsia"/>
                <w:sz w:val="20"/>
                <w:szCs w:val="20"/>
              </w:rPr>
              <w:t>Calculated</w:t>
            </w:r>
          </w:p>
        </w:tc>
      </w:tr>
    </w:tbl>
    <w:p w14:paraId="4424D8B2"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F</w:t>
      </w:r>
      <w:r>
        <w:rPr>
          <w:rFonts w:ascii="Times New Roman" w:eastAsia="宋体" w:hAnsi="Times New Roman" w:hint="eastAsia"/>
          <w:kern w:val="0"/>
          <w:sz w:val="20"/>
          <w:szCs w:val="20"/>
          <w:lang w:bidi="ar"/>
        </w:rPr>
        <w:t xml:space="preserve">or the items that need to be calculated in Table, the </w:t>
      </w:r>
      <w:r>
        <w:rPr>
          <w:rFonts w:ascii="Times New Roman" w:eastAsia="宋体" w:hAnsi="Times New Roman"/>
          <w:kern w:val="0"/>
          <w:sz w:val="20"/>
          <w:szCs w:val="20"/>
          <w:lang w:bidi="ar"/>
        </w:rPr>
        <w:t>calculation</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formula</w:t>
      </w:r>
      <w:r>
        <w:rPr>
          <w:rFonts w:ascii="Times New Roman" w:eastAsia="宋体" w:hAnsi="Times New Roman" w:hint="eastAsia"/>
          <w:kern w:val="0"/>
          <w:sz w:val="20"/>
          <w:szCs w:val="20"/>
          <w:lang w:bidi="ar"/>
        </w:rPr>
        <w:t xml:space="preserve"> for RF-EH, R2D, D2R links are separately considered as below,</w:t>
      </w:r>
    </w:p>
    <w:p w14:paraId="549A01A6" w14:textId="77777777" w:rsidR="00185C89"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hint="eastAsia"/>
          <w:b/>
          <w:bCs/>
          <w:kern w:val="0"/>
          <w:sz w:val="20"/>
          <w:szCs w:val="20"/>
          <w:u w:val="single"/>
          <w:lang w:bidi="ar"/>
        </w:rPr>
        <w:t>EIRP([1M])</w:t>
      </w:r>
    </w:p>
    <w:p w14:paraId="333E271B"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w:eastAsia="宋体" w:hAnsi="Times" w:hint="eastAsia"/>
          <w:kern w:val="0"/>
          <w:sz w:val="20"/>
        </w:rPr>
      </w:pPr>
      <w:r>
        <w:rPr>
          <w:rFonts w:ascii="Times" w:eastAsia="宋体" w:hAnsi="Times"/>
          <w:kern w:val="0"/>
          <w:sz w:val="20"/>
          <w:lang w:bidi="ar"/>
        </w:rPr>
        <w:t>F</w:t>
      </w:r>
      <w:r>
        <w:rPr>
          <w:rFonts w:ascii="Times" w:eastAsia="宋体" w:hAnsi="Times" w:hint="eastAsia"/>
          <w:kern w:val="0"/>
          <w:sz w:val="20"/>
          <w:lang w:bidi="ar"/>
        </w:rPr>
        <w:t>or RF-EH and R2D, [1M]=[1E]+[1G]</w:t>
      </w:r>
    </w:p>
    <w:p w14:paraId="726EFC90"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w:eastAsia="宋体" w:hAnsi="Times" w:hint="eastAsia"/>
          <w:kern w:val="0"/>
          <w:sz w:val="20"/>
        </w:rPr>
      </w:pPr>
      <w:r>
        <w:rPr>
          <w:rFonts w:ascii="Times" w:eastAsia="宋体" w:hAnsi="Times" w:hint="eastAsia"/>
          <w:kern w:val="0"/>
          <w:sz w:val="20"/>
          <w:lang w:bidi="ar"/>
        </w:rPr>
        <w:t>For D2R of Device 1, [1M]= [1E]+[1G]-[1H]</w:t>
      </w:r>
    </w:p>
    <w:p w14:paraId="26DC24A3" w14:textId="392D4B1E" w:rsidR="00185C89" w:rsidRDefault="00000000">
      <w:pPr>
        <w:widowControl/>
        <w:numPr>
          <w:ilvl w:val="0"/>
          <w:numId w:val="25"/>
        </w:numPr>
        <w:overflowPunct w:val="0"/>
        <w:autoSpaceDE w:val="0"/>
        <w:autoSpaceDN w:val="0"/>
        <w:adjustRightInd w:val="0"/>
        <w:snapToGrid w:val="0"/>
        <w:ind w:left="714" w:hanging="357"/>
        <w:textAlignment w:val="baseline"/>
        <w:rPr>
          <w:rFonts w:ascii="Times" w:eastAsia="宋体" w:hAnsi="Times" w:hint="eastAsia"/>
          <w:kern w:val="0"/>
          <w:sz w:val="20"/>
        </w:rPr>
      </w:pPr>
      <w:r>
        <w:rPr>
          <w:rFonts w:ascii="Times" w:eastAsia="宋体" w:hAnsi="Times" w:hint="eastAsia"/>
          <w:kern w:val="0"/>
          <w:sz w:val="20"/>
          <w:lang w:bidi="ar"/>
        </w:rPr>
        <w:t>For D2R of Device 2a, [1M]= [1E]+[1G]</w:t>
      </w:r>
      <w:r w:rsidR="00E61F86">
        <w:rPr>
          <w:rFonts w:ascii="Times" w:eastAsia="宋体" w:hAnsi="Times" w:hint="eastAsia"/>
          <w:kern w:val="0"/>
          <w:sz w:val="20"/>
          <w:lang w:bidi="ar"/>
        </w:rPr>
        <w:t>-[1H]</w:t>
      </w:r>
      <w:r>
        <w:rPr>
          <w:rFonts w:ascii="Times" w:eastAsia="宋体" w:hAnsi="Times" w:hint="eastAsia"/>
          <w:kern w:val="0"/>
          <w:sz w:val="20"/>
          <w:lang w:bidi="ar"/>
        </w:rPr>
        <w:t>+[1K]</w:t>
      </w:r>
    </w:p>
    <w:p w14:paraId="667652A9"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w:eastAsia="宋体" w:hAnsi="Times" w:hint="eastAsia"/>
          <w:kern w:val="0"/>
          <w:sz w:val="20"/>
        </w:rPr>
      </w:pPr>
      <w:r>
        <w:rPr>
          <w:rFonts w:ascii="Times" w:eastAsia="宋体" w:hAnsi="Times"/>
          <w:kern w:val="0"/>
          <w:sz w:val="20"/>
        </w:rPr>
        <w:t>F</w:t>
      </w:r>
      <w:r>
        <w:rPr>
          <w:rFonts w:ascii="Times" w:eastAsia="宋体" w:hAnsi="Times" w:hint="eastAsia"/>
          <w:kern w:val="0"/>
          <w:sz w:val="20"/>
        </w:rPr>
        <w:t xml:space="preserve">or D2R of Device 2b, </w:t>
      </w:r>
      <w:r>
        <w:rPr>
          <w:rFonts w:ascii="Times" w:eastAsia="宋体" w:hAnsi="Times" w:hint="eastAsia"/>
          <w:kern w:val="0"/>
          <w:sz w:val="20"/>
          <w:lang w:bidi="ar"/>
        </w:rPr>
        <w:t>[1M]=[1E]+[1G]</w:t>
      </w:r>
    </w:p>
    <w:p w14:paraId="644E083E" w14:textId="77777777" w:rsidR="00185C89"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Noise Power</w:t>
      </w:r>
      <w:r>
        <w:rPr>
          <w:rFonts w:ascii="Times New Roman" w:eastAsia="宋体" w:hAnsi="Times New Roman" w:hint="eastAsia"/>
          <w:b/>
          <w:bCs/>
          <w:kern w:val="0"/>
          <w:sz w:val="20"/>
          <w:szCs w:val="20"/>
          <w:u w:val="single"/>
          <w:lang w:bidi="ar"/>
        </w:rPr>
        <w:t xml:space="preserve"> ([2F])</w:t>
      </w:r>
    </w:p>
    <w:p w14:paraId="209F0D1D"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[2F]=[2D]+[2E]+</w:t>
      </w:r>
      <w:r>
        <w:rPr>
          <w:rFonts w:ascii="Times New Roman" w:eastAsia="宋体" w:hAnsi="Times New Roman"/>
          <w:i/>
          <w:iCs/>
          <w:kern w:val="0"/>
          <w:sz w:val="20"/>
          <w:szCs w:val="20"/>
          <w:lang w:bidi="ar"/>
        </w:rPr>
        <w:t>lin2dB</w:t>
      </w:r>
      <w:r>
        <w:rPr>
          <w:rFonts w:ascii="Times New Roman" w:eastAsia="宋体" w:hAnsi="Times New Roman" w:hint="eastAsia"/>
          <w:kern w:val="0"/>
          <w:sz w:val="20"/>
          <w:szCs w:val="20"/>
          <w:lang w:bidi="ar"/>
        </w:rPr>
        <w:t>([2B])</w:t>
      </w:r>
    </w:p>
    <w:p w14:paraId="10C6DC2B" w14:textId="77777777" w:rsidR="00185C89"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Remaining CW interference</w:t>
      </w:r>
      <w:r>
        <w:rPr>
          <w:rFonts w:ascii="Times New Roman" w:eastAsia="宋体" w:hAnsi="Times New Roman" w:hint="eastAsia"/>
          <w:b/>
          <w:bCs/>
          <w:kern w:val="0"/>
          <w:sz w:val="20"/>
          <w:szCs w:val="20"/>
          <w:u w:val="single"/>
          <w:lang w:bidi="ar"/>
        </w:rPr>
        <w:t xml:space="preserve"> ([2K1])</w:t>
      </w:r>
    </w:p>
    <w:p w14:paraId="37F90DCD"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F</w:t>
      </w:r>
      <w:r>
        <w:rPr>
          <w:rFonts w:ascii="Times New Roman" w:eastAsia="宋体" w:hAnsi="Times New Roman" w:hint="eastAsia"/>
          <w:kern w:val="0"/>
          <w:sz w:val="20"/>
          <w:szCs w:val="20"/>
          <w:lang w:bidi="ar"/>
        </w:rPr>
        <w:t xml:space="preserve">or D2R of scenario </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A2</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 [2K1]=[1E1]+[1E2]-[2K]</w:t>
      </w:r>
    </w:p>
    <w:p w14:paraId="68934371" w14:textId="77777777" w:rsidR="00185C89"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Receiver Sensitivity</w:t>
      </w:r>
      <w:r>
        <w:rPr>
          <w:rFonts w:ascii="Times New Roman" w:eastAsia="宋体" w:hAnsi="Times New Roman" w:hint="eastAsia"/>
          <w:b/>
          <w:bCs/>
          <w:kern w:val="0"/>
          <w:sz w:val="20"/>
          <w:szCs w:val="20"/>
          <w:u w:val="single"/>
          <w:lang w:bidi="ar"/>
        </w:rPr>
        <w:t xml:space="preserve"> ([2L])</w:t>
      </w:r>
    </w:p>
    <w:p w14:paraId="748F3B50"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lastRenderedPageBreak/>
        <w:t>F</w:t>
      </w:r>
      <w:r>
        <w:rPr>
          <w:rFonts w:ascii="Times New Roman" w:eastAsia="宋体" w:hAnsi="Times New Roman" w:hint="eastAsia"/>
          <w:kern w:val="0"/>
          <w:sz w:val="20"/>
          <w:szCs w:val="20"/>
          <w:lang w:bidi="ar"/>
        </w:rPr>
        <w:t xml:space="preserve">or D2R of scenarios </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A1</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 xml:space="preserve"> and </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B</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 [2L]=[2F]+[2G]</w:t>
      </w:r>
    </w:p>
    <w:p w14:paraId="35E3502B"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F</w:t>
      </w:r>
      <w:r>
        <w:rPr>
          <w:rFonts w:ascii="Times New Roman" w:eastAsia="宋体" w:hAnsi="Times New Roman" w:hint="eastAsia"/>
          <w:kern w:val="0"/>
          <w:sz w:val="20"/>
          <w:szCs w:val="20"/>
          <w:lang w:bidi="ar"/>
        </w:rPr>
        <w:t xml:space="preserve">or D2R of scenarios </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A2</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 [2L]=</w:t>
      </w:r>
      <w:r>
        <w:rPr>
          <w:rFonts w:ascii="Times New Roman" w:eastAsia="宋体" w:hAnsi="Times New Roman"/>
          <w:i/>
          <w:iCs/>
          <w:kern w:val="0"/>
          <w:sz w:val="20"/>
          <w:szCs w:val="20"/>
          <w:lang w:bidi="ar"/>
        </w:rPr>
        <w:t>lin2dB</w:t>
      </w:r>
      <w:r>
        <w:rPr>
          <w:rFonts w:ascii="Times New Roman" w:eastAsia="宋体" w:hAnsi="Times New Roman" w:hint="eastAsia"/>
          <w:kern w:val="0"/>
          <w:sz w:val="20"/>
          <w:szCs w:val="20"/>
          <w:lang w:bidi="ar"/>
        </w:rPr>
        <w:t>(</w:t>
      </w:r>
      <w:r>
        <w:rPr>
          <w:rFonts w:ascii="Times New Roman" w:eastAsia="宋体" w:hAnsi="Times New Roman"/>
          <w:i/>
          <w:iCs/>
          <w:kern w:val="0"/>
          <w:sz w:val="20"/>
          <w:szCs w:val="20"/>
          <w:lang w:bidi="ar"/>
        </w:rPr>
        <w:t>dB2lin</w:t>
      </w:r>
      <w:r>
        <w:rPr>
          <w:rFonts w:ascii="Times New Roman" w:eastAsia="宋体" w:hAnsi="Times New Roman" w:hint="eastAsia"/>
          <w:kern w:val="0"/>
          <w:sz w:val="20"/>
          <w:szCs w:val="20"/>
          <w:lang w:bidi="ar"/>
        </w:rPr>
        <w:t>([2K1])+</w:t>
      </w:r>
      <w:r>
        <w:rPr>
          <w:rFonts w:ascii="Times New Roman" w:eastAsia="宋体" w:hAnsi="Times New Roman"/>
          <w:i/>
          <w:iCs/>
          <w:kern w:val="0"/>
          <w:sz w:val="20"/>
          <w:szCs w:val="20"/>
          <w:lang w:bidi="ar"/>
        </w:rPr>
        <w:t>dB2lin</w:t>
      </w:r>
      <w:r>
        <w:rPr>
          <w:rFonts w:ascii="Times New Roman" w:eastAsia="宋体" w:hAnsi="Times New Roman" w:hint="eastAsia"/>
          <w:kern w:val="0"/>
          <w:sz w:val="20"/>
          <w:szCs w:val="20"/>
          <w:lang w:bidi="ar"/>
        </w:rPr>
        <w:t>([2F]))+[2G]</w:t>
      </w:r>
    </w:p>
    <w:p w14:paraId="6C874EDF" w14:textId="77777777" w:rsidR="00185C89"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hint="eastAsia"/>
          <w:b/>
          <w:bCs/>
          <w:kern w:val="0"/>
          <w:sz w:val="20"/>
          <w:szCs w:val="20"/>
          <w:u w:val="single"/>
          <w:lang w:bidi="ar"/>
        </w:rPr>
        <w:t>MPL ([4A])</w:t>
      </w:r>
    </w:p>
    <w:p w14:paraId="1DE9A545"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[4A]=[1M]+[2C]-[2L]-[3A]-[3B]+[3C]+[3D]</w:t>
      </w:r>
    </w:p>
    <w:p w14:paraId="2775FD0B" w14:textId="77777777" w:rsidR="00185C89"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hint="eastAsia"/>
          <w:b/>
          <w:bCs/>
          <w:kern w:val="0"/>
          <w:sz w:val="20"/>
          <w:szCs w:val="20"/>
          <w:u w:val="single"/>
          <w:lang w:bidi="ar"/>
        </w:rPr>
        <w:t>Distance ([4B])</w:t>
      </w:r>
    </w:p>
    <w:p w14:paraId="74795294"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T</w:t>
      </w:r>
      <w:r>
        <w:rPr>
          <w:rFonts w:ascii="Times New Roman" w:eastAsia="宋体" w:hAnsi="Times New Roman" w:hint="eastAsia"/>
          <w:kern w:val="0"/>
          <w:sz w:val="20"/>
          <w:szCs w:val="20"/>
          <w:lang w:bidi="ar"/>
        </w:rPr>
        <w:t>he distance is derived based on the pathloss model, and from our perspective, 2D distance can be provided as the link budget results for coverage evaluation.</w:t>
      </w:r>
    </w:p>
    <w:p w14:paraId="6D61F1D2" w14:textId="77777777" w:rsidR="00185C89" w:rsidRDefault="00000000">
      <w:pPr>
        <w:widowControl/>
        <w:snapToGrid w:val="0"/>
        <w:spacing w:before="120"/>
        <w:rPr>
          <w:b/>
          <w:bCs/>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14</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The items listed in l</w:t>
      </w:r>
      <w:r>
        <w:rPr>
          <w:rFonts w:ascii="Times New Roman" w:eastAsia="宋体" w:hAnsi="Times New Roman"/>
          <w:b/>
          <w:bCs/>
          <w:kern w:val="0"/>
          <w:sz w:val="20"/>
          <w:szCs w:val="20"/>
          <w:lang w:bidi="ar"/>
        </w:rPr>
        <w:t xml:space="preserve">ink budget </w:t>
      </w:r>
      <w:r>
        <w:rPr>
          <w:rFonts w:ascii="Times New Roman" w:eastAsia="宋体" w:hAnsi="Times New Roman" w:hint="eastAsia"/>
          <w:b/>
          <w:bCs/>
          <w:kern w:val="0"/>
          <w:sz w:val="20"/>
          <w:szCs w:val="20"/>
          <w:lang w:bidi="ar"/>
        </w:rPr>
        <w:t xml:space="preserve">template </w:t>
      </w:r>
      <w:r>
        <w:rPr>
          <w:rFonts w:ascii="Times New Roman" w:eastAsia="宋体" w:hAnsi="Times New Roman"/>
          <w:b/>
          <w:bCs/>
          <w:kern w:val="0"/>
          <w:sz w:val="20"/>
          <w:szCs w:val="20"/>
          <w:lang w:bidi="ar"/>
        </w:rPr>
        <w:t>can be calculated respectively as below</w:t>
      </w:r>
      <w:r>
        <w:rPr>
          <w:rFonts w:ascii="Times New Roman" w:eastAsia="宋体" w:hAnsi="Times New Roman" w:cs="宋体" w:hint="eastAsia"/>
          <w:b/>
          <w:bCs/>
          <w:kern w:val="0"/>
          <w:sz w:val="20"/>
          <w:szCs w:val="20"/>
          <w:lang w:bidi="ar"/>
        </w:rPr>
        <w:t>，</w:t>
      </w:r>
    </w:p>
    <w:p w14:paraId="61870172" w14:textId="77777777" w:rsidR="00185C89"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hint="eastAsia"/>
          <w:b/>
          <w:bCs/>
          <w:kern w:val="0"/>
          <w:sz w:val="20"/>
          <w:szCs w:val="20"/>
          <w:u w:val="single"/>
          <w:lang w:bidi="ar"/>
        </w:rPr>
        <w:t>EIRP([1M])</w:t>
      </w:r>
    </w:p>
    <w:p w14:paraId="134F4B82"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w:eastAsia="宋体" w:hAnsi="Times" w:hint="eastAsia"/>
          <w:kern w:val="0"/>
          <w:sz w:val="20"/>
        </w:rPr>
      </w:pPr>
      <w:r>
        <w:rPr>
          <w:rFonts w:ascii="Times" w:eastAsia="宋体" w:hAnsi="Times"/>
          <w:kern w:val="0"/>
          <w:sz w:val="20"/>
          <w:lang w:bidi="ar"/>
        </w:rPr>
        <w:t>F</w:t>
      </w:r>
      <w:r>
        <w:rPr>
          <w:rFonts w:ascii="Times" w:eastAsia="宋体" w:hAnsi="Times" w:hint="eastAsia"/>
          <w:kern w:val="0"/>
          <w:sz w:val="20"/>
          <w:lang w:bidi="ar"/>
        </w:rPr>
        <w:t>or RF-EH and R2D, [1M]=[1E]+[1G]</w:t>
      </w:r>
    </w:p>
    <w:p w14:paraId="64106C94"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w:eastAsia="宋体" w:hAnsi="Times" w:hint="eastAsia"/>
          <w:kern w:val="0"/>
          <w:sz w:val="20"/>
        </w:rPr>
      </w:pPr>
      <w:r>
        <w:rPr>
          <w:rFonts w:ascii="Times" w:eastAsia="宋体" w:hAnsi="Times" w:hint="eastAsia"/>
          <w:kern w:val="0"/>
          <w:sz w:val="20"/>
          <w:lang w:bidi="ar"/>
        </w:rPr>
        <w:t>For D2R of Device 1, [1M]= [1E]+[1G]-[1H]</w:t>
      </w:r>
    </w:p>
    <w:p w14:paraId="65224600" w14:textId="41213FC2" w:rsidR="00185C89" w:rsidRDefault="00000000">
      <w:pPr>
        <w:widowControl/>
        <w:numPr>
          <w:ilvl w:val="0"/>
          <w:numId w:val="25"/>
        </w:numPr>
        <w:overflowPunct w:val="0"/>
        <w:autoSpaceDE w:val="0"/>
        <w:autoSpaceDN w:val="0"/>
        <w:adjustRightInd w:val="0"/>
        <w:snapToGrid w:val="0"/>
        <w:ind w:left="714" w:hanging="357"/>
        <w:textAlignment w:val="baseline"/>
        <w:rPr>
          <w:rFonts w:ascii="Times" w:eastAsia="宋体" w:hAnsi="Times" w:hint="eastAsia"/>
          <w:kern w:val="0"/>
          <w:sz w:val="20"/>
        </w:rPr>
      </w:pPr>
      <w:r>
        <w:rPr>
          <w:rFonts w:ascii="Times" w:eastAsia="宋体" w:hAnsi="Times" w:hint="eastAsia"/>
          <w:kern w:val="0"/>
          <w:sz w:val="20"/>
          <w:lang w:bidi="ar"/>
        </w:rPr>
        <w:t>For D2R of Device 2a, [1M]= [1E]+[1G]</w:t>
      </w:r>
      <w:r w:rsidR="00E61F86">
        <w:rPr>
          <w:rFonts w:ascii="Times" w:eastAsia="宋体" w:hAnsi="Times" w:hint="eastAsia"/>
          <w:kern w:val="0"/>
          <w:sz w:val="20"/>
          <w:lang w:bidi="ar"/>
        </w:rPr>
        <w:t>-[1H]</w:t>
      </w:r>
      <w:r>
        <w:rPr>
          <w:rFonts w:ascii="Times" w:eastAsia="宋体" w:hAnsi="Times" w:hint="eastAsia"/>
          <w:kern w:val="0"/>
          <w:sz w:val="20"/>
          <w:lang w:bidi="ar"/>
        </w:rPr>
        <w:t>+[1K]</w:t>
      </w:r>
    </w:p>
    <w:p w14:paraId="6EE45ED7"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w:eastAsia="宋体" w:hAnsi="Times" w:hint="eastAsia"/>
          <w:kern w:val="0"/>
          <w:sz w:val="20"/>
        </w:rPr>
      </w:pPr>
      <w:r>
        <w:rPr>
          <w:rFonts w:ascii="Times" w:eastAsia="宋体" w:hAnsi="Times"/>
          <w:kern w:val="0"/>
          <w:sz w:val="20"/>
        </w:rPr>
        <w:t>F</w:t>
      </w:r>
      <w:r>
        <w:rPr>
          <w:rFonts w:ascii="Times" w:eastAsia="宋体" w:hAnsi="Times" w:hint="eastAsia"/>
          <w:kern w:val="0"/>
          <w:sz w:val="20"/>
        </w:rPr>
        <w:t xml:space="preserve">or D2R of Device 2b, </w:t>
      </w:r>
      <w:r>
        <w:rPr>
          <w:rFonts w:ascii="Times" w:eastAsia="宋体" w:hAnsi="Times" w:hint="eastAsia"/>
          <w:kern w:val="0"/>
          <w:sz w:val="20"/>
          <w:lang w:bidi="ar"/>
        </w:rPr>
        <w:t>[1M]=[1E]+[1G]</w:t>
      </w:r>
    </w:p>
    <w:p w14:paraId="4A174D13" w14:textId="77777777" w:rsidR="00185C89"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Noise Power</w:t>
      </w:r>
      <w:r>
        <w:rPr>
          <w:rFonts w:ascii="Times New Roman" w:eastAsia="宋体" w:hAnsi="Times New Roman" w:hint="eastAsia"/>
          <w:b/>
          <w:bCs/>
          <w:kern w:val="0"/>
          <w:sz w:val="20"/>
          <w:szCs w:val="20"/>
          <w:u w:val="single"/>
          <w:lang w:bidi="ar"/>
        </w:rPr>
        <w:t xml:space="preserve"> ([2F])</w:t>
      </w:r>
    </w:p>
    <w:p w14:paraId="7AF4AC30"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[2F]=[2D]+[2E]+</w:t>
      </w:r>
      <w:r>
        <w:rPr>
          <w:rFonts w:ascii="Times New Roman" w:eastAsia="宋体" w:hAnsi="Times New Roman"/>
          <w:i/>
          <w:iCs/>
          <w:kern w:val="0"/>
          <w:sz w:val="20"/>
          <w:szCs w:val="20"/>
          <w:lang w:bidi="ar"/>
        </w:rPr>
        <w:t>lin2dB</w:t>
      </w:r>
      <w:r>
        <w:rPr>
          <w:rFonts w:ascii="Times New Roman" w:eastAsia="宋体" w:hAnsi="Times New Roman" w:hint="eastAsia"/>
          <w:kern w:val="0"/>
          <w:sz w:val="20"/>
          <w:szCs w:val="20"/>
          <w:lang w:bidi="ar"/>
        </w:rPr>
        <w:t>([2B])</w:t>
      </w:r>
    </w:p>
    <w:p w14:paraId="177EA8EC" w14:textId="77777777" w:rsidR="00185C89"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Remaining CW interference</w:t>
      </w:r>
      <w:r>
        <w:rPr>
          <w:rFonts w:ascii="Times New Roman" w:eastAsia="宋体" w:hAnsi="Times New Roman" w:hint="eastAsia"/>
          <w:b/>
          <w:bCs/>
          <w:kern w:val="0"/>
          <w:sz w:val="20"/>
          <w:szCs w:val="20"/>
          <w:u w:val="single"/>
          <w:lang w:bidi="ar"/>
        </w:rPr>
        <w:t xml:space="preserve"> ([2K1])</w:t>
      </w:r>
    </w:p>
    <w:p w14:paraId="71232665"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F</w:t>
      </w:r>
      <w:r>
        <w:rPr>
          <w:rFonts w:ascii="Times New Roman" w:eastAsia="宋体" w:hAnsi="Times New Roman" w:hint="eastAsia"/>
          <w:kern w:val="0"/>
          <w:sz w:val="20"/>
          <w:szCs w:val="20"/>
          <w:lang w:bidi="ar"/>
        </w:rPr>
        <w:t xml:space="preserve">or D2R of scenario </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A2</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 [2K1]=[1E1]+[1E2]-[2K]</w:t>
      </w:r>
    </w:p>
    <w:p w14:paraId="6C84E786" w14:textId="77777777" w:rsidR="00185C89"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Receiver Sensitivity</w:t>
      </w:r>
      <w:r>
        <w:rPr>
          <w:rFonts w:ascii="Times New Roman" w:eastAsia="宋体" w:hAnsi="Times New Roman" w:hint="eastAsia"/>
          <w:b/>
          <w:bCs/>
          <w:kern w:val="0"/>
          <w:sz w:val="20"/>
          <w:szCs w:val="20"/>
          <w:u w:val="single"/>
          <w:lang w:bidi="ar"/>
        </w:rPr>
        <w:t xml:space="preserve"> ([2L])</w:t>
      </w:r>
    </w:p>
    <w:p w14:paraId="41B3032E"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F</w:t>
      </w:r>
      <w:r>
        <w:rPr>
          <w:rFonts w:ascii="Times New Roman" w:eastAsia="宋体" w:hAnsi="Times New Roman" w:hint="eastAsia"/>
          <w:kern w:val="0"/>
          <w:sz w:val="20"/>
          <w:szCs w:val="20"/>
          <w:lang w:bidi="ar"/>
        </w:rPr>
        <w:t xml:space="preserve">or D2R of scenarios </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A1</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 xml:space="preserve"> and </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B</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 [2L]=[2F]+[2G]</w:t>
      </w:r>
    </w:p>
    <w:p w14:paraId="0B8DCD29"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F</w:t>
      </w:r>
      <w:r>
        <w:rPr>
          <w:rFonts w:ascii="Times New Roman" w:eastAsia="宋体" w:hAnsi="Times New Roman" w:hint="eastAsia"/>
          <w:kern w:val="0"/>
          <w:sz w:val="20"/>
          <w:szCs w:val="20"/>
          <w:lang w:bidi="ar"/>
        </w:rPr>
        <w:t xml:space="preserve">or D2R of scenarios </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A2</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 [2L]=</w:t>
      </w:r>
      <w:r>
        <w:rPr>
          <w:rFonts w:ascii="Times New Roman" w:eastAsia="宋体" w:hAnsi="Times New Roman"/>
          <w:i/>
          <w:iCs/>
          <w:kern w:val="0"/>
          <w:sz w:val="20"/>
          <w:szCs w:val="20"/>
          <w:lang w:bidi="ar"/>
        </w:rPr>
        <w:t>lin2dB</w:t>
      </w:r>
      <w:r>
        <w:rPr>
          <w:rFonts w:ascii="Times New Roman" w:eastAsia="宋体" w:hAnsi="Times New Roman" w:hint="eastAsia"/>
          <w:kern w:val="0"/>
          <w:sz w:val="20"/>
          <w:szCs w:val="20"/>
          <w:lang w:bidi="ar"/>
        </w:rPr>
        <w:t>(</w:t>
      </w:r>
      <w:r>
        <w:rPr>
          <w:rFonts w:ascii="Times New Roman" w:eastAsia="宋体" w:hAnsi="Times New Roman"/>
          <w:i/>
          <w:iCs/>
          <w:kern w:val="0"/>
          <w:sz w:val="20"/>
          <w:szCs w:val="20"/>
          <w:lang w:bidi="ar"/>
        </w:rPr>
        <w:t>dB2lin</w:t>
      </w:r>
      <w:r>
        <w:rPr>
          <w:rFonts w:ascii="Times New Roman" w:eastAsia="宋体" w:hAnsi="Times New Roman" w:hint="eastAsia"/>
          <w:kern w:val="0"/>
          <w:sz w:val="20"/>
          <w:szCs w:val="20"/>
          <w:lang w:bidi="ar"/>
        </w:rPr>
        <w:t>([2K1])+</w:t>
      </w:r>
      <w:r>
        <w:rPr>
          <w:rFonts w:ascii="Times New Roman" w:eastAsia="宋体" w:hAnsi="Times New Roman"/>
          <w:i/>
          <w:iCs/>
          <w:kern w:val="0"/>
          <w:sz w:val="20"/>
          <w:szCs w:val="20"/>
          <w:lang w:bidi="ar"/>
        </w:rPr>
        <w:t>dB2lin</w:t>
      </w:r>
      <w:r>
        <w:rPr>
          <w:rFonts w:ascii="Times New Roman" w:eastAsia="宋体" w:hAnsi="Times New Roman" w:hint="eastAsia"/>
          <w:kern w:val="0"/>
          <w:sz w:val="20"/>
          <w:szCs w:val="20"/>
          <w:lang w:bidi="ar"/>
        </w:rPr>
        <w:t>([2F]))+[2G]</w:t>
      </w:r>
    </w:p>
    <w:p w14:paraId="5A046261" w14:textId="77777777" w:rsidR="00185C89"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hint="eastAsia"/>
          <w:b/>
          <w:bCs/>
          <w:kern w:val="0"/>
          <w:sz w:val="20"/>
          <w:szCs w:val="20"/>
          <w:u w:val="single"/>
          <w:lang w:bidi="ar"/>
        </w:rPr>
        <w:t>MPL ([4A])</w:t>
      </w:r>
    </w:p>
    <w:p w14:paraId="753EFDD3"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[4A]=[1M]+[2C]-[2L]-[3A]-[3B]+[3C]+[3D]</w:t>
      </w:r>
    </w:p>
    <w:p w14:paraId="0C9C78A6" w14:textId="77777777" w:rsidR="00185C89" w:rsidRDefault="00000000">
      <w:pPr>
        <w:pStyle w:val="2"/>
        <w:widowControl/>
        <w:numPr>
          <w:ilvl w:val="1"/>
          <w:numId w:val="2"/>
        </w:numPr>
        <w:snapToGrid w:val="0"/>
      </w:pPr>
      <w:r>
        <w:rPr>
          <w:rFonts w:hint="eastAsia"/>
          <w:lang w:bidi="ar"/>
        </w:rPr>
        <w:t>Link level simulation</w:t>
      </w:r>
    </w:p>
    <w:p w14:paraId="69CD287B"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C</w:t>
      </w:r>
      <w:r>
        <w:rPr>
          <w:rFonts w:ascii="Times New Roman" w:eastAsia="宋体" w:hAnsi="Times New Roman" w:hint="eastAsia"/>
          <w:kern w:val="0"/>
          <w:sz w:val="20"/>
          <w:szCs w:val="20"/>
          <w:lang w:bidi="ar"/>
        </w:rPr>
        <w:t xml:space="preserve">onsidering parameters and assumptions for link level </w:t>
      </w:r>
      <w:r>
        <w:rPr>
          <w:rFonts w:ascii="Times New Roman" w:eastAsia="宋体" w:hAnsi="Times New Roman"/>
          <w:kern w:val="0"/>
          <w:sz w:val="20"/>
          <w:szCs w:val="20"/>
          <w:lang w:bidi="ar"/>
        </w:rPr>
        <w:t>simulation</w:t>
      </w:r>
      <w:r>
        <w:rPr>
          <w:rFonts w:ascii="Times New Roman" w:eastAsia="宋体" w:hAnsi="Times New Roman" w:hint="eastAsia"/>
          <w:kern w:val="0"/>
          <w:sz w:val="20"/>
          <w:szCs w:val="20"/>
          <w:lang w:bidi="ar"/>
        </w:rPr>
        <w:t xml:space="preserve">, the table of coverage evaluation assumptions achieved in RAN1#116bis meeting is used as a start point, which is listed as below. </w:t>
      </w:r>
      <w:r>
        <w:rPr>
          <w:rFonts w:ascii="Times New Roman" w:eastAsia="宋体" w:hAnsi="Times New Roman"/>
          <w:kern w:val="0"/>
          <w:sz w:val="20"/>
          <w:szCs w:val="20"/>
          <w:lang w:bidi="ar"/>
        </w:rPr>
        <w:t>A</w:t>
      </w:r>
      <w:r>
        <w:rPr>
          <w:rFonts w:ascii="Times New Roman" w:eastAsia="宋体" w:hAnsi="Times New Roman" w:hint="eastAsia"/>
          <w:kern w:val="0"/>
          <w:sz w:val="20"/>
          <w:szCs w:val="20"/>
          <w:lang w:bidi="ar"/>
        </w:rPr>
        <w:t>nd we will further discuss the detailed parameters and values for LLS.</w:t>
      </w:r>
    </w:p>
    <w:tbl>
      <w:tblPr>
        <w:tblStyle w:val="afa"/>
        <w:tblW w:w="0" w:type="auto"/>
        <w:tblLook w:val="04A0" w:firstRow="1" w:lastRow="0" w:firstColumn="1" w:lastColumn="0" w:noHBand="0" w:noVBand="1"/>
      </w:tblPr>
      <w:tblGrid>
        <w:gridCol w:w="9861"/>
      </w:tblGrid>
      <w:tr w:rsidR="00185C89" w14:paraId="3D30F809" w14:textId="77777777">
        <w:tc>
          <w:tcPr>
            <w:tcW w:w="9861" w:type="dxa"/>
          </w:tcPr>
          <w:p w14:paraId="7E96EF04" w14:textId="77777777" w:rsidR="00185C89" w:rsidRDefault="00000000">
            <w:pPr>
              <w:pStyle w:val="af5"/>
              <w:shd w:val="clear" w:color="auto" w:fill="FFFFFF"/>
              <w:snapToGrid w:val="0"/>
              <w:spacing w:beforeAutospacing="0" w:afterAutospacing="0"/>
              <w:rPr>
                <w:b/>
                <w:bCs/>
                <w:sz w:val="20"/>
                <w:szCs w:val="20"/>
                <w:highlight w:val="green"/>
              </w:rPr>
            </w:pPr>
            <w:r>
              <w:rPr>
                <w:rFonts w:hint="eastAsia"/>
                <w:b/>
                <w:bCs/>
                <w:sz w:val="20"/>
                <w:szCs w:val="20"/>
                <w:highlight w:val="green"/>
              </w:rPr>
              <w:t>RAN1#116bis Agreement</w:t>
            </w:r>
          </w:p>
          <w:p w14:paraId="7F5C61B6" w14:textId="77777777" w:rsidR="00185C89" w:rsidRDefault="00000000">
            <w:pPr>
              <w:pStyle w:val="af5"/>
              <w:shd w:val="clear" w:color="auto" w:fill="FFFFFF"/>
              <w:snapToGrid w:val="0"/>
              <w:spacing w:beforeAutospacing="0" w:afterAutospacing="0"/>
              <w:rPr>
                <w:sz w:val="20"/>
                <w:szCs w:val="20"/>
              </w:rPr>
            </w:pPr>
            <w:r>
              <w:rPr>
                <w:rFonts w:hint="eastAsia"/>
                <w:sz w:val="20"/>
                <w:szCs w:val="20"/>
              </w:rPr>
              <w:t>The following table of coverage evaluation assumptions in link level simulation is considered as start point.</w:t>
            </w:r>
          </w:p>
          <w:p w14:paraId="161D8DAA" w14:textId="77777777" w:rsidR="00185C89" w:rsidRDefault="00000000">
            <w:pPr>
              <w:pStyle w:val="af5"/>
              <w:shd w:val="clear" w:color="auto" w:fill="FFFFFF"/>
              <w:snapToGrid w:val="0"/>
              <w:spacing w:beforeAutospacing="0" w:afterAutospacing="0"/>
              <w:rPr>
                <w:sz w:val="20"/>
                <w:szCs w:val="20"/>
              </w:rPr>
            </w:pPr>
            <w:r>
              <w:rPr>
                <w:rFonts w:hint="eastAsia"/>
                <w:sz w:val="20"/>
                <w:szCs w:val="20"/>
              </w:rPr>
              <w:t>-  Other values/options are not precluded and subject to future discussion.</w:t>
            </w:r>
          </w:p>
          <w:p w14:paraId="06D060B1" w14:textId="77777777" w:rsidR="00185C89" w:rsidRDefault="00000000">
            <w:pPr>
              <w:pStyle w:val="af5"/>
              <w:shd w:val="clear" w:color="auto" w:fill="FFFFFF"/>
              <w:snapToGrid w:val="0"/>
              <w:spacing w:beforeAutospacing="0" w:afterAutospacing="0"/>
              <w:jc w:val="center"/>
              <w:rPr>
                <w:b/>
                <w:bCs/>
                <w:sz w:val="20"/>
                <w:szCs w:val="20"/>
              </w:rPr>
            </w:pPr>
            <w:r>
              <w:rPr>
                <w:b/>
                <w:bCs/>
                <w:sz w:val="20"/>
                <w:szCs w:val="20"/>
              </w:rPr>
              <w:t>Table: Coverage evaluation assumptions</w:t>
            </w:r>
          </w:p>
          <w:tbl>
            <w:tblPr>
              <w:tblW w:w="0" w:type="auto"/>
              <w:tblCellMar>
                <w:left w:w="0" w:type="dxa"/>
                <w:right w:w="0" w:type="dxa"/>
              </w:tblCellMar>
              <w:tblLook w:val="04A0" w:firstRow="1" w:lastRow="0" w:firstColumn="1" w:lastColumn="0" w:noHBand="0" w:noVBand="1"/>
            </w:tblPr>
            <w:tblGrid>
              <w:gridCol w:w="1417"/>
              <w:gridCol w:w="1831"/>
              <w:gridCol w:w="6377"/>
            </w:tblGrid>
            <w:tr w:rsidR="00185C89" w14:paraId="6782EBC4" w14:textId="77777777">
              <w:tc>
                <w:tcPr>
                  <w:tcW w:w="0" w:type="auto"/>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31A270B" w14:textId="77777777" w:rsidR="00185C89" w:rsidRDefault="00000000">
                  <w:pPr>
                    <w:snapToGrid w:val="0"/>
                    <w:jc w:val="center"/>
                    <w:rPr>
                      <w:rFonts w:ascii="Times New Roman" w:hAnsi="Times New Roman"/>
                      <w:sz w:val="20"/>
                      <w:szCs w:val="20"/>
                    </w:rPr>
                  </w:pPr>
                  <w:r>
                    <w:rPr>
                      <w:rStyle w:val="afb"/>
                      <w:rFonts w:ascii="Times New Roman" w:hAnsi="Times New Roman" w:hint="eastAsia"/>
                      <w:sz w:val="20"/>
                      <w:szCs w:val="20"/>
                    </w:rPr>
                    <w:t>Parameters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D588214" w14:textId="77777777" w:rsidR="00185C89" w:rsidRDefault="00000000">
                  <w:pPr>
                    <w:snapToGrid w:val="0"/>
                    <w:jc w:val="center"/>
                    <w:rPr>
                      <w:rFonts w:ascii="Times New Roman" w:hAnsi="Times New Roman"/>
                      <w:sz w:val="20"/>
                      <w:szCs w:val="20"/>
                    </w:rPr>
                  </w:pPr>
                  <w:r>
                    <w:rPr>
                      <w:rStyle w:val="afb"/>
                      <w:rFonts w:ascii="Times New Roman" w:hAnsi="Times New Roman" w:hint="eastAsia"/>
                      <w:sz w:val="20"/>
                      <w:szCs w:val="20"/>
                    </w:rPr>
                    <w:t>Assumptions</w:t>
                  </w:r>
                </w:p>
              </w:tc>
            </w:tr>
            <w:tr w:rsidR="00185C89" w14:paraId="0609CBC7" w14:textId="77777777">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249BBF62" w14:textId="77777777" w:rsidR="00185C89" w:rsidRDefault="00000000">
                  <w:pPr>
                    <w:snapToGrid w:val="0"/>
                    <w:jc w:val="center"/>
                    <w:rPr>
                      <w:rFonts w:ascii="Times New Roman" w:hAnsi="Times New Roman"/>
                      <w:sz w:val="20"/>
                      <w:szCs w:val="20"/>
                    </w:rPr>
                  </w:pPr>
                  <w:r>
                    <w:rPr>
                      <w:rStyle w:val="afb"/>
                      <w:rFonts w:ascii="Times New Roman" w:hAnsi="Times New Roman" w:hint="eastAsia"/>
                      <w:sz w:val="20"/>
                      <w:szCs w:val="20"/>
                    </w:rPr>
                    <w:t>R2D/D2R common parameters</w:t>
                  </w:r>
                </w:p>
              </w:tc>
            </w:tr>
            <w:tr w:rsidR="00185C89" w14:paraId="44418967"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0DB351C" w14:textId="77777777" w:rsidR="00185C89" w:rsidRDefault="00000000">
                  <w:pPr>
                    <w:snapToGrid w:val="0"/>
                    <w:rPr>
                      <w:rFonts w:ascii="Times New Roman" w:hAnsi="Times New Roman"/>
                      <w:sz w:val="20"/>
                      <w:szCs w:val="20"/>
                    </w:rPr>
                  </w:pPr>
                  <w:r>
                    <w:rPr>
                      <w:rFonts w:ascii="Times New Roman" w:hAnsi="Times New Roman" w:hint="eastAsia"/>
                      <w:sz w:val="20"/>
                      <w:szCs w:val="20"/>
                    </w:rPr>
                    <w:t>Carrier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914645" w14:textId="77777777" w:rsidR="00185C89" w:rsidRDefault="00000000">
                  <w:pPr>
                    <w:snapToGrid w:val="0"/>
                    <w:rPr>
                      <w:rFonts w:ascii="Times New Roman" w:hAnsi="Times New Roman"/>
                      <w:sz w:val="20"/>
                      <w:szCs w:val="20"/>
                    </w:rPr>
                  </w:pPr>
                  <w:r>
                    <w:rPr>
                      <w:rFonts w:ascii="Times New Roman" w:hAnsi="Times New Roman" w:hint="eastAsia"/>
                      <w:sz w:val="20"/>
                      <w:szCs w:val="20"/>
                    </w:rPr>
                    <w:t>Refer to link budget template</w:t>
                  </w:r>
                </w:p>
              </w:tc>
            </w:tr>
            <w:tr w:rsidR="00185C89" w14:paraId="1644ABF1"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1410112" w14:textId="77777777" w:rsidR="00185C89" w:rsidRDefault="00000000">
                  <w:pPr>
                    <w:snapToGrid w:val="0"/>
                    <w:rPr>
                      <w:rFonts w:ascii="Times New Roman" w:hAnsi="Times New Roman"/>
                      <w:sz w:val="20"/>
                      <w:szCs w:val="20"/>
                    </w:rPr>
                  </w:pPr>
                  <w:r>
                    <w:rPr>
                      <w:rFonts w:ascii="Times New Roman" w:hAnsi="Times New Roman" w:hint="eastAsia"/>
                      <w:sz w:val="20"/>
                      <w:szCs w:val="20"/>
                    </w:rPr>
                    <w:t>SCS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5D2E269" w14:textId="77777777" w:rsidR="00185C89" w:rsidRDefault="00000000">
                  <w:pPr>
                    <w:snapToGrid w:val="0"/>
                    <w:rPr>
                      <w:rFonts w:ascii="Times New Roman" w:hAnsi="Times New Roman"/>
                      <w:sz w:val="20"/>
                      <w:szCs w:val="20"/>
                    </w:rPr>
                  </w:pPr>
                  <w:r>
                    <w:rPr>
                      <w:rFonts w:ascii="Times New Roman" w:hAnsi="Times New Roman" w:hint="eastAsia"/>
                      <w:sz w:val="20"/>
                      <w:szCs w:val="20"/>
                    </w:rPr>
                    <w:t>15 kHz as baseline</w:t>
                  </w:r>
                </w:p>
              </w:tc>
            </w:tr>
            <w:tr w:rsidR="00185C89" w14:paraId="199CA093"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384EF33" w14:textId="77777777" w:rsidR="00185C89" w:rsidRDefault="00000000">
                  <w:pPr>
                    <w:snapToGrid w:val="0"/>
                    <w:rPr>
                      <w:rFonts w:ascii="Times New Roman" w:hAnsi="Times New Roman"/>
                      <w:sz w:val="20"/>
                      <w:szCs w:val="20"/>
                    </w:rPr>
                  </w:pPr>
                  <w:r>
                    <w:rPr>
                      <w:rFonts w:ascii="Times New Roman" w:hAnsi="Times New Roman" w:hint="eastAsia"/>
                      <w:sz w:val="20"/>
                      <w:szCs w:val="20"/>
                    </w:rPr>
                    <w:t>Block structure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DD96FA2" w14:textId="77777777" w:rsidR="00185C89" w:rsidRDefault="00000000">
                  <w:pPr>
                    <w:snapToGrid w:val="0"/>
                    <w:rPr>
                      <w:rFonts w:ascii="Times New Roman" w:hAnsi="Times New Roman"/>
                      <w:sz w:val="20"/>
                      <w:szCs w:val="20"/>
                    </w:rPr>
                  </w:pPr>
                  <w:r>
                    <w:rPr>
                      <w:rFonts w:ascii="Times New Roman" w:hAnsi="Times New Roman"/>
                      <w:sz w:val="20"/>
                      <w:szCs w:val="20"/>
                    </w:rPr>
                    <w:t>locks as agreed in 9.4.2.3, or other blocks reported by companies</w:t>
                  </w:r>
                </w:p>
              </w:tc>
            </w:tr>
            <w:tr w:rsidR="00185C89" w14:paraId="4B9D434C"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8C8F1A8" w14:textId="77777777" w:rsidR="00185C89" w:rsidRDefault="00000000">
                  <w:pPr>
                    <w:snapToGrid w:val="0"/>
                    <w:rPr>
                      <w:rFonts w:ascii="Times New Roman" w:hAnsi="Times New Roman"/>
                      <w:sz w:val="20"/>
                      <w:szCs w:val="20"/>
                    </w:rPr>
                  </w:pPr>
                  <w:r>
                    <w:rPr>
                      <w:rFonts w:ascii="Times New Roman" w:hAnsi="Times New Roman" w:hint="eastAsia"/>
                      <w:sz w:val="20"/>
                      <w:szCs w:val="20"/>
                    </w:rP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FEB9418" w14:textId="77777777" w:rsidR="00185C89" w:rsidRDefault="00000000">
                  <w:pPr>
                    <w:snapToGrid w:val="0"/>
                    <w:rPr>
                      <w:rFonts w:ascii="Times New Roman" w:hAnsi="Times New Roman"/>
                      <w:sz w:val="20"/>
                      <w:szCs w:val="20"/>
                    </w:rPr>
                  </w:pPr>
                  <w:r>
                    <w:rPr>
                      <w:rStyle w:val="afe"/>
                      <w:rFonts w:ascii="Times New Roman" w:hAnsi="Times New Roman"/>
                      <w:sz w:val="20"/>
                      <w:szCs w:val="20"/>
                      <w:highlight w:val="yellow"/>
                    </w:rPr>
                    <w:t>&lt;Editor’ s Note:</w:t>
                  </w:r>
                  <w:r>
                    <w:rPr>
                      <w:rStyle w:val="apple-converted-space"/>
                      <w:rFonts w:hint="eastAsia"/>
                      <w:highlight w:val="yellow"/>
                    </w:rPr>
                    <w:t xml:space="preserve"> </w:t>
                  </w:r>
                  <w:r>
                    <w:rPr>
                      <w:rStyle w:val="afe"/>
                      <w:rFonts w:ascii="Times New Roman" w:hAnsi="Times New Roman"/>
                      <w:sz w:val="20"/>
                      <w:szCs w:val="20"/>
                      <w:highlight w:val="yellow"/>
                    </w:rPr>
                    <w:t>will be updated according to the agreements made for channel model&gt;</w:t>
                  </w:r>
                </w:p>
              </w:tc>
            </w:tr>
            <w:tr w:rsidR="00185C89" w14:paraId="7F6946EF" w14:textId="77777777">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B2B87A2" w14:textId="77777777" w:rsidR="00185C89" w:rsidRDefault="00000000">
                  <w:pPr>
                    <w:snapToGrid w:val="0"/>
                    <w:rPr>
                      <w:rFonts w:ascii="Times New Roman" w:hAnsi="Times New Roman"/>
                      <w:sz w:val="20"/>
                      <w:szCs w:val="20"/>
                    </w:rPr>
                  </w:pPr>
                  <w:r>
                    <w:rPr>
                      <w:rFonts w:ascii="Times New Roman" w:hAnsi="Times New Roman" w:hint="eastAsia"/>
                      <w:sz w:val="20"/>
                      <w:szCs w:val="20"/>
                    </w:rPr>
                    <w:t>Delay spread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FF478F" w14:textId="77777777" w:rsidR="00185C89" w:rsidRDefault="00000000">
                  <w:pPr>
                    <w:snapToGrid w:val="0"/>
                    <w:rPr>
                      <w:rFonts w:ascii="Times New Roman" w:hAnsi="Times New Roman"/>
                      <w:sz w:val="20"/>
                      <w:szCs w:val="20"/>
                    </w:rPr>
                  </w:pPr>
                  <w:r>
                    <w:rPr>
                      <w:rFonts w:ascii="Times New Roman" w:hAnsi="Times New Roman" w:hint="eastAsia"/>
                      <w:sz w:val="20"/>
                      <w:szCs w:val="20"/>
                    </w:rPr>
                    <w:t>[30, 150] ns</w:t>
                  </w:r>
                  <w:r>
                    <w:rPr>
                      <w:rStyle w:val="apple-converted-space"/>
                      <w:rFonts w:ascii="Times New Roman" w:hAnsi="Times New Roman" w:hint="eastAsia"/>
                      <w:sz w:val="20"/>
                      <w:szCs w:val="20"/>
                    </w:rPr>
                    <w:t> </w:t>
                  </w:r>
                </w:p>
              </w:tc>
            </w:tr>
            <w:tr w:rsidR="00185C89" w14:paraId="4429C06F"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4D3471F" w14:textId="77777777" w:rsidR="00185C89" w:rsidRDefault="00000000">
                  <w:pPr>
                    <w:snapToGrid w:val="0"/>
                    <w:rPr>
                      <w:rFonts w:ascii="Times New Roman" w:hAnsi="Times New Roman"/>
                      <w:sz w:val="20"/>
                      <w:szCs w:val="20"/>
                    </w:rPr>
                  </w:pPr>
                  <w:r>
                    <w:rPr>
                      <w:rFonts w:ascii="Times New Roman" w:hAnsi="Times New Roman" w:hint="eastAsia"/>
                      <w:sz w:val="20"/>
                      <w:szCs w:val="20"/>
                    </w:rPr>
                    <w:t>Device velocity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5C3353" w14:textId="77777777" w:rsidR="00185C89" w:rsidRDefault="00000000">
                  <w:pPr>
                    <w:snapToGrid w:val="0"/>
                    <w:rPr>
                      <w:rFonts w:ascii="Times New Roman" w:hAnsi="Times New Roman"/>
                      <w:sz w:val="20"/>
                      <w:szCs w:val="20"/>
                    </w:rPr>
                  </w:pPr>
                  <w:r>
                    <w:rPr>
                      <w:rFonts w:ascii="Times New Roman" w:hAnsi="Times New Roman" w:hint="eastAsia"/>
                      <w:sz w:val="20"/>
                      <w:szCs w:val="20"/>
                    </w:rPr>
                    <w:t>3 km/h</w:t>
                  </w:r>
                </w:p>
              </w:tc>
            </w:tr>
            <w:tr w:rsidR="00185C89" w14:paraId="26BD83C0"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0C82E88" w14:textId="77777777" w:rsidR="00185C89" w:rsidRDefault="00000000">
                  <w:pPr>
                    <w:snapToGrid w:val="0"/>
                    <w:rPr>
                      <w:rFonts w:ascii="Times New Roman" w:hAnsi="Times New Roman"/>
                      <w:sz w:val="20"/>
                      <w:szCs w:val="20"/>
                    </w:rPr>
                  </w:pPr>
                  <w:r>
                    <w:rPr>
                      <w:rFonts w:ascii="Times New Roman" w:hAnsi="Times New Roman" w:hint="eastAsia"/>
                      <w:sz w:val="20"/>
                      <w:szCs w:val="20"/>
                    </w:rPr>
                    <w:t>Number of Tx/Rx chains for Ambient IoT device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AADC077" w14:textId="77777777" w:rsidR="00185C89" w:rsidRDefault="00000000">
                  <w:pPr>
                    <w:snapToGrid w:val="0"/>
                    <w:rPr>
                      <w:rFonts w:ascii="Times New Roman" w:hAnsi="Times New Roman"/>
                      <w:sz w:val="20"/>
                      <w:szCs w:val="20"/>
                    </w:rPr>
                  </w:pPr>
                  <w:r>
                    <w:rPr>
                      <w:rFonts w:ascii="Times New Roman" w:hAnsi="Times New Roman" w:hint="eastAsia"/>
                      <w:sz w:val="20"/>
                      <w:szCs w:val="20"/>
                    </w:rPr>
                    <w:t>1</w:t>
                  </w:r>
                </w:p>
              </w:tc>
            </w:tr>
            <w:tr w:rsidR="00185C89" w14:paraId="39546C3D" w14:textId="77777777">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F743384" w14:textId="77777777" w:rsidR="00185C89" w:rsidRDefault="00000000">
                  <w:pPr>
                    <w:snapToGrid w:val="0"/>
                    <w:rPr>
                      <w:rFonts w:ascii="Times New Roman" w:hAnsi="Times New Roman"/>
                      <w:sz w:val="20"/>
                      <w:szCs w:val="20"/>
                    </w:rPr>
                  </w:pPr>
                  <w:r>
                    <w:rPr>
                      <w:rFonts w:ascii="Times New Roman" w:hAnsi="Times New Roman" w:hint="eastAsia"/>
                      <w:sz w:val="20"/>
                      <w:szCs w:val="20"/>
                    </w:rPr>
                    <w:t>BS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7E935D5" w14:textId="77777777" w:rsidR="00185C89" w:rsidRDefault="00000000">
                  <w:pPr>
                    <w:snapToGrid w:val="0"/>
                    <w:rPr>
                      <w:rFonts w:ascii="Times New Roman" w:hAnsi="Times New Roman"/>
                      <w:sz w:val="20"/>
                      <w:szCs w:val="20"/>
                    </w:rPr>
                  </w:pPr>
                  <w:r>
                    <w:rPr>
                      <w:rFonts w:ascii="Times New Roman" w:hAnsi="Times New Roman" w:hint="eastAsia"/>
                      <w:sz w:val="20"/>
                      <w:szCs w:val="20"/>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8C2EEEB" w14:textId="77777777" w:rsidR="00185C89" w:rsidRDefault="00000000">
                  <w:pPr>
                    <w:snapToGrid w:val="0"/>
                    <w:rPr>
                      <w:rFonts w:ascii="Times New Roman" w:hAnsi="Times New Roman"/>
                      <w:sz w:val="20"/>
                      <w:szCs w:val="20"/>
                    </w:rPr>
                  </w:pPr>
                  <w:r>
                    <w:rPr>
                      <w:rFonts w:ascii="Times New Roman" w:hAnsi="Times New Roman"/>
                      <w:sz w:val="20"/>
                      <w:szCs w:val="20"/>
                    </w:rPr>
                    <w:t>2 or 4</w:t>
                  </w:r>
                </w:p>
              </w:tc>
            </w:tr>
            <w:tr w:rsidR="00185C89" w14:paraId="30516ED1" w14:textId="77777777">
              <w:tc>
                <w:tcPr>
                  <w:tcW w:w="0" w:type="auto"/>
                  <w:vMerge/>
                  <w:tcBorders>
                    <w:top w:val="nil"/>
                    <w:left w:val="single" w:sz="8" w:space="0" w:color="auto"/>
                    <w:bottom w:val="single" w:sz="8" w:space="0" w:color="auto"/>
                    <w:right w:val="single" w:sz="8" w:space="0" w:color="auto"/>
                  </w:tcBorders>
                  <w:vAlign w:val="center"/>
                </w:tcPr>
                <w:p w14:paraId="76C922D8" w14:textId="77777777" w:rsidR="00185C89" w:rsidRDefault="00185C89">
                  <w:pPr>
                    <w:snapToGrid w:val="0"/>
                    <w:rPr>
                      <w:rFonts w:ascii="Times New Roman" w:eastAsia="宋体" w:hAnsi="Times New Roman"/>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4AABA3" w14:textId="77777777" w:rsidR="00185C89" w:rsidRDefault="00000000">
                  <w:pPr>
                    <w:snapToGrid w:val="0"/>
                    <w:rPr>
                      <w:rFonts w:ascii="Times New Roman" w:hAnsi="Times New Roman"/>
                      <w:sz w:val="20"/>
                      <w:szCs w:val="20"/>
                    </w:rPr>
                  </w:pPr>
                  <w:r>
                    <w:rPr>
                      <w:rFonts w:ascii="Times New Roman" w:hAnsi="Times New Roman" w:hint="eastAsia"/>
                      <w:sz w:val="20"/>
                      <w:szCs w:val="20"/>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A746BC" w14:textId="77777777" w:rsidR="00185C89" w:rsidRDefault="00000000">
                  <w:pPr>
                    <w:snapToGrid w:val="0"/>
                    <w:rPr>
                      <w:rFonts w:ascii="Times New Roman" w:hAnsi="Times New Roman"/>
                      <w:sz w:val="20"/>
                      <w:szCs w:val="20"/>
                    </w:rPr>
                  </w:pPr>
                  <w:r>
                    <w:rPr>
                      <w:rFonts w:ascii="Times New Roman" w:hAnsi="Times New Roman"/>
                      <w:sz w:val="20"/>
                      <w:szCs w:val="20"/>
                    </w:rPr>
                    <w:t>2 or 4</w:t>
                  </w:r>
                </w:p>
              </w:tc>
            </w:tr>
            <w:tr w:rsidR="00185C89" w14:paraId="5FD27912" w14:textId="77777777">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3F151D92" w14:textId="77777777" w:rsidR="00185C89" w:rsidRDefault="00000000">
                  <w:pPr>
                    <w:snapToGrid w:val="0"/>
                    <w:rPr>
                      <w:rFonts w:ascii="Times New Roman" w:hAnsi="Times New Roman"/>
                      <w:sz w:val="20"/>
                      <w:szCs w:val="20"/>
                    </w:rPr>
                  </w:pPr>
                  <w:r>
                    <w:rPr>
                      <w:rFonts w:ascii="Times New Roman" w:hAnsi="Times New Roman" w:hint="eastAsia"/>
                      <w:sz w:val="20"/>
                      <w:szCs w:val="20"/>
                    </w:rPr>
                    <w:t>Intermediate UE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81C351E" w14:textId="77777777" w:rsidR="00185C89" w:rsidRDefault="00000000">
                  <w:pPr>
                    <w:snapToGrid w:val="0"/>
                    <w:rPr>
                      <w:rFonts w:ascii="Times New Roman" w:hAnsi="Times New Roman"/>
                      <w:sz w:val="20"/>
                      <w:szCs w:val="20"/>
                    </w:rPr>
                  </w:pPr>
                  <w:r>
                    <w:rPr>
                      <w:rFonts w:ascii="Times New Roman" w:hAnsi="Times New Roman" w:hint="eastAsia"/>
                      <w:sz w:val="20"/>
                      <w:szCs w:val="20"/>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D2E99E3" w14:textId="0220E8A5" w:rsidR="00185C89" w:rsidRDefault="00000000">
                  <w:pPr>
                    <w:snapToGrid w:val="0"/>
                    <w:rPr>
                      <w:rFonts w:ascii="Times New Roman" w:hAnsi="Times New Roman"/>
                      <w:sz w:val="20"/>
                      <w:szCs w:val="20"/>
                    </w:rPr>
                  </w:pPr>
                  <w:r>
                    <w:rPr>
                      <w:rFonts w:ascii="Times New Roman" w:hAnsi="Times New Roman"/>
                      <w:sz w:val="20"/>
                      <w:szCs w:val="20"/>
                    </w:rPr>
                    <w:t>1 or 2</w:t>
                  </w:r>
                </w:p>
              </w:tc>
            </w:tr>
            <w:tr w:rsidR="00185C89" w14:paraId="66A99ACA" w14:textId="77777777">
              <w:tc>
                <w:tcPr>
                  <w:tcW w:w="0" w:type="auto"/>
                  <w:vMerge/>
                  <w:tcBorders>
                    <w:top w:val="nil"/>
                    <w:left w:val="single" w:sz="8" w:space="0" w:color="auto"/>
                    <w:bottom w:val="single" w:sz="8" w:space="0" w:color="auto"/>
                    <w:right w:val="single" w:sz="8" w:space="0" w:color="auto"/>
                  </w:tcBorders>
                  <w:vAlign w:val="center"/>
                </w:tcPr>
                <w:p w14:paraId="287B9F0D" w14:textId="77777777" w:rsidR="00185C89" w:rsidRDefault="00185C89">
                  <w:pPr>
                    <w:snapToGrid w:val="0"/>
                    <w:rPr>
                      <w:rFonts w:ascii="Times New Roman" w:eastAsia="宋体" w:hAnsi="Times New Roman"/>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99184B3" w14:textId="77777777" w:rsidR="00185C89" w:rsidRDefault="00000000">
                  <w:pPr>
                    <w:snapToGrid w:val="0"/>
                    <w:rPr>
                      <w:rFonts w:ascii="Times New Roman" w:hAnsi="Times New Roman"/>
                      <w:sz w:val="20"/>
                      <w:szCs w:val="20"/>
                    </w:rPr>
                  </w:pPr>
                  <w:r>
                    <w:rPr>
                      <w:rFonts w:ascii="Times New Roman" w:hAnsi="Times New Roman" w:hint="eastAsia"/>
                      <w:sz w:val="20"/>
                      <w:szCs w:val="20"/>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9C8BBC" w14:textId="77777777" w:rsidR="00185C89" w:rsidRDefault="00000000">
                  <w:pPr>
                    <w:snapToGrid w:val="0"/>
                    <w:rPr>
                      <w:rFonts w:ascii="Times New Roman" w:hAnsi="Times New Roman"/>
                      <w:sz w:val="20"/>
                      <w:szCs w:val="20"/>
                    </w:rPr>
                  </w:pPr>
                  <w:r>
                    <w:rPr>
                      <w:rFonts w:ascii="Times New Roman" w:hAnsi="Times New Roman"/>
                      <w:sz w:val="20"/>
                      <w:szCs w:val="20"/>
                    </w:rPr>
                    <w:t>1 or 2</w:t>
                  </w:r>
                </w:p>
              </w:tc>
            </w:tr>
            <w:tr w:rsidR="00185C89" w14:paraId="607FB7E2"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3A41C04" w14:textId="77777777" w:rsidR="00185C89" w:rsidRDefault="00000000">
                  <w:pPr>
                    <w:snapToGrid w:val="0"/>
                    <w:rPr>
                      <w:rFonts w:ascii="Times New Roman" w:hAnsi="Times New Roman"/>
                      <w:sz w:val="20"/>
                      <w:szCs w:val="20"/>
                    </w:rPr>
                  </w:pPr>
                  <w:r>
                    <w:rPr>
                      <w:rFonts w:ascii="Times New Roman" w:hAnsi="Times New Roman" w:hint="eastAsia"/>
                      <w:sz w:val="20"/>
                      <w:szCs w:val="20"/>
                    </w:rPr>
                    <w:lastRenderedPageBreak/>
                    <w:t>Reference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9D376C2" w14:textId="77777777" w:rsidR="00185C89" w:rsidRDefault="00000000">
                  <w:pPr>
                    <w:snapToGrid w:val="0"/>
                    <w:rPr>
                      <w:rFonts w:ascii="Times New Roman" w:hAnsi="Times New Roman"/>
                      <w:sz w:val="20"/>
                      <w:szCs w:val="20"/>
                    </w:rPr>
                  </w:pPr>
                  <w:r>
                    <w:rPr>
                      <w:rFonts w:ascii="Times New Roman" w:hAnsi="Times New Roman" w:hint="eastAsia"/>
                      <w:sz w:val="20"/>
                      <w:szCs w:val="20"/>
                    </w:rPr>
                    <w:t>[0.1</w:t>
                  </w:r>
                  <w:r>
                    <w:rPr>
                      <w:rFonts w:ascii="Times New Roman" w:hAnsi="Times New Roman"/>
                      <w:sz w:val="20"/>
                      <w:szCs w:val="20"/>
                    </w:rPr>
                    <w:t>, 1, 5</w:t>
                  </w:r>
                  <w:r>
                    <w:rPr>
                      <w:rFonts w:ascii="Times New Roman" w:hAnsi="Times New Roman" w:hint="eastAsia"/>
                      <w:sz w:val="20"/>
                      <w:szCs w:val="20"/>
                    </w:rPr>
                    <w:t>] kbps</w:t>
                  </w:r>
                </w:p>
              </w:tc>
            </w:tr>
            <w:tr w:rsidR="00185C89" w14:paraId="52466C88" w14:textId="77777777">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EBE36EA" w14:textId="77777777" w:rsidR="00185C89" w:rsidRDefault="00000000">
                  <w:pPr>
                    <w:snapToGrid w:val="0"/>
                    <w:rPr>
                      <w:rFonts w:ascii="Times New Roman" w:hAnsi="Times New Roman"/>
                      <w:sz w:val="20"/>
                      <w:szCs w:val="20"/>
                    </w:rPr>
                  </w:pPr>
                  <w:r>
                    <w:rPr>
                      <w:rFonts w:ascii="Times New Roman" w:hAnsi="Times New Roman" w:hint="eastAsia"/>
                      <w:sz w:val="20"/>
                      <w:szCs w:val="20"/>
                    </w:rPr>
                    <w:t>Message size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4D725F" w14:textId="77777777" w:rsidR="00185C89" w:rsidRDefault="00000000">
                  <w:pPr>
                    <w:widowControl/>
                    <w:numPr>
                      <w:ilvl w:val="0"/>
                      <w:numId w:val="26"/>
                    </w:numPr>
                    <w:snapToGrid w:val="0"/>
                    <w:spacing w:before="100" w:beforeAutospacing="1" w:after="100" w:afterAutospacing="1"/>
                    <w:jc w:val="left"/>
                    <w:rPr>
                      <w:rFonts w:ascii="Times New Roman" w:hAnsi="Times New Roman"/>
                      <w:sz w:val="20"/>
                      <w:szCs w:val="20"/>
                    </w:rPr>
                  </w:pPr>
                  <w:r>
                    <w:rPr>
                      <w:rFonts w:ascii="Times New Roman" w:hAnsi="Times New Roman"/>
                      <w:sz w:val="20"/>
                      <w:szCs w:val="20"/>
                    </w:rPr>
                    <w:t>D2R:</w:t>
                  </w:r>
                  <w:r>
                    <w:rPr>
                      <w:rStyle w:val="apple-converted-space"/>
                      <w:rFonts w:ascii="Times New Roman" w:hAnsi="Times New Roman" w:hint="eastAsia"/>
                      <w:sz w:val="20"/>
                      <w:szCs w:val="20"/>
                    </w:rPr>
                    <w:t> </w:t>
                  </w:r>
                  <w:r>
                    <w:rPr>
                      <w:rFonts w:ascii="Times New Roman" w:hAnsi="Times New Roman"/>
                      <w:sz w:val="20"/>
                      <w:szCs w:val="20"/>
                    </w:rPr>
                    <w:t xml:space="preserve"> </w:t>
                  </w:r>
                </w:p>
                <w:p w14:paraId="7029654D" w14:textId="77777777" w:rsidR="00185C89" w:rsidRDefault="00000000">
                  <w:pPr>
                    <w:widowControl/>
                    <w:numPr>
                      <w:ilvl w:val="1"/>
                      <w:numId w:val="26"/>
                    </w:numPr>
                    <w:snapToGrid w:val="0"/>
                    <w:spacing w:before="100" w:beforeAutospacing="1" w:after="100" w:afterAutospacing="1"/>
                    <w:jc w:val="left"/>
                    <w:rPr>
                      <w:rFonts w:ascii="Times New Roman" w:hAnsi="Times New Roman"/>
                      <w:sz w:val="20"/>
                      <w:szCs w:val="20"/>
                    </w:rPr>
                  </w:pPr>
                  <w:r>
                    <w:rPr>
                      <w:rFonts w:ascii="Times New Roman" w:hAnsi="Times New Roman"/>
                      <w:sz w:val="20"/>
                      <w:szCs w:val="20"/>
                    </w:rPr>
                    <w:t>[FFS: 16, 96, 400 bits]</w:t>
                  </w:r>
                </w:p>
                <w:p w14:paraId="7F201D0D" w14:textId="77777777" w:rsidR="00185C89" w:rsidRDefault="00000000">
                  <w:pPr>
                    <w:widowControl/>
                    <w:numPr>
                      <w:ilvl w:val="0"/>
                      <w:numId w:val="26"/>
                    </w:numPr>
                    <w:snapToGrid w:val="0"/>
                    <w:spacing w:before="100" w:beforeAutospacing="1" w:after="100" w:afterAutospacing="1"/>
                    <w:jc w:val="left"/>
                    <w:rPr>
                      <w:rFonts w:ascii="Times New Roman" w:hAnsi="Times New Roman"/>
                      <w:sz w:val="20"/>
                      <w:szCs w:val="20"/>
                    </w:rPr>
                  </w:pPr>
                  <w:r>
                    <w:rPr>
                      <w:rFonts w:ascii="Times New Roman" w:hAnsi="Times New Roman"/>
                      <w:sz w:val="20"/>
                      <w:szCs w:val="20"/>
                    </w:rPr>
                    <w:t xml:space="preserve">R2D: </w:t>
                  </w:r>
                </w:p>
                <w:p w14:paraId="0E078A04" w14:textId="77777777" w:rsidR="00185C89" w:rsidRDefault="00000000">
                  <w:pPr>
                    <w:widowControl/>
                    <w:numPr>
                      <w:ilvl w:val="1"/>
                      <w:numId w:val="26"/>
                    </w:numPr>
                    <w:snapToGrid w:val="0"/>
                    <w:spacing w:before="100" w:beforeAutospacing="1" w:after="100" w:afterAutospacing="1"/>
                    <w:jc w:val="left"/>
                    <w:rPr>
                      <w:rFonts w:ascii="Times New Roman" w:hAnsi="Times New Roman"/>
                      <w:sz w:val="20"/>
                      <w:szCs w:val="20"/>
                    </w:rPr>
                  </w:pPr>
                  <w:r>
                    <w:rPr>
                      <w:rFonts w:ascii="Times New Roman" w:hAnsi="Times New Roman"/>
                      <w:sz w:val="20"/>
                      <w:szCs w:val="20"/>
                    </w:rPr>
                    <w:t>[FFS: 16, 32, 64, 400bits]</w:t>
                  </w:r>
                </w:p>
              </w:tc>
            </w:tr>
            <w:tr w:rsidR="00185C89" w14:paraId="24D74FD6"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2BE7645" w14:textId="77777777" w:rsidR="00185C89" w:rsidRDefault="00000000">
                  <w:pPr>
                    <w:snapToGrid w:val="0"/>
                    <w:rPr>
                      <w:rFonts w:ascii="Times New Roman" w:hAnsi="Times New Roman"/>
                      <w:sz w:val="20"/>
                      <w:szCs w:val="20"/>
                    </w:rPr>
                  </w:pPr>
                  <w:r>
                    <w:rPr>
                      <w:rFonts w:ascii="Times New Roman" w:hAnsi="Times New Roman" w:hint="eastAsia"/>
                      <w:sz w:val="20"/>
                      <w:szCs w:val="20"/>
                    </w:rPr>
                    <w:t>BLER target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FCC1F3E" w14:textId="77777777" w:rsidR="00185C89" w:rsidRDefault="00000000">
                  <w:pPr>
                    <w:snapToGrid w:val="0"/>
                    <w:rPr>
                      <w:rFonts w:ascii="Times New Roman" w:hAnsi="Times New Roman"/>
                      <w:sz w:val="20"/>
                      <w:szCs w:val="20"/>
                    </w:rPr>
                  </w:pPr>
                  <w:r>
                    <w:rPr>
                      <w:rFonts w:ascii="Times New Roman" w:hAnsi="Times New Roman" w:hint="eastAsia"/>
                      <w:sz w:val="20"/>
                      <w:szCs w:val="20"/>
                    </w:rPr>
                    <w:t>1%, 10%</w:t>
                  </w:r>
                </w:p>
              </w:tc>
            </w:tr>
            <w:tr w:rsidR="00185C89" w14:paraId="592F88D2"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31E9510" w14:textId="77777777" w:rsidR="00185C89" w:rsidRDefault="00000000">
                  <w:pPr>
                    <w:snapToGrid w:val="0"/>
                    <w:rPr>
                      <w:rFonts w:ascii="Times New Roman" w:hAnsi="Times New Roman"/>
                      <w:sz w:val="20"/>
                      <w:szCs w:val="20"/>
                    </w:rPr>
                  </w:pPr>
                  <w:r>
                    <w:rPr>
                      <w:rFonts w:ascii="Times New Roman" w:hAnsi="Times New Roman" w:hint="eastAsia"/>
                      <w:sz w:val="20"/>
                      <w:szCs w:val="20"/>
                    </w:rPr>
                    <w:t>Sampling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7497C39" w14:textId="77777777" w:rsidR="00185C89" w:rsidRDefault="00000000">
                  <w:pPr>
                    <w:snapToGrid w:val="0"/>
                    <w:rPr>
                      <w:rFonts w:ascii="Times New Roman" w:hAnsi="Times New Roman"/>
                      <w:sz w:val="20"/>
                      <w:szCs w:val="20"/>
                    </w:rPr>
                  </w:pPr>
                  <w:r>
                    <w:rPr>
                      <w:rStyle w:val="afe"/>
                      <w:rFonts w:ascii="Times New Roman" w:hAnsi="Times New Roman"/>
                      <w:sz w:val="20"/>
                      <w:szCs w:val="20"/>
                      <w:highlight w:val="yellow"/>
                    </w:rPr>
                    <w:t>&lt;Editor’s Note: will be updated according to the agreements made for</w:t>
                  </w:r>
                  <w:r>
                    <w:rPr>
                      <w:rStyle w:val="apple-converted-space"/>
                      <w:highlight w:val="yellow"/>
                    </w:rPr>
                    <w:t xml:space="preserve"> </w:t>
                  </w:r>
                  <w:r>
                    <w:rPr>
                      <w:rStyle w:val="afe"/>
                      <w:rFonts w:ascii="Times New Roman" w:hAnsi="Times New Roman"/>
                      <w:sz w:val="20"/>
                      <w:szCs w:val="20"/>
                      <w:highlight w:val="yellow"/>
                    </w:rPr>
                    <w:t>Sampling frequency</w:t>
                  </w:r>
                  <w:r>
                    <w:rPr>
                      <w:rStyle w:val="apple-converted-space"/>
                      <w:rFonts w:ascii="Times New Roman" w:hAnsi="Times New Roman" w:hint="eastAsia"/>
                      <w:i/>
                      <w:iCs/>
                      <w:sz w:val="20"/>
                      <w:szCs w:val="20"/>
                      <w:highlight w:val="yellow"/>
                    </w:rPr>
                    <w:t> </w:t>
                  </w:r>
                  <w:r>
                    <w:rPr>
                      <w:rStyle w:val="afe"/>
                      <w:rFonts w:ascii="Times New Roman" w:hAnsi="Times New Roman"/>
                      <w:sz w:val="20"/>
                      <w:szCs w:val="20"/>
                      <w:highlight w:val="yellow"/>
                    </w:rPr>
                    <w:t>&gt;</w:t>
                  </w:r>
                </w:p>
              </w:tc>
            </w:tr>
            <w:tr w:rsidR="00185C89" w14:paraId="412AEFA2"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FA0D2B5" w14:textId="77777777" w:rsidR="00185C89" w:rsidRDefault="00000000">
                  <w:pPr>
                    <w:snapToGrid w:val="0"/>
                    <w:rPr>
                      <w:rFonts w:ascii="Times New Roman" w:hAnsi="Times New Roman"/>
                      <w:sz w:val="20"/>
                      <w:szCs w:val="20"/>
                    </w:rPr>
                  </w:pPr>
                  <w:r>
                    <w:rPr>
                      <w:rFonts w:ascii="Times New Roman" w:hAnsi="Times New Roman" w:hint="eastAsia"/>
                      <w:sz w:val="20"/>
                      <w:szCs w:val="20"/>
                    </w:rPr>
                    <w:t>Device 1/2a/2b</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7C02B3E" w14:textId="77777777" w:rsidR="00185C89" w:rsidRDefault="00000000">
                  <w:pPr>
                    <w:snapToGrid w:val="0"/>
                    <w:rPr>
                      <w:rFonts w:ascii="Times New Roman" w:hAnsi="Times New Roman"/>
                      <w:sz w:val="20"/>
                      <w:szCs w:val="20"/>
                    </w:rPr>
                  </w:pPr>
                  <w:r>
                    <w:rPr>
                      <w:rFonts w:ascii="Times New Roman" w:hAnsi="Times New Roman"/>
                      <w:sz w:val="20"/>
                      <w:szCs w:val="20"/>
                    </w:rPr>
                    <w:t>Options are as follows,</w:t>
                  </w:r>
                </w:p>
                <w:p w14:paraId="1247B9ED" w14:textId="77777777" w:rsidR="00185C89" w:rsidRDefault="00000000">
                  <w:pPr>
                    <w:snapToGrid w:val="0"/>
                    <w:ind w:hanging="440"/>
                    <w:rPr>
                      <w:rFonts w:ascii="Times New Roman" w:hAnsi="Times New Roman"/>
                      <w:sz w:val="20"/>
                      <w:szCs w:val="20"/>
                    </w:rPr>
                  </w:pPr>
                  <w:r>
                    <w:rPr>
                      <w:rFonts w:ascii="Times New Roman" w:hAnsi="Times New Roman"/>
                      <w:sz w:val="20"/>
                      <w:szCs w:val="20"/>
                    </w:rPr>
                    <w:t>-         </w:t>
                  </w:r>
                  <w:r>
                    <w:rPr>
                      <w:rStyle w:val="apple-converted-space"/>
                      <w:rFonts w:ascii="Times New Roman" w:hAnsi="Times New Roman" w:hint="eastAsia"/>
                      <w:sz w:val="20"/>
                      <w:szCs w:val="20"/>
                    </w:rPr>
                    <w:t> </w:t>
                  </w:r>
                  <w:r>
                    <w:rPr>
                      <w:rFonts w:ascii="Times New Roman" w:hAnsi="Times New Roman"/>
                      <w:sz w:val="20"/>
                      <w:szCs w:val="20"/>
                    </w:rPr>
                    <w:t>Device 1, RF-ED</w:t>
                  </w:r>
                </w:p>
                <w:p w14:paraId="64B468C0" w14:textId="77777777" w:rsidR="00185C89" w:rsidRDefault="00000000">
                  <w:pPr>
                    <w:snapToGrid w:val="0"/>
                    <w:ind w:hanging="440"/>
                    <w:rPr>
                      <w:rFonts w:ascii="Times New Roman" w:hAnsi="Times New Roman"/>
                      <w:sz w:val="20"/>
                      <w:szCs w:val="20"/>
                    </w:rPr>
                  </w:pPr>
                  <w:r>
                    <w:rPr>
                      <w:rFonts w:ascii="Times New Roman" w:hAnsi="Times New Roman"/>
                      <w:sz w:val="20"/>
                      <w:szCs w:val="20"/>
                    </w:rPr>
                    <w:t>-         </w:t>
                  </w:r>
                  <w:r>
                    <w:rPr>
                      <w:rStyle w:val="apple-converted-space"/>
                      <w:rFonts w:ascii="Times New Roman" w:hAnsi="Times New Roman" w:hint="eastAsia"/>
                      <w:sz w:val="20"/>
                      <w:szCs w:val="20"/>
                    </w:rPr>
                    <w:t> </w:t>
                  </w:r>
                  <w:r>
                    <w:rPr>
                      <w:rFonts w:ascii="Times New Roman" w:hAnsi="Times New Roman"/>
                      <w:sz w:val="20"/>
                      <w:szCs w:val="20"/>
                    </w:rPr>
                    <w:t>Device 2a, RF-ED</w:t>
                  </w:r>
                </w:p>
                <w:p w14:paraId="78237BAB" w14:textId="77777777" w:rsidR="00185C89" w:rsidRDefault="00000000">
                  <w:pPr>
                    <w:snapToGrid w:val="0"/>
                    <w:ind w:hanging="440"/>
                    <w:rPr>
                      <w:rFonts w:ascii="Times New Roman" w:hAnsi="Times New Roman"/>
                      <w:sz w:val="20"/>
                      <w:szCs w:val="20"/>
                    </w:rPr>
                  </w:pPr>
                  <w:r>
                    <w:rPr>
                      <w:rFonts w:ascii="Times New Roman" w:hAnsi="Times New Roman"/>
                      <w:sz w:val="20"/>
                      <w:szCs w:val="20"/>
                    </w:rPr>
                    <w:t>-         </w:t>
                  </w:r>
                  <w:r>
                    <w:rPr>
                      <w:rStyle w:val="apple-converted-space"/>
                      <w:rFonts w:ascii="Times New Roman" w:hAnsi="Times New Roman" w:hint="eastAsia"/>
                      <w:sz w:val="20"/>
                      <w:szCs w:val="20"/>
                    </w:rPr>
                    <w:t> </w:t>
                  </w:r>
                  <w:r>
                    <w:rPr>
                      <w:rFonts w:ascii="Times New Roman" w:hAnsi="Times New Roman"/>
                      <w:sz w:val="20"/>
                      <w:szCs w:val="20"/>
                    </w:rPr>
                    <w:t>Device 2b, RF-ED/IF-ED/ZIF</w:t>
                  </w:r>
                </w:p>
                <w:p w14:paraId="044C3ADF" w14:textId="77777777" w:rsidR="00185C89" w:rsidRDefault="00000000">
                  <w:pPr>
                    <w:snapToGrid w:val="0"/>
                    <w:rPr>
                      <w:rFonts w:ascii="Times New Roman" w:hAnsi="Times New Roman"/>
                      <w:sz w:val="20"/>
                      <w:szCs w:val="20"/>
                    </w:rPr>
                  </w:pPr>
                  <w:r>
                    <w:rPr>
                      <w:rStyle w:val="afe"/>
                      <w:rFonts w:ascii="Times New Roman" w:hAnsi="Times New Roman" w:hint="eastAsia"/>
                      <w:sz w:val="20"/>
                      <w:szCs w:val="20"/>
                    </w:rPr>
                    <w:t> </w:t>
                  </w:r>
                </w:p>
                <w:p w14:paraId="7B7B3847" w14:textId="77777777" w:rsidR="00185C89" w:rsidRDefault="00000000">
                  <w:pPr>
                    <w:snapToGrid w:val="0"/>
                    <w:rPr>
                      <w:rFonts w:ascii="Times New Roman" w:hAnsi="Times New Roman"/>
                      <w:sz w:val="20"/>
                      <w:szCs w:val="20"/>
                    </w:rPr>
                  </w:pPr>
                  <w:r>
                    <w:rPr>
                      <w:rStyle w:val="afe"/>
                      <w:rFonts w:ascii="Times New Roman" w:hAnsi="Times New Roman"/>
                      <w:sz w:val="20"/>
                      <w:szCs w:val="20"/>
                      <w:highlight w:val="yellow"/>
                    </w:rPr>
                    <w:t>&lt;Editor’s Note: will be updated according to agreements from 9.4.1.2&gt;</w:t>
                  </w:r>
                  <w:r>
                    <w:rPr>
                      <w:rStyle w:val="apple-converted-space"/>
                      <w:rFonts w:ascii="Times New Roman" w:hAnsi="Times New Roman" w:hint="eastAsia"/>
                      <w:i/>
                      <w:iCs/>
                      <w:sz w:val="20"/>
                      <w:szCs w:val="20"/>
                    </w:rPr>
                    <w:t> </w:t>
                  </w:r>
                </w:p>
              </w:tc>
            </w:tr>
            <w:tr w:rsidR="00185C89" w14:paraId="27842ADF" w14:textId="77777777">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2737ECCD" w14:textId="77777777" w:rsidR="00185C89" w:rsidRDefault="00000000">
                  <w:pPr>
                    <w:snapToGrid w:val="0"/>
                    <w:jc w:val="center"/>
                    <w:rPr>
                      <w:rFonts w:ascii="Times New Roman" w:hAnsi="Times New Roman"/>
                      <w:sz w:val="20"/>
                      <w:szCs w:val="20"/>
                    </w:rPr>
                  </w:pPr>
                  <w:r>
                    <w:rPr>
                      <w:rStyle w:val="afb"/>
                      <w:rFonts w:ascii="Times New Roman" w:hAnsi="Times New Roman" w:hint="eastAsia"/>
                      <w:sz w:val="20"/>
                      <w:szCs w:val="20"/>
                    </w:rPr>
                    <w:t>R2D specific parameters</w:t>
                  </w:r>
                </w:p>
              </w:tc>
            </w:tr>
            <w:tr w:rsidR="00185C89" w14:paraId="2CE11341"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46D81E9" w14:textId="77777777" w:rsidR="00185C89" w:rsidRDefault="00000000">
                  <w:pPr>
                    <w:snapToGrid w:val="0"/>
                    <w:rPr>
                      <w:rFonts w:ascii="Times New Roman" w:hAnsi="Times New Roman"/>
                      <w:sz w:val="20"/>
                      <w:szCs w:val="20"/>
                    </w:rPr>
                  </w:pPr>
                  <w:r>
                    <w:rPr>
                      <w:rFonts w:ascii="Times New Roman" w:hAnsi="Times New Roman" w:hint="eastAsia"/>
                      <w:sz w:val="20"/>
                      <w:szCs w:val="20"/>
                    </w:rPr>
                    <w:t>Transmission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81D7367" w14:textId="77777777" w:rsidR="00185C89" w:rsidRDefault="00000000">
                  <w:pPr>
                    <w:snapToGrid w:val="0"/>
                    <w:rPr>
                      <w:rFonts w:ascii="Times New Roman" w:hAnsi="Times New Roman"/>
                      <w:sz w:val="20"/>
                      <w:szCs w:val="20"/>
                    </w:rPr>
                  </w:pPr>
                  <w:r>
                    <w:rPr>
                      <w:rFonts w:ascii="Times New Roman" w:hAnsi="Times New Roman" w:hint="eastAsia"/>
                      <w:sz w:val="20"/>
                      <w:szCs w:val="20"/>
                    </w:rPr>
                    <w:t>180 kHz as baseline</w:t>
                  </w:r>
                </w:p>
              </w:tc>
            </w:tr>
            <w:tr w:rsidR="00185C89" w14:paraId="0D98A501"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1AC807A" w14:textId="77777777" w:rsidR="00185C89" w:rsidRDefault="00000000">
                  <w:pPr>
                    <w:snapToGrid w:val="0"/>
                    <w:rPr>
                      <w:rFonts w:ascii="Times New Roman" w:hAnsi="Times New Roman"/>
                      <w:sz w:val="20"/>
                      <w:szCs w:val="20"/>
                    </w:rPr>
                  </w:pPr>
                  <w:r>
                    <w:rPr>
                      <w:rFonts w:ascii="Times New Roman" w:hAnsi="Times New Roman" w:hint="eastAsia"/>
                      <w:sz w:val="20"/>
                      <w:szCs w:val="20"/>
                    </w:rPr>
                    <w:t>FFS:</w:t>
                  </w:r>
                  <w:r>
                    <w:rPr>
                      <w:rStyle w:val="apple-converted-space"/>
                      <w:rFonts w:ascii="Times New Roman" w:hAnsi="Times New Roman" w:hint="eastAsia"/>
                      <w:sz w:val="20"/>
                      <w:szCs w:val="20"/>
                    </w:rPr>
                    <w:t> </w:t>
                  </w:r>
                  <w:r>
                    <w:rPr>
                      <w:rFonts w:ascii="Times New Roman" w:hAnsi="Times New Roman" w:hint="eastAsia"/>
                      <w:sz w:val="20"/>
                      <w:szCs w:val="20"/>
                    </w:rPr>
                    <w:t>ED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1C99652" w14:textId="77777777" w:rsidR="00185C89" w:rsidRDefault="00000000">
                  <w:pPr>
                    <w:snapToGrid w:val="0"/>
                    <w:rPr>
                      <w:rFonts w:ascii="Times New Roman" w:hAnsi="Times New Roman"/>
                      <w:sz w:val="20"/>
                      <w:szCs w:val="20"/>
                    </w:rPr>
                  </w:pPr>
                  <w:r>
                    <w:rPr>
                      <w:rFonts w:ascii="Times New Roman" w:hAnsi="Times New Roman" w:hint="eastAsia"/>
                      <w:sz w:val="20"/>
                      <w:szCs w:val="20"/>
                    </w:rPr>
                    <w:t>[X MHz]</w:t>
                  </w:r>
                </w:p>
              </w:tc>
            </w:tr>
            <w:tr w:rsidR="00185C89" w14:paraId="308B44DF"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3FEC957" w14:textId="77777777" w:rsidR="00185C89" w:rsidRDefault="00000000">
                  <w:pPr>
                    <w:snapToGrid w:val="0"/>
                    <w:rPr>
                      <w:rFonts w:ascii="Times New Roman" w:hAnsi="Times New Roman"/>
                      <w:sz w:val="20"/>
                      <w:szCs w:val="20"/>
                    </w:rPr>
                  </w:pPr>
                  <w:r>
                    <w:rPr>
                      <w:rFonts w:ascii="Times New Roman" w:hAnsi="Times New Roman" w:hint="eastAsia"/>
                      <w:sz w:val="20"/>
                      <w:szCs w:val="20"/>
                    </w:rPr>
                    <w:t>FFS: BB LPF</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7EEE5D" w14:textId="77777777" w:rsidR="00185C89" w:rsidRDefault="00000000">
                  <w:pPr>
                    <w:snapToGrid w:val="0"/>
                    <w:rPr>
                      <w:rFonts w:ascii="Times New Roman" w:hAnsi="Times New Roman"/>
                      <w:sz w:val="20"/>
                      <w:szCs w:val="20"/>
                    </w:rPr>
                  </w:pPr>
                  <w:r>
                    <w:rPr>
                      <w:rFonts w:ascii="Times New Roman" w:hAnsi="Times New Roman" w:hint="eastAsia"/>
                      <w:sz w:val="20"/>
                      <w:szCs w:val="20"/>
                    </w:rPr>
                    <w:t>[X]-order Butterworth filter with cutoff frequency at [Y] kHz</w:t>
                  </w:r>
                </w:p>
              </w:tc>
            </w:tr>
            <w:tr w:rsidR="00185C89" w14:paraId="6A5867EB"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9DDE5BE" w14:textId="77777777" w:rsidR="00185C89" w:rsidRDefault="00000000">
                  <w:pPr>
                    <w:snapToGrid w:val="0"/>
                    <w:rPr>
                      <w:rFonts w:ascii="Times New Roman" w:hAnsi="Times New Roman"/>
                      <w:sz w:val="20"/>
                      <w:szCs w:val="20"/>
                    </w:rPr>
                  </w:pPr>
                  <w:r>
                    <w:rPr>
                      <w:rFonts w:ascii="Times New Roman" w:hAnsi="Times New Roman" w:hint="eastAsia"/>
                      <w:sz w:val="20"/>
                      <w:szCs w:val="20"/>
                    </w:rPr>
                    <w:t>Waveform</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0C395D9" w14:textId="77777777" w:rsidR="00185C89" w:rsidRDefault="00000000">
                  <w:pPr>
                    <w:snapToGrid w:val="0"/>
                    <w:rPr>
                      <w:rFonts w:ascii="Times New Roman" w:hAnsi="Times New Roman"/>
                      <w:sz w:val="20"/>
                      <w:szCs w:val="20"/>
                    </w:rPr>
                  </w:pPr>
                  <w:r>
                    <w:rPr>
                      <w:rFonts w:ascii="Times New Roman" w:hAnsi="Times New Roman" w:hint="eastAsia"/>
                      <w:sz w:val="20"/>
                      <w:szCs w:val="20"/>
                    </w:rPr>
                    <w:t>OOK waveform generated by OFDM modulator</w:t>
                  </w:r>
                </w:p>
              </w:tc>
            </w:tr>
            <w:tr w:rsidR="00185C89" w14:paraId="2C5D576C"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C978427" w14:textId="77777777" w:rsidR="00185C89" w:rsidRDefault="00000000">
                  <w:pPr>
                    <w:snapToGrid w:val="0"/>
                    <w:rPr>
                      <w:rFonts w:ascii="Times New Roman" w:hAnsi="Times New Roman"/>
                      <w:sz w:val="20"/>
                      <w:szCs w:val="20"/>
                    </w:rPr>
                  </w:pPr>
                  <w:r>
                    <w:rPr>
                      <w:rFonts w:ascii="Times New Roman" w:hAnsi="Times New Roman" w:hint="eastAsia"/>
                      <w:sz w:val="20"/>
                      <w:szCs w:val="20"/>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BB5B30C" w14:textId="77777777" w:rsidR="00185C89" w:rsidRDefault="00000000">
                  <w:pPr>
                    <w:snapToGrid w:val="0"/>
                    <w:rPr>
                      <w:rFonts w:ascii="Times New Roman" w:hAnsi="Times New Roman"/>
                      <w:sz w:val="20"/>
                      <w:szCs w:val="20"/>
                    </w:rPr>
                  </w:pPr>
                  <w:r>
                    <w:rPr>
                      <w:rFonts w:ascii="Times New Roman" w:hAnsi="Times New Roman" w:hint="eastAsia"/>
                      <w:sz w:val="20"/>
                      <w:szCs w:val="20"/>
                    </w:rPr>
                    <w:t>OOK</w:t>
                  </w:r>
                </w:p>
                <w:p w14:paraId="44A295E5" w14:textId="77777777" w:rsidR="00185C89" w:rsidRDefault="00000000">
                  <w:pPr>
                    <w:snapToGrid w:val="0"/>
                    <w:rPr>
                      <w:rFonts w:ascii="Times New Roman" w:hAnsi="Times New Roman"/>
                      <w:sz w:val="20"/>
                      <w:szCs w:val="20"/>
                    </w:rPr>
                  </w:pPr>
                  <w:r>
                    <w:rPr>
                      <w:rFonts w:ascii="Times New Roman" w:hAnsi="Times New Roman" w:hint="eastAsia"/>
                      <w:sz w:val="20"/>
                      <w:szCs w:val="20"/>
                    </w:rPr>
                    <w:t>Companies to report, e.g., OOK-1, OOK-4 with M chips per OFDM symbol</w:t>
                  </w:r>
                </w:p>
              </w:tc>
            </w:tr>
            <w:tr w:rsidR="00185C89" w14:paraId="174D9694"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3EF8CEC" w14:textId="77777777" w:rsidR="00185C89" w:rsidRDefault="00000000">
                  <w:pPr>
                    <w:snapToGrid w:val="0"/>
                    <w:rPr>
                      <w:rFonts w:ascii="Times New Roman" w:hAnsi="Times New Roman"/>
                      <w:sz w:val="20"/>
                      <w:szCs w:val="20"/>
                    </w:rPr>
                  </w:pPr>
                  <w:r>
                    <w:rPr>
                      <w:rFonts w:ascii="Times New Roman" w:hAnsi="Times New Roman" w:hint="eastAsia"/>
                      <w:sz w:val="20"/>
                      <w:szCs w:val="20"/>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7FE0689" w14:textId="77777777" w:rsidR="00185C89" w:rsidRDefault="00000000">
                  <w:pPr>
                    <w:snapToGrid w:val="0"/>
                    <w:rPr>
                      <w:rFonts w:ascii="Times New Roman" w:hAnsi="Times New Roman"/>
                      <w:sz w:val="20"/>
                      <w:szCs w:val="20"/>
                    </w:rPr>
                  </w:pPr>
                  <w:r>
                    <w:rPr>
                      <w:rFonts w:ascii="Times New Roman" w:hAnsi="Times New Roman" w:hint="eastAsia"/>
                      <w:sz w:val="20"/>
                      <w:szCs w:val="20"/>
                    </w:rPr>
                    <w:t>Companies to report, e.g., Manchester, PIE</w:t>
                  </w:r>
                </w:p>
              </w:tc>
            </w:tr>
            <w:tr w:rsidR="00185C89" w14:paraId="43300C81" w14:textId="77777777">
              <w:trPr>
                <w:trHeight w:val="123"/>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6967952" w14:textId="77777777" w:rsidR="00185C89" w:rsidRDefault="00000000">
                  <w:pPr>
                    <w:snapToGrid w:val="0"/>
                    <w:rPr>
                      <w:rFonts w:ascii="Times New Roman" w:hAnsi="Times New Roman"/>
                      <w:sz w:val="20"/>
                      <w:szCs w:val="20"/>
                    </w:rPr>
                  </w:pPr>
                  <w:r>
                    <w:rPr>
                      <w:rFonts w:ascii="Times New Roman" w:hAnsi="Times New Roman" w:hint="eastAsia"/>
                      <w:sz w:val="20"/>
                      <w:szCs w:val="20"/>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5B8F231" w14:textId="77777777" w:rsidR="00185C89" w:rsidRDefault="00000000">
                  <w:pPr>
                    <w:snapToGrid w:val="0"/>
                    <w:rPr>
                      <w:rFonts w:ascii="Times New Roman" w:hAnsi="Times New Roman"/>
                      <w:sz w:val="20"/>
                      <w:szCs w:val="20"/>
                    </w:rPr>
                  </w:pPr>
                  <w:r>
                    <w:rPr>
                      <w:rFonts w:ascii="Times New Roman" w:hAnsi="Times New Roman" w:hint="eastAsia"/>
                      <w:sz w:val="20"/>
                      <w:szCs w:val="20"/>
                    </w:rPr>
                    <w:t>No FEC as baseline</w:t>
                  </w:r>
                </w:p>
              </w:tc>
            </w:tr>
            <w:tr w:rsidR="00185C89" w14:paraId="414FEB34"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55C8E60" w14:textId="77777777" w:rsidR="00185C89" w:rsidRDefault="00000000">
                  <w:pPr>
                    <w:snapToGrid w:val="0"/>
                    <w:rPr>
                      <w:rFonts w:ascii="Times New Roman" w:hAnsi="Times New Roman"/>
                      <w:sz w:val="20"/>
                      <w:szCs w:val="20"/>
                    </w:rPr>
                  </w:pPr>
                  <w:r>
                    <w:rPr>
                      <w:rFonts w:ascii="Times New Roman" w:hAnsi="Times New Roman" w:hint="eastAsia"/>
                      <w:sz w:val="20"/>
                      <w:szCs w:val="20"/>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ACEC6B9" w14:textId="77777777" w:rsidR="00185C89" w:rsidRDefault="00000000">
                  <w:pPr>
                    <w:snapToGrid w:val="0"/>
                    <w:rPr>
                      <w:rFonts w:ascii="Times New Roman" w:hAnsi="Times New Roman"/>
                      <w:sz w:val="20"/>
                      <w:szCs w:val="20"/>
                    </w:rPr>
                  </w:pPr>
                  <w:r>
                    <w:rPr>
                      <w:rFonts w:ascii="Times New Roman" w:hAnsi="Times New Roman" w:hint="eastAsia"/>
                      <w:sz w:val="20"/>
                      <w:szCs w:val="20"/>
                    </w:rPr>
                    <w:t>1-bit for device 1</w:t>
                  </w:r>
                </w:p>
                <w:p w14:paraId="19AA9CD9" w14:textId="77777777" w:rsidR="00185C89" w:rsidRDefault="00000000">
                  <w:pPr>
                    <w:snapToGrid w:val="0"/>
                    <w:rPr>
                      <w:rFonts w:ascii="Times New Roman" w:hAnsi="Times New Roman"/>
                      <w:sz w:val="20"/>
                      <w:szCs w:val="20"/>
                    </w:rPr>
                  </w:pPr>
                  <w:r>
                    <w:rPr>
                      <w:rFonts w:ascii="Times New Roman" w:hAnsi="Times New Roman" w:hint="eastAsia"/>
                      <w:sz w:val="20"/>
                      <w:szCs w:val="20"/>
                    </w:rPr>
                    <w:t>4-bit for device 2</w:t>
                  </w:r>
                </w:p>
              </w:tc>
            </w:tr>
            <w:tr w:rsidR="00185C89" w14:paraId="17A43BCD"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1FEF079" w14:textId="77777777" w:rsidR="00185C89" w:rsidRDefault="00000000">
                  <w:pPr>
                    <w:snapToGrid w:val="0"/>
                    <w:rPr>
                      <w:rFonts w:ascii="Times New Roman" w:hAnsi="Times New Roman"/>
                      <w:sz w:val="20"/>
                      <w:szCs w:val="20"/>
                    </w:rPr>
                  </w:pPr>
                  <w:r>
                    <w:rPr>
                      <w:rFonts w:ascii="Times New Roman" w:hAnsi="Times New Roman"/>
                      <w:sz w:val="20"/>
                      <w:szCs w:val="20"/>
                    </w:rPr>
                    <w:t>Detection/decoding method for 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C5C2FD8" w14:textId="77777777" w:rsidR="00185C89" w:rsidRDefault="00000000">
                  <w:pPr>
                    <w:snapToGrid w:val="0"/>
                    <w:rPr>
                      <w:rFonts w:ascii="Times New Roman" w:hAnsi="Times New Roman"/>
                      <w:sz w:val="20"/>
                      <w:szCs w:val="20"/>
                    </w:rPr>
                  </w:pPr>
                  <w:r>
                    <w:rPr>
                      <w:rFonts w:ascii="Times New Roman" w:hAnsi="Times New Roman"/>
                      <w:sz w:val="20"/>
                      <w:szCs w:val="20"/>
                    </w:rPr>
                    <w:t>Companies to report</w:t>
                  </w:r>
                </w:p>
              </w:tc>
            </w:tr>
            <w:tr w:rsidR="00185C89" w14:paraId="416E6189" w14:textId="77777777">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296E225" w14:textId="77777777" w:rsidR="00185C89" w:rsidRDefault="00000000">
                  <w:pPr>
                    <w:snapToGrid w:val="0"/>
                    <w:jc w:val="center"/>
                    <w:rPr>
                      <w:rFonts w:ascii="Times New Roman" w:hAnsi="Times New Roman"/>
                      <w:sz w:val="20"/>
                      <w:szCs w:val="20"/>
                    </w:rPr>
                  </w:pPr>
                  <w:r>
                    <w:rPr>
                      <w:rStyle w:val="afb"/>
                      <w:rFonts w:ascii="Times New Roman" w:hAnsi="Times New Roman" w:hint="eastAsia"/>
                      <w:sz w:val="20"/>
                      <w:szCs w:val="20"/>
                    </w:rPr>
                    <w:t>D2R specific parameters</w:t>
                  </w:r>
                </w:p>
              </w:tc>
            </w:tr>
            <w:tr w:rsidR="00185C89" w14:paraId="065232FE"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2A0922C" w14:textId="77777777" w:rsidR="00185C89" w:rsidRDefault="00000000">
                  <w:pPr>
                    <w:snapToGrid w:val="0"/>
                    <w:rPr>
                      <w:rFonts w:ascii="Times New Roman" w:hAnsi="Times New Roman"/>
                      <w:sz w:val="20"/>
                      <w:szCs w:val="20"/>
                    </w:rPr>
                  </w:pPr>
                  <w:r>
                    <w:rPr>
                      <w:rFonts w:ascii="Times New Roman" w:hAnsi="Times New Roman" w:hint="eastAsia"/>
                      <w:sz w:val="20"/>
                      <w:szCs w:val="20"/>
                    </w:rPr>
                    <w:t>Transmission bandwidth</w:t>
                  </w:r>
                </w:p>
                <w:p w14:paraId="25146DD0" w14:textId="77777777" w:rsidR="00185C89" w:rsidRDefault="00000000">
                  <w:pPr>
                    <w:snapToGrid w:val="0"/>
                    <w:rPr>
                      <w:rFonts w:ascii="Times New Roman" w:hAnsi="Times New Roman"/>
                      <w:sz w:val="20"/>
                      <w:szCs w:val="20"/>
                    </w:rPr>
                  </w:pPr>
                  <w:r>
                    <w:rPr>
                      <w:rFonts w:ascii="Times New Roman" w:hAnsi="Times New Roman" w:hint="eastAsia"/>
                      <w:sz w:val="20"/>
                      <w:szCs w:val="20"/>
                    </w:rPr>
                    <w:t>(</w:t>
                  </w:r>
                  <w:proofErr w:type="spellStart"/>
                  <w:r>
                    <w:rPr>
                      <w:rFonts w:ascii="Times New Roman" w:hAnsi="Times New Roman" w:hint="eastAsia"/>
                      <w:sz w:val="20"/>
                      <w:szCs w:val="20"/>
                    </w:rPr>
                    <w:t>w.r.t.</w:t>
                  </w:r>
                  <w:proofErr w:type="spellEnd"/>
                  <w:r>
                    <w:rPr>
                      <w:rFonts w:ascii="Times New Roman" w:hAnsi="Times New Roman" w:hint="eastAsia"/>
                      <w:sz w:val="20"/>
                      <w:szCs w:val="20"/>
                    </w:rPr>
                    <w:t xml:space="preserve"> D2R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BC59783" w14:textId="77777777" w:rsidR="00185C89" w:rsidRDefault="00000000">
                  <w:pPr>
                    <w:snapToGrid w:val="0"/>
                    <w:rPr>
                      <w:rFonts w:ascii="Times New Roman" w:hAnsi="Times New Roman"/>
                      <w:sz w:val="20"/>
                      <w:szCs w:val="20"/>
                    </w:rPr>
                  </w:pPr>
                  <w:r>
                    <w:rPr>
                      <w:rFonts w:ascii="Times New Roman" w:hAnsi="Times New Roman"/>
                      <w:sz w:val="20"/>
                      <w:szCs w:val="20"/>
                    </w:rPr>
                    <w:t>[FFS: 15kHz, 180kHz]</w:t>
                  </w:r>
                </w:p>
              </w:tc>
            </w:tr>
            <w:tr w:rsidR="00185C89" w14:paraId="15F8ABD8"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A7AE8CE" w14:textId="77777777" w:rsidR="00185C89" w:rsidRDefault="00000000">
                  <w:pPr>
                    <w:snapToGrid w:val="0"/>
                    <w:rPr>
                      <w:rFonts w:ascii="Times New Roman" w:hAnsi="Times New Roman"/>
                      <w:sz w:val="20"/>
                      <w:szCs w:val="20"/>
                    </w:rPr>
                  </w:pPr>
                  <w:r>
                    <w:rPr>
                      <w:rFonts w:ascii="Times New Roman" w:hAnsi="Times New Roman" w:hint="eastAsia"/>
                      <w:sz w:val="20"/>
                      <w:szCs w:val="20"/>
                    </w:rPr>
                    <w:t>Waveform (CW)</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841F8F4" w14:textId="77777777" w:rsidR="00185C89" w:rsidRDefault="00000000">
                  <w:pPr>
                    <w:snapToGrid w:val="0"/>
                    <w:rPr>
                      <w:rFonts w:ascii="Times New Roman" w:hAnsi="Times New Roman"/>
                      <w:sz w:val="20"/>
                      <w:szCs w:val="20"/>
                    </w:rPr>
                  </w:pPr>
                  <w:r>
                    <w:rPr>
                      <w:rFonts w:ascii="Times New Roman" w:hAnsi="Times New Roman" w:hint="eastAsia"/>
                      <w:sz w:val="20"/>
                      <w:szCs w:val="20"/>
                    </w:rPr>
                    <w:t xml:space="preserve">Companies to report waveform, e.g., unmodulated single tone, multi-tone </w:t>
                  </w:r>
                  <w:r>
                    <w:rPr>
                      <w:rFonts w:ascii="Times New Roman" w:hAnsi="Times New Roman"/>
                      <w:sz w:val="20"/>
                      <w:szCs w:val="20"/>
                    </w:rPr>
                    <w:t>(multiple unmodulated single tone)</w:t>
                  </w:r>
                </w:p>
              </w:tc>
            </w:tr>
            <w:tr w:rsidR="00185C89" w14:paraId="442C39F8"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FE5330A" w14:textId="77777777" w:rsidR="00185C89" w:rsidRDefault="00000000">
                  <w:pPr>
                    <w:snapToGrid w:val="0"/>
                    <w:rPr>
                      <w:rFonts w:ascii="Times New Roman" w:hAnsi="Times New Roman"/>
                      <w:sz w:val="20"/>
                      <w:szCs w:val="20"/>
                    </w:rPr>
                  </w:pPr>
                  <w:r>
                    <w:rPr>
                      <w:rFonts w:ascii="Times New Roman" w:hAnsi="Times New Roman" w:hint="eastAsia"/>
                      <w:sz w:val="20"/>
                      <w:szCs w:val="20"/>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6E401F8" w14:textId="77777777" w:rsidR="00185C89" w:rsidRDefault="00000000">
                  <w:pPr>
                    <w:snapToGrid w:val="0"/>
                    <w:rPr>
                      <w:rFonts w:ascii="Times New Roman" w:hAnsi="Times New Roman"/>
                      <w:sz w:val="20"/>
                      <w:szCs w:val="20"/>
                    </w:rPr>
                  </w:pPr>
                  <w:r>
                    <w:rPr>
                      <w:rFonts w:ascii="Times New Roman" w:hAnsi="Times New Roman" w:hint="eastAsia"/>
                      <w:sz w:val="20"/>
                      <w:szCs w:val="20"/>
                    </w:rPr>
                    <w:t>Companies to report modulation, e.g., OOK,</w:t>
                  </w:r>
                  <w:r>
                    <w:rPr>
                      <w:rStyle w:val="apple-converted-space"/>
                      <w:rFonts w:ascii="Times New Roman" w:hAnsi="Times New Roman" w:hint="eastAsia"/>
                      <w:sz w:val="20"/>
                      <w:szCs w:val="20"/>
                    </w:rPr>
                    <w:t> </w:t>
                  </w:r>
                  <w:r>
                    <w:rPr>
                      <w:rFonts w:ascii="Times New Roman" w:hAnsi="Times New Roman"/>
                      <w:sz w:val="20"/>
                      <w:szCs w:val="20"/>
                    </w:rPr>
                    <w:t>B</w:t>
                  </w:r>
                  <w:r>
                    <w:rPr>
                      <w:rFonts w:ascii="Times New Roman" w:hAnsi="Times New Roman" w:hint="eastAsia"/>
                      <w:sz w:val="20"/>
                      <w:szCs w:val="20"/>
                    </w:rPr>
                    <w:t>PSK,</w:t>
                  </w:r>
                  <w:r>
                    <w:rPr>
                      <w:rStyle w:val="apple-converted-space"/>
                      <w:rFonts w:ascii="Times New Roman" w:hAnsi="Times New Roman" w:hint="eastAsia"/>
                      <w:sz w:val="20"/>
                      <w:szCs w:val="20"/>
                    </w:rPr>
                    <w:t> </w:t>
                  </w:r>
                  <w:r>
                    <w:rPr>
                      <w:rFonts w:ascii="Times New Roman" w:hAnsi="Times New Roman"/>
                      <w:sz w:val="20"/>
                      <w:szCs w:val="20"/>
                    </w:rPr>
                    <w:t>BFSK</w:t>
                  </w:r>
                </w:p>
              </w:tc>
            </w:tr>
            <w:tr w:rsidR="00185C89" w14:paraId="3CBFEEE8"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FB8C5BE" w14:textId="77777777" w:rsidR="00185C89" w:rsidRDefault="00000000">
                  <w:pPr>
                    <w:snapToGrid w:val="0"/>
                    <w:rPr>
                      <w:rFonts w:ascii="Times New Roman" w:hAnsi="Times New Roman"/>
                      <w:sz w:val="20"/>
                      <w:szCs w:val="20"/>
                    </w:rPr>
                  </w:pPr>
                  <w:r>
                    <w:rPr>
                      <w:rFonts w:ascii="Times New Roman" w:hAnsi="Times New Roman" w:hint="eastAsia"/>
                      <w:sz w:val="20"/>
                      <w:szCs w:val="20"/>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870462" w14:textId="77777777" w:rsidR="00185C89" w:rsidRDefault="00000000">
                  <w:pPr>
                    <w:snapToGrid w:val="0"/>
                    <w:rPr>
                      <w:rFonts w:ascii="Times New Roman" w:hAnsi="Times New Roman"/>
                      <w:sz w:val="20"/>
                      <w:szCs w:val="20"/>
                    </w:rPr>
                  </w:pPr>
                  <w:r>
                    <w:rPr>
                      <w:rFonts w:ascii="Times New Roman" w:hAnsi="Times New Roman" w:hint="eastAsia"/>
                      <w:sz w:val="20"/>
                      <w:szCs w:val="20"/>
                    </w:rPr>
                    <w:t>Companies to report, e.g.,</w:t>
                  </w:r>
                  <w:r>
                    <w:rPr>
                      <w:rStyle w:val="apple-converted-space"/>
                      <w:rFonts w:ascii="Times New Roman" w:hAnsi="Times New Roman" w:hint="eastAsia"/>
                      <w:sz w:val="20"/>
                      <w:szCs w:val="20"/>
                    </w:rPr>
                    <w:t> </w:t>
                  </w:r>
                  <w:r>
                    <w:rPr>
                      <w:rFonts w:ascii="Times New Roman" w:hAnsi="Times New Roman"/>
                      <w:sz w:val="20"/>
                      <w:szCs w:val="20"/>
                    </w:rPr>
                    <w:t>Manchester encoding, FM0 encoding, Miller encoding, no line coding</w:t>
                  </w:r>
                </w:p>
              </w:tc>
            </w:tr>
            <w:tr w:rsidR="00185C89" w14:paraId="343BAF79" w14:textId="77777777">
              <w:trPr>
                <w:trHeight w:val="171"/>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A3D02D0" w14:textId="77777777" w:rsidR="00185C89" w:rsidRDefault="00000000">
                  <w:pPr>
                    <w:snapToGrid w:val="0"/>
                    <w:rPr>
                      <w:rFonts w:ascii="Times New Roman" w:hAnsi="Times New Roman"/>
                      <w:sz w:val="20"/>
                      <w:szCs w:val="20"/>
                    </w:rPr>
                  </w:pPr>
                  <w:r>
                    <w:rPr>
                      <w:rFonts w:ascii="Times New Roman" w:hAnsi="Times New Roman" w:hint="eastAsia"/>
                      <w:sz w:val="20"/>
                      <w:szCs w:val="20"/>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1A1B8D0" w14:textId="77777777" w:rsidR="00185C89" w:rsidRDefault="00000000">
                  <w:pPr>
                    <w:snapToGrid w:val="0"/>
                    <w:rPr>
                      <w:rFonts w:ascii="Times New Roman" w:hAnsi="Times New Roman"/>
                      <w:sz w:val="20"/>
                      <w:szCs w:val="20"/>
                    </w:rPr>
                  </w:pPr>
                  <w:r>
                    <w:rPr>
                      <w:rFonts w:ascii="Times New Roman" w:hAnsi="Times New Roman" w:hint="eastAsia"/>
                      <w:sz w:val="20"/>
                      <w:szCs w:val="20"/>
                    </w:rPr>
                    <w:t>Companies to report, e.g., CC, No FEC</w:t>
                  </w:r>
                </w:p>
              </w:tc>
            </w:tr>
            <w:tr w:rsidR="00185C89" w14:paraId="0C333681"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0C7795D" w14:textId="77777777" w:rsidR="00185C89" w:rsidRDefault="00000000">
                  <w:pPr>
                    <w:snapToGrid w:val="0"/>
                    <w:rPr>
                      <w:rFonts w:ascii="Times New Roman" w:hAnsi="Times New Roman"/>
                      <w:sz w:val="20"/>
                      <w:szCs w:val="20"/>
                    </w:rPr>
                  </w:pPr>
                  <w:r>
                    <w:rPr>
                      <w:rFonts w:ascii="Times New Roman" w:hAnsi="Times New Roman" w:hint="eastAsia"/>
                      <w:sz w:val="20"/>
                      <w:szCs w:val="20"/>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F87EA45" w14:textId="77777777" w:rsidR="00185C89" w:rsidRDefault="00000000">
                  <w:pPr>
                    <w:snapToGrid w:val="0"/>
                    <w:rPr>
                      <w:rFonts w:ascii="Times New Roman" w:hAnsi="Times New Roman"/>
                      <w:sz w:val="20"/>
                      <w:szCs w:val="20"/>
                    </w:rPr>
                  </w:pPr>
                  <w:r>
                    <w:rPr>
                      <w:rFonts w:ascii="Times New Roman" w:hAnsi="Times New Roman" w:hint="eastAsia"/>
                      <w:sz w:val="20"/>
                      <w:szCs w:val="20"/>
                    </w:rPr>
                    <w:t>Companies to report, e.g., 11-bit</w:t>
                  </w:r>
                </w:p>
              </w:tc>
            </w:tr>
            <w:tr w:rsidR="00185C89" w14:paraId="067983DE"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3BEB9BF" w14:textId="77777777" w:rsidR="00185C89" w:rsidRDefault="00000000">
                  <w:pPr>
                    <w:snapToGrid w:val="0"/>
                    <w:rPr>
                      <w:rFonts w:ascii="Times New Roman" w:hAnsi="Times New Roman"/>
                      <w:sz w:val="20"/>
                      <w:szCs w:val="20"/>
                    </w:rPr>
                  </w:pPr>
                  <w:r>
                    <w:rPr>
                      <w:rFonts w:ascii="Times New Roman" w:hAnsi="Times New Roman" w:hint="eastAsia"/>
                      <w:sz w:val="20"/>
                      <w:szCs w:val="20"/>
                    </w:rPr>
                    <w:t>D2R receiver</w:t>
                  </w:r>
                  <w:r>
                    <w:rPr>
                      <w:rStyle w:val="apple-converted-space"/>
                      <w:rFonts w:ascii="Times New Roman" w:hAnsi="Times New Roman" w:hint="eastAsia"/>
                      <w:sz w:val="20"/>
                      <w:szCs w:val="20"/>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6E8A7C8" w14:textId="77777777" w:rsidR="00185C89" w:rsidRDefault="00000000">
                  <w:pPr>
                    <w:snapToGrid w:val="0"/>
                    <w:rPr>
                      <w:rFonts w:ascii="Times New Roman" w:hAnsi="Times New Roman"/>
                      <w:sz w:val="20"/>
                      <w:szCs w:val="20"/>
                    </w:rPr>
                  </w:pPr>
                  <w:r>
                    <w:rPr>
                      <w:rFonts w:ascii="Times New Roman" w:hAnsi="Times New Roman"/>
                      <w:sz w:val="20"/>
                      <w:szCs w:val="20"/>
                    </w:rPr>
                    <w:t>FFS: Reader receiver, e.g., coherent receiver / non-coherent receiver</w:t>
                  </w:r>
                </w:p>
              </w:tc>
            </w:tr>
            <w:tr w:rsidR="00185C89" w14:paraId="5701014B" w14:textId="77777777">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EC497D0" w14:textId="77777777" w:rsidR="00185C89" w:rsidRDefault="00000000">
                  <w:pPr>
                    <w:snapToGrid w:val="0"/>
                    <w:jc w:val="center"/>
                    <w:rPr>
                      <w:rFonts w:ascii="Times New Roman" w:hAnsi="Times New Roman"/>
                      <w:sz w:val="20"/>
                      <w:szCs w:val="20"/>
                    </w:rPr>
                  </w:pPr>
                  <w:r>
                    <w:rPr>
                      <w:rStyle w:val="afb"/>
                      <w:rFonts w:ascii="Times New Roman" w:hAnsi="Times New Roman" w:hint="eastAsia"/>
                      <w:sz w:val="20"/>
                      <w:szCs w:val="20"/>
                    </w:rPr>
                    <w:t>Other assumptions</w:t>
                  </w:r>
                </w:p>
              </w:tc>
            </w:tr>
            <w:tr w:rsidR="00185C89" w14:paraId="05D17269" w14:textId="7777777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C9B8877" w14:textId="77777777" w:rsidR="00185C89" w:rsidRDefault="00000000">
                  <w:pPr>
                    <w:snapToGrid w:val="0"/>
                    <w:rPr>
                      <w:rFonts w:ascii="Times New Roman" w:hAnsi="Times New Roman"/>
                      <w:sz w:val="20"/>
                      <w:szCs w:val="20"/>
                    </w:rPr>
                  </w:pPr>
                  <w:r>
                    <w:rPr>
                      <w:rFonts w:ascii="Times New Roman" w:hAnsi="Times New Roman" w:hint="eastAsia"/>
                      <w:sz w:val="20"/>
                      <w:szCs w:val="20"/>
                    </w:rPr>
                    <w:t>Other assumptions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5CF1E7D" w14:textId="77777777" w:rsidR="00185C89" w:rsidRDefault="00000000">
                  <w:pPr>
                    <w:snapToGrid w:val="0"/>
                    <w:rPr>
                      <w:rFonts w:ascii="Times New Roman" w:hAnsi="Times New Roman"/>
                      <w:sz w:val="20"/>
                      <w:szCs w:val="20"/>
                    </w:rPr>
                  </w:pPr>
                  <w:r>
                    <w:rPr>
                      <w:rFonts w:ascii="Times New Roman" w:hAnsi="Times New Roman" w:hint="eastAsia"/>
                      <w:sz w:val="20"/>
                      <w:szCs w:val="20"/>
                    </w:rPr>
                    <w:t>To be reported by company</w:t>
                  </w:r>
                </w:p>
              </w:tc>
            </w:tr>
            <w:tr w:rsidR="00185C89" w14:paraId="2C21ABED" w14:textId="77777777">
              <w:trPr>
                <w:trHeight w:val="424"/>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4F1EE72F" w14:textId="77777777" w:rsidR="00185C89" w:rsidRDefault="00000000">
                  <w:pPr>
                    <w:snapToGrid w:val="0"/>
                    <w:rPr>
                      <w:rFonts w:ascii="Times New Roman" w:hAnsi="Times New Roman"/>
                      <w:sz w:val="20"/>
                      <w:szCs w:val="20"/>
                    </w:rPr>
                  </w:pPr>
                  <w:r>
                    <w:rPr>
                      <w:rFonts w:ascii="Times New Roman" w:hAnsi="Times New Roman" w:hint="eastAsia"/>
                      <w:sz w:val="20"/>
                      <w:szCs w:val="20"/>
                    </w:rPr>
                    <w:t>Note:</w:t>
                  </w:r>
                  <w:r>
                    <w:rPr>
                      <w:rStyle w:val="apple-converted-space"/>
                      <w:rFonts w:ascii="Times New Roman" w:hAnsi="Times New Roman" w:hint="eastAsia"/>
                      <w:sz w:val="20"/>
                      <w:szCs w:val="20"/>
                    </w:rPr>
                    <w:t> </w:t>
                  </w:r>
                </w:p>
                <w:p w14:paraId="6F97C306" w14:textId="77777777" w:rsidR="00185C89" w:rsidRDefault="00000000">
                  <w:pPr>
                    <w:snapToGrid w:val="0"/>
                    <w:ind w:hanging="440"/>
                    <w:rPr>
                      <w:rFonts w:ascii="Times New Roman" w:hAnsi="Times New Roman"/>
                      <w:sz w:val="20"/>
                      <w:szCs w:val="20"/>
                    </w:rPr>
                  </w:pPr>
                  <w:r>
                    <w:rPr>
                      <w:rFonts w:ascii="Times New Roman" w:hAnsi="Times New Roman" w:hint="eastAsia"/>
                      <w:sz w:val="20"/>
                      <w:szCs w:val="20"/>
                    </w:rPr>
                    <w:t> -          </w:t>
                  </w:r>
                  <w:r>
                    <w:rPr>
                      <w:rStyle w:val="apple-converted-space"/>
                      <w:rFonts w:ascii="Times New Roman" w:hAnsi="Times New Roman" w:hint="eastAsia"/>
                      <w:sz w:val="20"/>
                      <w:szCs w:val="20"/>
                    </w:rPr>
                    <w:t> </w:t>
                  </w:r>
                  <w:r>
                    <w:rPr>
                      <w:rFonts w:ascii="Times New Roman" w:hAnsi="Times New Roman" w:hint="eastAsia"/>
                      <w:sz w:val="20"/>
                      <w:szCs w:val="20"/>
                    </w:rPr>
                    <w:t>Companies to report required SINR according to BLER target.</w:t>
                  </w:r>
                </w:p>
              </w:tc>
            </w:tr>
          </w:tbl>
          <w:p w14:paraId="22CD688F" w14:textId="77777777" w:rsidR="00185C89" w:rsidRDefault="00185C89">
            <w:pPr>
              <w:widowControl/>
              <w:snapToGrid w:val="0"/>
              <w:spacing w:before="120" w:after="180"/>
              <w:rPr>
                <w:rFonts w:ascii="Times New Roman" w:eastAsia="宋体" w:hAnsi="Times New Roman"/>
                <w:kern w:val="0"/>
                <w:sz w:val="20"/>
                <w:szCs w:val="20"/>
                <w:lang w:bidi="ar"/>
              </w:rPr>
            </w:pPr>
          </w:p>
        </w:tc>
      </w:tr>
    </w:tbl>
    <w:p w14:paraId="1AA8530E" w14:textId="77777777" w:rsidR="00185C89" w:rsidRDefault="00000000">
      <w:pPr>
        <w:pStyle w:val="3"/>
        <w:widowControl/>
        <w:numPr>
          <w:ilvl w:val="2"/>
          <w:numId w:val="2"/>
        </w:numPr>
        <w:snapToGrid w:val="0"/>
        <w:ind w:left="567" w:hanging="567"/>
        <w:rPr>
          <w:b w:val="0"/>
          <w:lang w:bidi="ar"/>
        </w:rPr>
      </w:pPr>
      <w:r>
        <w:rPr>
          <w:lang w:bidi="ar"/>
        </w:rPr>
        <w:lastRenderedPageBreak/>
        <w:t xml:space="preserve">Sampling Frequency Offset </w:t>
      </w:r>
    </w:p>
    <w:p w14:paraId="4686F523"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Most of the oscillator for sampling purpose for low-end device (i.e., 1uW) is on-chip LC oscillator with very limited accuracy and low sampling frequency.</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F</w:t>
      </w:r>
      <w:r>
        <w:rPr>
          <w:rFonts w:ascii="Times New Roman" w:eastAsia="宋体" w:hAnsi="Times New Roman" w:hint="eastAsia"/>
          <w:kern w:val="0"/>
          <w:sz w:val="20"/>
          <w:szCs w:val="20"/>
          <w:lang w:bidi="ar"/>
        </w:rPr>
        <w:t xml:space="preserve">or assumptions on sampling offset and timing error, the </w:t>
      </w:r>
      <w:r>
        <w:rPr>
          <w:rFonts w:ascii="Times New Roman" w:eastAsia="宋体" w:hAnsi="Times New Roman"/>
          <w:kern w:val="0"/>
          <w:sz w:val="20"/>
          <w:szCs w:val="20"/>
          <w:lang w:bidi="ar"/>
        </w:rPr>
        <w:t>following</w:t>
      </w:r>
      <w:r>
        <w:rPr>
          <w:rFonts w:ascii="Times New Roman" w:eastAsia="宋体" w:hAnsi="Times New Roman" w:hint="eastAsia"/>
          <w:kern w:val="0"/>
          <w:sz w:val="20"/>
          <w:szCs w:val="20"/>
          <w:lang w:bidi="ar"/>
        </w:rPr>
        <w:t xml:space="preserve"> parameters can be considered for evaluation purpose only.</w:t>
      </w:r>
    </w:p>
    <w:tbl>
      <w:tblPr>
        <w:tblStyle w:val="afa"/>
        <w:tblW w:w="4999" w:type="pct"/>
        <w:tblLook w:val="04A0" w:firstRow="1" w:lastRow="0" w:firstColumn="1" w:lastColumn="0" w:noHBand="0" w:noVBand="1"/>
      </w:tblPr>
      <w:tblGrid>
        <w:gridCol w:w="2222"/>
        <w:gridCol w:w="7637"/>
      </w:tblGrid>
      <w:tr w:rsidR="00185C89" w14:paraId="6A0B11AB" w14:textId="77777777">
        <w:tc>
          <w:tcPr>
            <w:tcW w:w="1127" w:type="pct"/>
            <w:tcBorders>
              <w:top w:val="single" w:sz="4" w:space="0" w:color="auto"/>
              <w:left w:val="single" w:sz="4" w:space="0" w:color="auto"/>
              <w:bottom w:val="single" w:sz="4" w:space="0" w:color="auto"/>
              <w:right w:val="single" w:sz="4" w:space="0" w:color="auto"/>
            </w:tcBorders>
            <w:shd w:val="clear" w:color="auto" w:fill="auto"/>
          </w:tcPr>
          <w:p w14:paraId="42770A45" w14:textId="77777777" w:rsidR="00185C89" w:rsidRDefault="00000000">
            <w:pPr>
              <w:widowControl/>
              <w:overflowPunct w:val="0"/>
              <w:autoSpaceDE w:val="0"/>
              <w:autoSpaceDN w:val="0"/>
              <w:adjustRightInd w:val="0"/>
              <w:snapToGrid w:val="0"/>
              <w:spacing w:line="240" w:lineRule="exact"/>
              <w:textAlignment w:val="baseline"/>
              <w:rPr>
                <w:b/>
                <w:bCs/>
              </w:rPr>
            </w:pPr>
            <w:r>
              <w:rPr>
                <w:rStyle w:val="afb"/>
                <w:rFonts w:ascii="Times New Roman" w:hAnsi="Times New Roman" w:hint="eastAsia"/>
                <w:sz w:val="20"/>
                <w:szCs w:val="20"/>
              </w:rPr>
              <w:t>Parameters</w:t>
            </w:r>
          </w:p>
        </w:tc>
        <w:tc>
          <w:tcPr>
            <w:tcW w:w="3873" w:type="pct"/>
            <w:tcBorders>
              <w:top w:val="single" w:sz="4" w:space="0" w:color="auto"/>
              <w:left w:val="single" w:sz="4" w:space="0" w:color="auto"/>
              <w:bottom w:val="single" w:sz="4" w:space="0" w:color="auto"/>
              <w:right w:val="single" w:sz="4" w:space="0" w:color="auto"/>
            </w:tcBorders>
            <w:shd w:val="clear" w:color="auto" w:fill="auto"/>
          </w:tcPr>
          <w:p w14:paraId="6BD1C8A3" w14:textId="77777777" w:rsidR="00185C89" w:rsidRDefault="00000000">
            <w:pPr>
              <w:widowControl/>
              <w:overflowPunct w:val="0"/>
              <w:autoSpaceDE w:val="0"/>
              <w:autoSpaceDN w:val="0"/>
              <w:adjustRightInd w:val="0"/>
              <w:snapToGrid w:val="0"/>
              <w:spacing w:line="240" w:lineRule="exact"/>
              <w:textAlignment w:val="baseline"/>
              <w:rPr>
                <w:b/>
                <w:bCs/>
              </w:rPr>
            </w:pPr>
            <w:r>
              <w:rPr>
                <w:rStyle w:val="afb"/>
                <w:rFonts w:ascii="Times New Roman" w:hAnsi="Times New Roman" w:hint="eastAsia"/>
                <w:sz w:val="20"/>
                <w:szCs w:val="20"/>
              </w:rPr>
              <w:t>Assumptions</w:t>
            </w:r>
          </w:p>
        </w:tc>
      </w:tr>
      <w:tr w:rsidR="00185C89" w14:paraId="4BC117CE" w14:textId="77777777">
        <w:trPr>
          <w:trHeight w:val="648"/>
        </w:trPr>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14:paraId="45B1C216" w14:textId="77777777" w:rsidR="00185C89" w:rsidRDefault="00000000">
            <w:pPr>
              <w:widowControl/>
              <w:overflowPunct w:val="0"/>
              <w:autoSpaceDE w:val="0"/>
              <w:autoSpaceDN w:val="0"/>
              <w:adjustRightInd w:val="0"/>
              <w:snapToGrid w:val="0"/>
              <w:spacing w:line="240" w:lineRule="exact"/>
              <w:textAlignment w:val="baseline"/>
            </w:pPr>
            <w:r>
              <w:rPr>
                <w:rFonts w:ascii="Times New Roman" w:eastAsia="宋体" w:hAnsi="Times New Roman" w:hint="eastAsia"/>
                <w:kern w:val="0"/>
                <w:sz w:val="20"/>
                <w:szCs w:val="20"/>
                <w:lang w:bidi="ar"/>
              </w:rPr>
              <w:t>Sampling Frequency</w:t>
            </w:r>
          </w:p>
        </w:tc>
        <w:tc>
          <w:tcPr>
            <w:tcW w:w="3873" w:type="pct"/>
            <w:tcBorders>
              <w:top w:val="single" w:sz="4" w:space="0" w:color="auto"/>
              <w:left w:val="single" w:sz="4" w:space="0" w:color="auto"/>
              <w:bottom w:val="single" w:sz="4" w:space="0" w:color="auto"/>
              <w:right w:val="single" w:sz="4" w:space="0" w:color="auto"/>
            </w:tcBorders>
            <w:shd w:val="clear" w:color="auto" w:fill="auto"/>
            <w:vAlign w:val="center"/>
          </w:tcPr>
          <w:p w14:paraId="4F6F8E39" w14:textId="77777777" w:rsidR="00185C89" w:rsidRDefault="00000000">
            <w:pPr>
              <w:widowControl/>
              <w:numPr>
                <w:ilvl w:val="0"/>
                <w:numId w:val="27"/>
              </w:numPr>
              <w:overflowPunct w:val="0"/>
              <w:autoSpaceDE w:val="0"/>
              <w:autoSpaceDN w:val="0"/>
              <w:adjustRightInd w:val="0"/>
              <w:snapToGrid w:val="0"/>
              <w:spacing w:line="240" w:lineRule="exact"/>
              <w:textAlignment w:val="baseline"/>
            </w:pPr>
            <w:r>
              <w:rPr>
                <w:rFonts w:ascii="Times New Roman" w:eastAsia="宋体" w:hAnsi="Times New Roman" w:hint="eastAsia"/>
                <w:kern w:val="0"/>
                <w:sz w:val="20"/>
                <w:szCs w:val="20"/>
                <w:lang w:bidi="ar"/>
              </w:rPr>
              <w:t>Initial Sampling Frequency Offset (SFO) [10</w:t>
            </w:r>
            <w:r>
              <w:rPr>
                <w:rFonts w:ascii="Times New Roman" w:eastAsia="宋体" w:hAnsi="Times New Roman" w:hint="eastAsia"/>
                <w:kern w:val="0"/>
                <w:sz w:val="20"/>
                <w:szCs w:val="20"/>
                <w:vertAlign w:val="superscript"/>
                <w:lang w:bidi="ar"/>
              </w:rPr>
              <w:t>4</w:t>
            </w:r>
            <w:r>
              <w:rPr>
                <w:rFonts w:ascii="Times New Roman" w:eastAsia="宋体" w:hAnsi="Times New Roman" w:hint="eastAsia"/>
                <w:kern w:val="0"/>
                <w:sz w:val="20"/>
                <w:szCs w:val="20"/>
                <w:lang w:bidi="ar"/>
              </w:rPr>
              <w:t> ~ 10</w:t>
            </w:r>
            <w:r>
              <w:rPr>
                <w:rFonts w:ascii="Times New Roman" w:eastAsia="宋体" w:hAnsi="Times New Roman" w:hint="eastAsia"/>
                <w:kern w:val="0"/>
                <w:sz w:val="20"/>
                <w:szCs w:val="20"/>
                <w:vertAlign w:val="superscript"/>
                <w:lang w:bidi="ar"/>
              </w:rPr>
              <w:t>5</w:t>
            </w:r>
            <w:r>
              <w:rPr>
                <w:rFonts w:ascii="Times New Roman" w:eastAsia="宋体" w:hAnsi="Times New Roman" w:hint="eastAsia"/>
                <w:kern w:val="0"/>
                <w:sz w:val="20"/>
                <w:szCs w:val="20"/>
                <w:lang w:bidi="ar"/>
              </w:rPr>
              <w:t>] ppm</w:t>
            </w:r>
          </w:p>
          <w:p w14:paraId="05AFFE72" w14:textId="77777777" w:rsidR="00185C89" w:rsidRDefault="00000000">
            <w:pPr>
              <w:widowControl/>
              <w:numPr>
                <w:ilvl w:val="0"/>
                <w:numId w:val="27"/>
              </w:numPr>
              <w:overflowPunct w:val="0"/>
              <w:autoSpaceDE w:val="0"/>
              <w:autoSpaceDN w:val="0"/>
              <w:adjustRightInd w:val="0"/>
              <w:snapToGrid w:val="0"/>
              <w:spacing w:line="240" w:lineRule="exact"/>
              <w:textAlignment w:val="baseline"/>
            </w:pPr>
            <w:r>
              <w:rPr>
                <w:rFonts w:ascii="Times New Roman" w:eastAsia="宋体" w:hAnsi="Times New Roman" w:hint="eastAsia"/>
                <w:kern w:val="0"/>
                <w:sz w:val="20"/>
                <w:szCs w:val="20"/>
                <w:lang w:bidi="ar"/>
              </w:rPr>
              <w:t>Sampling frequency = 1.92 MHz</w:t>
            </w:r>
          </w:p>
        </w:tc>
      </w:tr>
    </w:tbl>
    <w:p w14:paraId="49BB231C" w14:textId="77777777" w:rsidR="00185C89" w:rsidRDefault="00000000">
      <w:pPr>
        <w:widowControl/>
        <w:snapToGrid w:val="0"/>
      </w:pPr>
      <w:r>
        <w:rPr>
          <w:rFonts w:ascii="Times New Roman" w:eastAsia="宋体" w:hAnsi="Times New Roman"/>
          <w:kern w:val="0"/>
          <w:sz w:val="20"/>
          <w:szCs w:val="20"/>
          <w:lang w:bidi="ar"/>
        </w:rPr>
        <w:t xml:space="preserve">Note: </w:t>
      </w:r>
    </w:p>
    <w:p w14:paraId="2B3ECAE1" w14:textId="77777777" w:rsidR="00185C89" w:rsidRDefault="00000000">
      <w:pPr>
        <w:widowControl/>
        <w:numPr>
          <w:ilvl w:val="0"/>
          <w:numId w:val="28"/>
        </w:numPr>
        <w:snapToGrid w:val="0"/>
      </w:pPr>
      <w:r>
        <w:rPr>
          <w:rFonts w:ascii="Times New Roman" w:eastAsia="宋体" w:hAnsi="Times New Roman"/>
          <w:kern w:val="0"/>
          <w:sz w:val="20"/>
          <w:szCs w:val="20"/>
          <w:lang w:bidi="ar"/>
        </w:rPr>
        <w:t>The relationship between the SFO (Fe) and corresponding timing drift (</w:t>
      </w:r>
      <w:r>
        <w:rPr>
          <w:rFonts w:ascii="Times New Roman" w:eastAsia="宋体" w:hAnsi="Times New Roman" w:cs="宋体" w:hint="eastAsia"/>
          <w:kern w:val="0"/>
          <w:sz w:val="20"/>
          <w:szCs w:val="20"/>
          <w:lang w:bidi="ar"/>
        </w:rPr>
        <w:t>Δ</w:t>
      </w:r>
      <w:r>
        <w:rPr>
          <w:rFonts w:ascii="Times New Roman" w:eastAsia="宋体" w:hAnsi="Times New Roman"/>
          <w:kern w:val="0"/>
          <w:sz w:val="20"/>
          <w:szCs w:val="20"/>
          <w:lang w:bidi="ar"/>
        </w:rPr>
        <w:t>T) over a time(T) is</w:t>
      </w:r>
      <w:r>
        <w:rPr>
          <w:rFonts w:ascii="Times New Roman" w:eastAsia="宋体" w:hAnsi="Times New Roman" w:cs="宋体" w:hint="eastAsia"/>
          <w:kern w:val="0"/>
          <w:sz w:val="20"/>
          <w:szCs w:val="20"/>
          <w:lang w:bidi="ar"/>
        </w:rPr>
        <w:t>Δ</w:t>
      </w:r>
      <w:r>
        <w:rPr>
          <w:rFonts w:ascii="Times New Roman" w:eastAsia="宋体" w:hAnsi="Times New Roman"/>
          <w:kern w:val="0"/>
          <w:sz w:val="20"/>
          <w:szCs w:val="20"/>
          <w:lang w:bidi="ar"/>
        </w:rPr>
        <w:t xml:space="preserve">T = </w:t>
      </w:r>
      <w:r>
        <w:rPr>
          <w:rFonts w:ascii="Times New Roman" w:eastAsia="宋体" w:hAnsi="Times New Roman" w:cs="宋体" w:hint="eastAsia"/>
          <w:kern w:val="0"/>
          <w:sz w:val="20"/>
          <w:szCs w:val="20"/>
          <w:lang w:bidi="ar"/>
        </w:rPr>
        <w:t>±</w:t>
      </w:r>
      <w:r>
        <w:rPr>
          <w:rFonts w:ascii="Times New Roman" w:eastAsia="宋体" w:hAnsi="Times New Roman"/>
          <w:kern w:val="0"/>
          <w:sz w:val="20"/>
          <w:szCs w:val="20"/>
          <w:lang w:bidi="ar"/>
        </w:rPr>
        <w:t>Fe * T</w:t>
      </w:r>
    </w:p>
    <w:p w14:paraId="22F9EE2F" w14:textId="77777777" w:rsidR="00185C89" w:rsidRDefault="00000000">
      <w:pPr>
        <w:widowControl/>
        <w:numPr>
          <w:ilvl w:val="0"/>
          <w:numId w:val="28"/>
        </w:numPr>
        <w:snapToGrid w:val="0"/>
      </w:pPr>
      <w:r>
        <w:rPr>
          <w:rFonts w:ascii="Times New Roman" w:eastAsia="宋体" w:hAnsi="Times New Roman"/>
          <w:kern w:val="0"/>
          <w:sz w:val="20"/>
          <w:szCs w:val="20"/>
          <w:lang w:bidi="ar"/>
        </w:rPr>
        <w:t>When the power is off for the device, the oscillator for sampling is no longer running and the device does not maintain any time reference.</w:t>
      </w:r>
    </w:p>
    <w:p w14:paraId="69334FBF" w14:textId="77777777" w:rsidR="00185C89"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lastRenderedPageBreak/>
        <w:t xml:space="preserve">Proposal </w:t>
      </w:r>
      <w:r>
        <w:rPr>
          <w:rFonts w:ascii="Times New Roman" w:eastAsia="宋体" w:hAnsi="Times New Roman" w:hint="eastAsia"/>
          <w:b/>
          <w:bCs/>
          <w:kern w:val="0"/>
          <w:sz w:val="20"/>
          <w:szCs w:val="20"/>
          <w:lang w:bidi="ar"/>
        </w:rPr>
        <w:t>15</w:t>
      </w:r>
      <w:r>
        <w:rPr>
          <w:rFonts w:ascii="Times New Roman" w:eastAsia="宋体" w:hAnsi="Times New Roman"/>
          <w:b/>
          <w:bCs/>
          <w:kern w:val="0"/>
          <w:sz w:val="20"/>
          <w:szCs w:val="20"/>
          <w:lang w:bidi="ar"/>
        </w:rPr>
        <w:t>: The following sampling frequency offset are considered in the evaluations,</w:t>
      </w:r>
    </w:p>
    <w:tbl>
      <w:tblPr>
        <w:tblStyle w:val="afa"/>
        <w:tblW w:w="4999" w:type="pct"/>
        <w:tblLook w:val="04A0" w:firstRow="1" w:lastRow="0" w:firstColumn="1" w:lastColumn="0" w:noHBand="0" w:noVBand="1"/>
      </w:tblPr>
      <w:tblGrid>
        <w:gridCol w:w="2222"/>
        <w:gridCol w:w="7637"/>
      </w:tblGrid>
      <w:tr w:rsidR="00185C89" w14:paraId="7EA823F4" w14:textId="77777777">
        <w:trPr>
          <w:trHeight w:val="60"/>
        </w:trPr>
        <w:tc>
          <w:tcPr>
            <w:tcW w:w="1127" w:type="pct"/>
            <w:tcBorders>
              <w:top w:val="single" w:sz="4" w:space="0" w:color="auto"/>
              <w:left w:val="single" w:sz="4" w:space="0" w:color="auto"/>
              <w:bottom w:val="single" w:sz="4" w:space="0" w:color="auto"/>
              <w:right w:val="single" w:sz="4" w:space="0" w:color="auto"/>
            </w:tcBorders>
            <w:shd w:val="clear" w:color="auto" w:fill="auto"/>
          </w:tcPr>
          <w:p w14:paraId="708747F2" w14:textId="77777777" w:rsidR="00185C89" w:rsidRDefault="00000000">
            <w:pPr>
              <w:widowControl/>
              <w:overflowPunct w:val="0"/>
              <w:autoSpaceDE w:val="0"/>
              <w:autoSpaceDN w:val="0"/>
              <w:adjustRightInd w:val="0"/>
              <w:snapToGrid w:val="0"/>
              <w:spacing w:line="240" w:lineRule="exact"/>
              <w:textAlignment w:val="baseline"/>
              <w:rPr>
                <w:b/>
                <w:bCs/>
              </w:rPr>
            </w:pPr>
            <w:r>
              <w:rPr>
                <w:rFonts w:ascii="Times New Roman" w:eastAsia="宋体" w:hAnsi="Times New Roman" w:hint="eastAsia"/>
                <w:b/>
                <w:bCs/>
                <w:kern w:val="0"/>
                <w:sz w:val="20"/>
                <w:szCs w:val="20"/>
                <w:lang w:bidi="ar"/>
              </w:rPr>
              <w:t>Parameter </w:t>
            </w:r>
          </w:p>
        </w:tc>
        <w:tc>
          <w:tcPr>
            <w:tcW w:w="3872" w:type="pct"/>
            <w:tcBorders>
              <w:top w:val="single" w:sz="4" w:space="0" w:color="auto"/>
              <w:left w:val="single" w:sz="4" w:space="0" w:color="auto"/>
              <w:bottom w:val="single" w:sz="4" w:space="0" w:color="auto"/>
              <w:right w:val="single" w:sz="4" w:space="0" w:color="auto"/>
            </w:tcBorders>
            <w:shd w:val="clear" w:color="auto" w:fill="auto"/>
          </w:tcPr>
          <w:p w14:paraId="10E00EE5" w14:textId="77777777" w:rsidR="00185C89" w:rsidRDefault="00000000">
            <w:pPr>
              <w:widowControl/>
              <w:overflowPunct w:val="0"/>
              <w:autoSpaceDE w:val="0"/>
              <w:autoSpaceDN w:val="0"/>
              <w:adjustRightInd w:val="0"/>
              <w:snapToGrid w:val="0"/>
              <w:spacing w:line="240" w:lineRule="exact"/>
              <w:textAlignment w:val="baseline"/>
              <w:rPr>
                <w:b/>
                <w:bCs/>
              </w:rPr>
            </w:pPr>
            <w:r>
              <w:rPr>
                <w:rFonts w:ascii="Times New Roman" w:eastAsia="宋体" w:hAnsi="Times New Roman" w:hint="eastAsia"/>
                <w:b/>
                <w:bCs/>
                <w:kern w:val="0"/>
                <w:sz w:val="20"/>
                <w:szCs w:val="20"/>
                <w:lang w:bidi="ar"/>
              </w:rPr>
              <w:t>Values</w:t>
            </w:r>
          </w:p>
        </w:tc>
      </w:tr>
      <w:tr w:rsidR="00185C89" w14:paraId="6FA206D6" w14:textId="77777777">
        <w:trPr>
          <w:trHeight w:val="641"/>
        </w:trPr>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14:paraId="137853C2" w14:textId="77777777" w:rsidR="00185C89" w:rsidRDefault="00000000">
            <w:pPr>
              <w:widowControl/>
              <w:overflowPunct w:val="0"/>
              <w:autoSpaceDE w:val="0"/>
              <w:autoSpaceDN w:val="0"/>
              <w:adjustRightInd w:val="0"/>
              <w:snapToGrid w:val="0"/>
              <w:spacing w:line="240" w:lineRule="exact"/>
              <w:textAlignment w:val="baseline"/>
              <w:rPr>
                <w:b/>
                <w:bCs/>
              </w:rPr>
            </w:pPr>
            <w:r>
              <w:rPr>
                <w:rFonts w:ascii="Times New Roman" w:eastAsia="宋体" w:hAnsi="Times New Roman"/>
                <w:b/>
                <w:bCs/>
                <w:kern w:val="0"/>
                <w:sz w:val="20"/>
                <w:szCs w:val="20"/>
                <w:lang w:bidi="ar"/>
              </w:rPr>
              <w:t xml:space="preserve">Device </w:t>
            </w:r>
            <w:r>
              <w:rPr>
                <w:rFonts w:ascii="Times New Roman" w:eastAsia="宋体" w:hAnsi="Times New Roman" w:hint="eastAsia"/>
                <w:b/>
                <w:bCs/>
                <w:kern w:val="0"/>
                <w:sz w:val="20"/>
                <w:szCs w:val="20"/>
                <w:lang w:bidi="ar"/>
              </w:rPr>
              <w:t>Sampling Frequency</w:t>
            </w:r>
          </w:p>
        </w:tc>
        <w:tc>
          <w:tcPr>
            <w:tcW w:w="3872" w:type="pct"/>
            <w:tcBorders>
              <w:top w:val="single" w:sz="4" w:space="0" w:color="auto"/>
              <w:left w:val="single" w:sz="4" w:space="0" w:color="auto"/>
              <w:bottom w:val="single" w:sz="4" w:space="0" w:color="auto"/>
              <w:right w:val="single" w:sz="4" w:space="0" w:color="auto"/>
            </w:tcBorders>
            <w:shd w:val="clear" w:color="auto" w:fill="auto"/>
            <w:vAlign w:val="center"/>
          </w:tcPr>
          <w:p w14:paraId="0A3206BB" w14:textId="77777777" w:rsidR="00185C89" w:rsidRPr="00E61F86" w:rsidRDefault="00000000">
            <w:pPr>
              <w:widowControl/>
              <w:numPr>
                <w:ilvl w:val="0"/>
                <w:numId w:val="27"/>
              </w:numPr>
              <w:overflowPunct w:val="0"/>
              <w:autoSpaceDE w:val="0"/>
              <w:autoSpaceDN w:val="0"/>
              <w:adjustRightInd w:val="0"/>
              <w:snapToGrid w:val="0"/>
              <w:spacing w:line="240" w:lineRule="exact"/>
              <w:textAlignment w:val="baseline"/>
              <w:rPr>
                <w:b/>
                <w:bCs/>
                <w:color w:val="FF0000"/>
              </w:rPr>
            </w:pPr>
            <w:r w:rsidRPr="00E61F86">
              <w:rPr>
                <w:rFonts w:ascii="Times New Roman" w:eastAsia="宋体" w:hAnsi="Times New Roman"/>
                <w:b/>
                <w:bCs/>
                <w:color w:val="FF0000"/>
                <w:kern w:val="0"/>
                <w:sz w:val="20"/>
                <w:szCs w:val="20"/>
                <w:lang w:bidi="ar"/>
              </w:rPr>
              <w:t>Initial Sampling Frequency Offset (SFO) [10</w:t>
            </w:r>
            <w:r w:rsidRPr="00E61F86">
              <w:rPr>
                <w:rFonts w:ascii="Times New Roman" w:eastAsia="宋体" w:hAnsi="Times New Roman"/>
                <w:b/>
                <w:bCs/>
                <w:color w:val="FF0000"/>
                <w:kern w:val="0"/>
                <w:sz w:val="20"/>
                <w:szCs w:val="20"/>
                <w:vertAlign w:val="superscript"/>
                <w:lang w:bidi="ar"/>
              </w:rPr>
              <w:t>4</w:t>
            </w:r>
            <w:r w:rsidRPr="00E61F86">
              <w:rPr>
                <w:rFonts w:ascii="Times New Roman" w:eastAsia="宋体" w:hAnsi="Times New Roman" w:hint="eastAsia"/>
                <w:b/>
                <w:bCs/>
                <w:color w:val="FF0000"/>
                <w:kern w:val="0"/>
                <w:sz w:val="20"/>
                <w:szCs w:val="20"/>
                <w:lang w:bidi="ar"/>
              </w:rPr>
              <w:t> </w:t>
            </w:r>
            <w:r w:rsidRPr="00E61F86">
              <w:rPr>
                <w:rFonts w:ascii="Times New Roman" w:eastAsia="宋体" w:hAnsi="Times New Roman"/>
                <w:b/>
                <w:bCs/>
                <w:color w:val="FF0000"/>
                <w:kern w:val="0"/>
                <w:sz w:val="20"/>
                <w:szCs w:val="20"/>
                <w:lang w:bidi="ar"/>
              </w:rPr>
              <w:t>~ 10</w:t>
            </w:r>
            <w:r w:rsidRPr="00E61F86">
              <w:rPr>
                <w:rFonts w:ascii="Times New Roman" w:eastAsia="宋体" w:hAnsi="Times New Roman"/>
                <w:b/>
                <w:bCs/>
                <w:color w:val="FF0000"/>
                <w:kern w:val="0"/>
                <w:sz w:val="20"/>
                <w:szCs w:val="20"/>
                <w:vertAlign w:val="superscript"/>
                <w:lang w:bidi="ar"/>
              </w:rPr>
              <w:t>5</w:t>
            </w:r>
            <w:r w:rsidRPr="00E61F86">
              <w:rPr>
                <w:rFonts w:ascii="Times New Roman" w:eastAsia="宋体" w:hAnsi="Times New Roman"/>
                <w:b/>
                <w:bCs/>
                <w:color w:val="FF0000"/>
                <w:kern w:val="0"/>
                <w:sz w:val="20"/>
                <w:szCs w:val="20"/>
                <w:lang w:bidi="ar"/>
              </w:rPr>
              <w:t>] ppm</w:t>
            </w:r>
          </w:p>
          <w:p w14:paraId="3C38F1D3" w14:textId="77777777" w:rsidR="00185C89" w:rsidRDefault="00000000">
            <w:pPr>
              <w:widowControl/>
              <w:numPr>
                <w:ilvl w:val="0"/>
                <w:numId w:val="27"/>
              </w:numPr>
              <w:overflowPunct w:val="0"/>
              <w:autoSpaceDE w:val="0"/>
              <w:autoSpaceDN w:val="0"/>
              <w:adjustRightInd w:val="0"/>
              <w:snapToGrid w:val="0"/>
              <w:spacing w:line="240" w:lineRule="exact"/>
              <w:textAlignment w:val="baseline"/>
              <w:rPr>
                <w:b/>
                <w:bCs/>
              </w:rPr>
            </w:pPr>
            <w:r w:rsidRPr="00E61F86">
              <w:rPr>
                <w:rFonts w:ascii="Times New Roman" w:eastAsia="宋体" w:hAnsi="Times New Roman"/>
                <w:b/>
                <w:bCs/>
                <w:color w:val="FF0000"/>
                <w:kern w:val="0"/>
                <w:sz w:val="20"/>
                <w:szCs w:val="20"/>
                <w:lang w:bidi="ar"/>
              </w:rPr>
              <w:t xml:space="preserve">Sampling frequency = 1.92 MHz </w:t>
            </w:r>
          </w:p>
        </w:tc>
      </w:tr>
    </w:tbl>
    <w:p w14:paraId="35ED421E" w14:textId="77777777" w:rsidR="00185C89" w:rsidRDefault="00000000">
      <w:pPr>
        <w:widowControl/>
        <w:snapToGrid w:val="0"/>
        <w:rPr>
          <w:b/>
          <w:bCs/>
        </w:rPr>
      </w:pPr>
      <w:r>
        <w:rPr>
          <w:rFonts w:ascii="Times New Roman" w:eastAsia="宋体" w:hAnsi="Times New Roman"/>
          <w:b/>
          <w:bCs/>
          <w:kern w:val="0"/>
          <w:sz w:val="20"/>
          <w:szCs w:val="20"/>
          <w:lang w:bidi="ar"/>
        </w:rPr>
        <w:t xml:space="preserve">Note: </w:t>
      </w:r>
    </w:p>
    <w:p w14:paraId="6A0E54D5" w14:textId="77777777" w:rsidR="00185C89" w:rsidRDefault="00000000">
      <w:pPr>
        <w:widowControl/>
        <w:numPr>
          <w:ilvl w:val="0"/>
          <w:numId w:val="28"/>
        </w:numPr>
        <w:snapToGrid w:val="0"/>
        <w:rPr>
          <w:b/>
          <w:bCs/>
        </w:rPr>
      </w:pPr>
      <w:r>
        <w:rPr>
          <w:rFonts w:ascii="Times New Roman" w:eastAsia="宋体" w:hAnsi="Times New Roman"/>
          <w:b/>
          <w:bCs/>
          <w:kern w:val="0"/>
          <w:sz w:val="20"/>
          <w:szCs w:val="20"/>
          <w:lang w:bidi="ar"/>
        </w:rPr>
        <w:t>The relationship between the SFO (Fe) and corresponding timing drift (</w:t>
      </w:r>
      <w:r>
        <w:rPr>
          <w:rFonts w:ascii="Times New Roman" w:eastAsia="宋体" w:hAnsi="Times New Roman" w:cs="宋体" w:hint="eastAsia"/>
          <w:b/>
          <w:bCs/>
          <w:kern w:val="0"/>
          <w:sz w:val="20"/>
          <w:szCs w:val="20"/>
          <w:lang w:bidi="ar"/>
        </w:rPr>
        <w:t>Δ</w:t>
      </w:r>
      <w:r>
        <w:rPr>
          <w:rFonts w:ascii="Times New Roman" w:eastAsia="宋体" w:hAnsi="Times New Roman"/>
          <w:b/>
          <w:bCs/>
          <w:kern w:val="0"/>
          <w:sz w:val="20"/>
          <w:szCs w:val="20"/>
          <w:lang w:bidi="ar"/>
        </w:rPr>
        <w:t>T) over a time(T) is</w:t>
      </w:r>
      <w:r>
        <w:rPr>
          <w:rFonts w:ascii="Times New Roman" w:eastAsia="宋体" w:hAnsi="Times New Roman" w:cs="宋体" w:hint="eastAsia"/>
          <w:b/>
          <w:bCs/>
          <w:kern w:val="0"/>
          <w:sz w:val="20"/>
          <w:szCs w:val="20"/>
          <w:lang w:bidi="ar"/>
        </w:rPr>
        <w:t>Δ</w:t>
      </w:r>
      <w:r>
        <w:rPr>
          <w:rFonts w:ascii="Times New Roman" w:eastAsia="宋体" w:hAnsi="Times New Roman"/>
          <w:b/>
          <w:bCs/>
          <w:kern w:val="0"/>
          <w:sz w:val="20"/>
          <w:szCs w:val="20"/>
          <w:lang w:bidi="ar"/>
        </w:rPr>
        <w:t xml:space="preserve">T = </w:t>
      </w:r>
      <w:r>
        <w:rPr>
          <w:rFonts w:ascii="Times New Roman" w:eastAsia="宋体" w:hAnsi="Times New Roman" w:cs="宋体" w:hint="eastAsia"/>
          <w:b/>
          <w:bCs/>
          <w:kern w:val="0"/>
          <w:sz w:val="20"/>
          <w:szCs w:val="20"/>
          <w:lang w:bidi="ar"/>
        </w:rPr>
        <w:t>±</w:t>
      </w:r>
      <w:r>
        <w:rPr>
          <w:rFonts w:ascii="Times New Roman" w:eastAsia="宋体" w:hAnsi="Times New Roman"/>
          <w:b/>
          <w:bCs/>
          <w:kern w:val="0"/>
          <w:sz w:val="20"/>
          <w:szCs w:val="20"/>
          <w:lang w:bidi="ar"/>
        </w:rPr>
        <w:t>Fe * T</w:t>
      </w:r>
    </w:p>
    <w:p w14:paraId="42D96AB6" w14:textId="77777777" w:rsidR="00185C89" w:rsidRDefault="00000000">
      <w:pPr>
        <w:widowControl/>
        <w:numPr>
          <w:ilvl w:val="0"/>
          <w:numId w:val="28"/>
        </w:numPr>
        <w:snapToGrid w:val="0"/>
        <w:rPr>
          <w:b/>
          <w:bCs/>
        </w:rPr>
      </w:pPr>
      <w:r>
        <w:rPr>
          <w:rFonts w:ascii="Times New Roman" w:eastAsia="宋体" w:hAnsi="Times New Roman"/>
          <w:b/>
          <w:bCs/>
          <w:kern w:val="0"/>
          <w:sz w:val="20"/>
          <w:szCs w:val="20"/>
          <w:lang w:bidi="ar"/>
        </w:rPr>
        <w:t>When the power is off for the device, the oscillator for sampling is no longer running and the device does not maintain any time reference.</w:t>
      </w:r>
    </w:p>
    <w:p w14:paraId="29DFA135" w14:textId="77777777" w:rsidR="00185C89" w:rsidRDefault="00000000">
      <w:pPr>
        <w:pStyle w:val="3"/>
        <w:widowControl/>
        <w:numPr>
          <w:ilvl w:val="2"/>
          <w:numId w:val="2"/>
        </w:numPr>
        <w:snapToGrid w:val="0"/>
        <w:ind w:left="567" w:hanging="567"/>
        <w:rPr>
          <w:lang w:bidi="ar"/>
        </w:rPr>
      </w:pPr>
      <w:r>
        <w:rPr>
          <w:rFonts w:hint="eastAsia"/>
          <w:lang w:bidi="ar"/>
        </w:rPr>
        <w:t>LLS C</w:t>
      </w:r>
      <w:r>
        <w:rPr>
          <w:lang w:bidi="ar"/>
        </w:rPr>
        <w:t>hannel model</w:t>
      </w:r>
    </w:p>
    <w:p w14:paraId="033846F9"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In RAN1#116bis, the following is agreed,</w:t>
      </w:r>
    </w:p>
    <w:tbl>
      <w:tblPr>
        <w:tblStyle w:val="afa"/>
        <w:tblW w:w="0" w:type="auto"/>
        <w:tblLook w:val="04A0" w:firstRow="1" w:lastRow="0" w:firstColumn="1" w:lastColumn="0" w:noHBand="0" w:noVBand="1"/>
      </w:tblPr>
      <w:tblGrid>
        <w:gridCol w:w="9861"/>
      </w:tblGrid>
      <w:tr w:rsidR="00185C89" w14:paraId="4ECD20D4" w14:textId="77777777">
        <w:tc>
          <w:tcPr>
            <w:tcW w:w="9861" w:type="dxa"/>
          </w:tcPr>
          <w:p w14:paraId="21077455" w14:textId="77777777" w:rsidR="00185C89" w:rsidRDefault="00000000">
            <w:pPr>
              <w:spacing w:line="220" w:lineRule="exact"/>
              <w:rPr>
                <w:rFonts w:ascii="Times New Roman" w:eastAsia="等线" w:hAnsi="Times New Roman"/>
                <w:bCs/>
                <w:sz w:val="20"/>
                <w:szCs w:val="20"/>
              </w:rPr>
            </w:pPr>
            <w:r>
              <w:rPr>
                <w:rFonts w:ascii="Times New Roman" w:eastAsia="等线" w:hAnsi="Times New Roman"/>
                <w:bCs/>
                <w:sz w:val="20"/>
                <w:szCs w:val="20"/>
                <w:highlight w:val="green"/>
              </w:rPr>
              <w:t>Agreement</w:t>
            </w:r>
          </w:p>
          <w:p w14:paraId="3606AB5C" w14:textId="77777777" w:rsidR="00185C89" w:rsidRDefault="00000000">
            <w:pPr>
              <w:spacing w:line="220" w:lineRule="exact"/>
              <w:rPr>
                <w:rFonts w:ascii="Times New Roman" w:eastAsia="等线" w:hAnsi="Times New Roman"/>
                <w:sz w:val="20"/>
                <w:szCs w:val="20"/>
              </w:rPr>
            </w:pPr>
            <w:r>
              <w:rPr>
                <w:rFonts w:ascii="Times New Roman" w:eastAsia="等线" w:hAnsi="Times New Roman"/>
                <w:sz w:val="20"/>
                <w:szCs w:val="20"/>
              </w:rPr>
              <w:t>In the link level simulation, considering the following channel model,</w:t>
            </w:r>
          </w:p>
          <w:p w14:paraId="38E8C808" w14:textId="77777777" w:rsidR="00185C89" w:rsidRDefault="00000000">
            <w:pPr>
              <w:pStyle w:val="aff4"/>
              <w:widowControl/>
              <w:numPr>
                <w:ilvl w:val="0"/>
                <w:numId w:val="29"/>
              </w:numPr>
              <w:spacing w:line="220" w:lineRule="exact"/>
              <w:ind w:firstLineChars="0" w:hanging="442"/>
              <w:jc w:val="left"/>
              <w:rPr>
                <w:rFonts w:ascii="Times New Roman" w:eastAsia="等线" w:hAnsi="Times New Roman"/>
                <w:sz w:val="20"/>
                <w:szCs w:val="20"/>
              </w:rPr>
            </w:pPr>
            <w:r>
              <w:rPr>
                <w:rFonts w:ascii="Times New Roman" w:eastAsia="等线" w:hAnsi="Times New Roman"/>
                <w:sz w:val="20"/>
                <w:szCs w:val="20"/>
              </w:rPr>
              <w:t xml:space="preserve">For D1T1, TDL-A channel model is used for R2D link and for D2R link for </w:t>
            </w:r>
            <w:proofErr w:type="spellStart"/>
            <w:r>
              <w:rPr>
                <w:rFonts w:ascii="Times New Roman" w:eastAsia="等线" w:hAnsi="Times New Roman"/>
                <w:sz w:val="20"/>
                <w:szCs w:val="20"/>
              </w:rPr>
              <w:t>InF</w:t>
            </w:r>
            <w:proofErr w:type="spellEnd"/>
            <w:r>
              <w:rPr>
                <w:rFonts w:ascii="Times New Roman" w:eastAsia="等线" w:hAnsi="Times New Roman"/>
                <w:sz w:val="20"/>
                <w:szCs w:val="20"/>
              </w:rPr>
              <w:t>-DH scenario.</w:t>
            </w:r>
          </w:p>
          <w:p w14:paraId="554EAC0D" w14:textId="77777777" w:rsidR="00185C89" w:rsidRDefault="00000000">
            <w:pPr>
              <w:pStyle w:val="aff4"/>
              <w:widowControl/>
              <w:numPr>
                <w:ilvl w:val="0"/>
                <w:numId w:val="29"/>
              </w:numPr>
              <w:spacing w:line="220" w:lineRule="exact"/>
              <w:ind w:firstLineChars="0" w:hanging="442"/>
              <w:jc w:val="left"/>
              <w:rPr>
                <w:rFonts w:ascii="Times New Roman" w:eastAsia="等线" w:hAnsi="Times New Roman"/>
                <w:sz w:val="20"/>
                <w:szCs w:val="20"/>
              </w:rPr>
            </w:pPr>
            <w:r>
              <w:rPr>
                <w:rFonts w:ascii="Times New Roman" w:eastAsia="等线" w:hAnsi="Times New Roman"/>
                <w:sz w:val="20"/>
                <w:szCs w:val="20"/>
              </w:rPr>
              <w:t xml:space="preserve">For D2T2, </w:t>
            </w:r>
          </w:p>
          <w:p w14:paraId="462B640F" w14:textId="77777777" w:rsidR="00185C89" w:rsidRDefault="00000000">
            <w:pPr>
              <w:pStyle w:val="aff4"/>
              <w:widowControl/>
              <w:numPr>
                <w:ilvl w:val="1"/>
                <w:numId w:val="30"/>
              </w:numPr>
              <w:spacing w:line="220" w:lineRule="exact"/>
              <w:ind w:firstLineChars="0" w:hanging="442"/>
              <w:jc w:val="left"/>
              <w:rPr>
                <w:rFonts w:ascii="Times New Roman" w:eastAsia="等线" w:hAnsi="Times New Roman"/>
                <w:sz w:val="20"/>
                <w:szCs w:val="20"/>
              </w:rPr>
            </w:pPr>
            <w:r>
              <w:rPr>
                <w:rFonts w:ascii="Times New Roman" w:eastAsia="等线" w:hAnsi="Times New Roman"/>
                <w:sz w:val="20"/>
                <w:szCs w:val="20"/>
              </w:rPr>
              <w:t xml:space="preserve">TDL-A channel model is used for R2D link and for D2R link if </w:t>
            </w:r>
            <w:proofErr w:type="spellStart"/>
            <w:r>
              <w:rPr>
                <w:rFonts w:ascii="Times New Roman" w:eastAsia="等线" w:hAnsi="Times New Roman"/>
                <w:sz w:val="20"/>
                <w:szCs w:val="20"/>
              </w:rPr>
              <w:t>InF</w:t>
            </w:r>
            <w:proofErr w:type="spellEnd"/>
            <w:r>
              <w:rPr>
                <w:rFonts w:ascii="Times New Roman" w:eastAsia="等线" w:hAnsi="Times New Roman"/>
                <w:sz w:val="20"/>
                <w:szCs w:val="20"/>
              </w:rPr>
              <w:t xml:space="preserve"> scenario is considered</w:t>
            </w:r>
          </w:p>
          <w:p w14:paraId="09AA7E86" w14:textId="77777777" w:rsidR="00185C89" w:rsidRDefault="00000000">
            <w:pPr>
              <w:pStyle w:val="aff4"/>
              <w:widowControl/>
              <w:numPr>
                <w:ilvl w:val="1"/>
                <w:numId w:val="30"/>
              </w:numPr>
              <w:spacing w:line="220" w:lineRule="exact"/>
              <w:ind w:firstLineChars="0" w:hanging="442"/>
              <w:jc w:val="left"/>
              <w:rPr>
                <w:rFonts w:ascii="Times New Roman" w:eastAsia="等线" w:hAnsi="Times New Roman"/>
                <w:sz w:val="20"/>
                <w:szCs w:val="20"/>
              </w:rPr>
            </w:pPr>
            <w:r>
              <w:rPr>
                <w:rFonts w:ascii="Times New Roman" w:eastAsia="等线" w:hAnsi="Times New Roman"/>
                <w:sz w:val="20"/>
                <w:szCs w:val="20"/>
              </w:rPr>
              <w:t>TDL-D channel model is used for R2D link and for D2R link if InH-Office scenario is considered</w:t>
            </w:r>
          </w:p>
          <w:p w14:paraId="6CC4A3CF" w14:textId="77777777" w:rsidR="00185C89" w:rsidRDefault="00000000">
            <w:pPr>
              <w:pStyle w:val="aff4"/>
              <w:widowControl/>
              <w:numPr>
                <w:ilvl w:val="0"/>
                <w:numId w:val="29"/>
              </w:numPr>
              <w:spacing w:line="220" w:lineRule="exact"/>
              <w:ind w:firstLineChars="0" w:hanging="442"/>
              <w:jc w:val="left"/>
              <w:rPr>
                <w:rFonts w:ascii="Times New Roman" w:eastAsia="宋体" w:hAnsi="Times New Roman"/>
                <w:szCs w:val="18"/>
                <w:lang w:bidi="ar"/>
              </w:rPr>
            </w:pPr>
            <w:r>
              <w:rPr>
                <w:rFonts w:ascii="Times New Roman" w:eastAsia="宋体" w:hAnsi="Times New Roman"/>
                <w:sz w:val="20"/>
                <w:szCs w:val="20"/>
                <w:lang w:bidi="ar"/>
              </w:rPr>
              <w:t>FFS delay spread for each case.</w:t>
            </w:r>
          </w:p>
        </w:tc>
      </w:tr>
    </w:tbl>
    <w:p w14:paraId="2E713CC2"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delay spread for each case, considering D1T1 and D2T2 are all for indoor scenarios, a small delay spread would be more practical, such as 30ns. </w:t>
      </w:r>
    </w:p>
    <w:p w14:paraId="4934ACDA" w14:textId="77777777" w:rsidR="00185C89" w:rsidRDefault="00000000">
      <w:pPr>
        <w:widowControl/>
        <w:adjustRightInd w:val="0"/>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1</w:t>
      </w:r>
      <w:r>
        <w:rPr>
          <w:rFonts w:ascii="Times New Roman" w:eastAsia="宋体" w:hAnsi="Times New Roman" w:hint="eastAsia"/>
          <w:b/>
          <w:bCs/>
          <w:kern w:val="0"/>
          <w:sz w:val="20"/>
          <w:szCs w:val="20"/>
          <w:lang w:bidi="ar"/>
        </w:rPr>
        <w:t>6</w:t>
      </w:r>
      <w:r>
        <w:rPr>
          <w:rFonts w:ascii="Times New Roman" w:eastAsia="宋体" w:hAnsi="Times New Roman"/>
          <w:b/>
          <w:bCs/>
          <w:kern w:val="0"/>
          <w:sz w:val="20"/>
          <w:szCs w:val="20"/>
          <w:lang w:bidi="ar"/>
        </w:rPr>
        <w:t xml:space="preserve">: For link level performance evaluation, </w:t>
      </w:r>
      <w:r>
        <w:rPr>
          <w:rFonts w:ascii="Times New Roman" w:eastAsia="宋体" w:hAnsi="Times New Roman" w:hint="eastAsia"/>
          <w:b/>
          <w:bCs/>
          <w:kern w:val="0"/>
          <w:sz w:val="20"/>
          <w:szCs w:val="20"/>
          <w:lang w:bidi="ar"/>
        </w:rPr>
        <w:t>30ns delay spread is considered mandatory.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3"/>
        <w:gridCol w:w="8314"/>
      </w:tblGrid>
      <w:tr w:rsidR="00185C89" w14:paraId="325B2E29" w14:textId="77777777">
        <w:tc>
          <w:tcPr>
            <w:tcW w:w="0" w:type="auto"/>
            <w:tcMar>
              <w:top w:w="0" w:type="dxa"/>
              <w:left w:w="108" w:type="dxa"/>
              <w:bottom w:w="0" w:type="dxa"/>
              <w:right w:w="108" w:type="dxa"/>
            </w:tcMar>
          </w:tcPr>
          <w:p w14:paraId="04D800E3" w14:textId="77777777" w:rsidR="00185C89" w:rsidRDefault="00000000">
            <w:pPr>
              <w:snapToGrid w:val="0"/>
              <w:rPr>
                <w:rFonts w:ascii="Times New Roman" w:hAnsi="Times New Roman"/>
                <w:sz w:val="20"/>
                <w:szCs w:val="20"/>
              </w:rPr>
            </w:pPr>
            <w:r>
              <w:rPr>
                <w:rStyle w:val="afb"/>
                <w:rFonts w:ascii="Times New Roman" w:hAnsi="Times New Roman" w:hint="eastAsia"/>
                <w:sz w:val="20"/>
                <w:szCs w:val="20"/>
              </w:rPr>
              <w:t>Parameters</w:t>
            </w:r>
          </w:p>
        </w:tc>
        <w:tc>
          <w:tcPr>
            <w:tcW w:w="8314" w:type="dxa"/>
            <w:tcMar>
              <w:top w:w="0" w:type="dxa"/>
              <w:left w:w="108" w:type="dxa"/>
              <w:bottom w:w="0" w:type="dxa"/>
              <w:right w:w="108" w:type="dxa"/>
            </w:tcMar>
          </w:tcPr>
          <w:p w14:paraId="6DA6C833" w14:textId="77777777" w:rsidR="00185C89" w:rsidRDefault="00000000">
            <w:pPr>
              <w:snapToGrid w:val="0"/>
              <w:rPr>
                <w:rFonts w:ascii="Times New Roman" w:hAnsi="Times New Roman"/>
                <w:i/>
                <w:iCs/>
                <w:sz w:val="20"/>
                <w:szCs w:val="20"/>
                <w:highlight w:val="yellow"/>
              </w:rPr>
            </w:pPr>
            <w:r>
              <w:rPr>
                <w:rStyle w:val="afb"/>
                <w:rFonts w:ascii="Times New Roman" w:hAnsi="Times New Roman" w:hint="eastAsia"/>
                <w:sz w:val="20"/>
                <w:szCs w:val="20"/>
              </w:rPr>
              <w:t>Assumptions</w:t>
            </w:r>
          </w:p>
        </w:tc>
      </w:tr>
      <w:tr w:rsidR="00185C89" w14:paraId="3A6F84B1" w14:textId="77777777">
        <w:tc>
          <w:tcPr>
            <w:tcW w:w="0" w:type="auto"/>
            <w:tcMar>
              <w:top w:w="0" w:type="dxa"/>
              <w:left w:w="108" w:type="dxa"/>
              <w:bottom w:w="0" w:type="dxa"/>
              <w:right w:w="108" w:type="dxa"/>
            </w:tcMar>
          </w:tcPr>
          <w:p w14:paraId="6F06A871" w14:textId="77777777" w:rsidR="00185C89" w:rsidRDefault="00000000">
            <w:pPr>
              <w:snapToGrid w:val="0"/>
              <w:rPr>
                <w:rFonts w:ascii="Times New Roman" w:hAnsi="Times New Roman"/>
                <w:sz w:val="20"/>
                <w:szCs w:val="20"/>
              </w:rPr>
            </w:pPr>
            <w:r>
              <w:rPr>
                <w:rFonts w:ascii="Times New Roman" w:hAnsi="Times New Roman" w:hint="eastAsia"/>
                <w:sz w:val="20"/>
                <w:szCs w:val="20"/>
              </w:rPr>
              <w:t>Channel model</w:t>
            </w:r>
          </w:p>
        </w:tc>
        <w:tc>
          <w:tcPr>
            <w:tcW w:w="8314" w:type="dxa"/>
            <w:tcMar>
              <w:top w:w="0" w:type="dxa"/>
              <w:left w:w="108" w:type="dxa"/>
              <w:bottom w:w="0" w:type="dxa"/>
              <w:right w:w="108" w:type="dxa"/>
            </w:tcMar>
          </w:tcPr>
          <w:p w14:paraId="6D78F72D" w14:textId="77777777" w:rsidR="00185C89" w:rsidRDefault="00000000">
            <w:pPr>
              <w:pStyle w:val="aff4"/>
              <w:widowControl/>
              <w:numPr>
                <w:ilvl w:val="0"/>
                <w:numId w:val="29"/>
              </w:numPr>
              <w:spacing w:line="220" w:lineRule="exact"/>
              <w:ind w:firstLineChars="0" w:hanging="442"/>
              <w:jc w:val="left"/>
              <w:rPr>
                <w:rFonts w:ascii="Times New Roman" w:eastAsia="等线" w:hAnsi="Times New Roman"/>
                <w:color w:val="FF0000"/>
                <w:sz w:val="20"/>
                <w:szCs w:val="20"/>
              </w:rPr>
            </w:pPr>
            <w:r>
              <w:rPr>
                <w:rFonts w:ascii="Times New Roman" w:eastAsia="等线" w:hAnsi="Times New Roman"/>
                <w:color w:val="FF0000"/>
                <w:sz w:val="20"/>
                <w:szCs w:val="20"/>
              </w:rPr>
              <w:t xml:space="preserve">For D1T1, TDL-A channel model is used for R2D link and for D2R link for </w:t>
            </w:r>
            <w:proofErr w:type="spellStart"/>
            <w:r>
              <w:rPr>
                <w:rFonts w:ascii="Times New Roman" w:eastAsia="等线" w:hAnsi="Times New Roman"/>
                <w:color w:val="FF0000"/>
                <w:sz w:val="20"/>
                <w:szCs w:val="20"/>
              </w:rPr>
              <w:t>InF</w:t>
            </w:r>
            <w:proofErr w:type="spellEnd"/>
            <w:r>
              <w:rPr>
                <w:rFonts w:ascii="Times New Roman" w:eastAsia="等线" w:hAnsi="Times New Roman"/>
                <w:color w:val="FF0000"/>
                <w:sz w:val="20"/>
                <w:szCs w:val="20"/>
              </w:rPr>
              <w:t>-DH scenario.</w:t>
            </w:r>
          </w:p>
          <w:p w14:paraId="54AF6A90" w14:textId="77777777" w:rsidR="00185C89" w:rsidRDefault="00000000">
            <w:pPr>
              <w:pStyle w:val="aff4"/>
              <w:widowControl/>
              <w:numPr>
                <w:ilvl w:val="0"/>
                <w:numId w:val="29"/>
              </w:numPr>
              <w:spacing w:line="220" w:lineRule="exact"/>
              <w:ind w:firstLineChars="0" w:hanging="442"/>
              <w:jc w:val="left"/>
              <w:rPr>
                <w:rFonts w:ascii="Times New Roman" w:eastAsia="等线" w:hAnsi="Times New Roman"/>
                <w:color w:val="FF0000"/>
                <w:sz w:val="20"/>
                <w:szCs w:val="20"/>
              </w:rPr>
            </w:pPr>
            <w:r>
              <w:rPr>
                <w:rFonts w:ascii="Times New Roman" w:eastAsia="等线" w:hAnsi="Times New Roman"/>
                <w:color w:val="FF0000"/>
                <w:sz w:val="20"/>
                <w:szCs w:val="20"/>
              </w:rPr>
              <w:t xml:space="preserve">For D2T2, </w:t>
            </w:r>
          </w:p>
          <w:p w14:paraId="689801D5" w14:textId="77777777" w:rsidR="00185C89" w:rsidRDefault="00000000">
            <w:pPr>
              <w:pStyle w:val="aff4"/>
              <w:widowControl/>
              <w:numPr>
                <w:ilvl w:val="1"/>
                <w:numId w:val="30"/>
              </w:numPr>
              <w:spacing w:line="220" w:lineRule="exact"/>
              <w:ind w:firstLineChars="0" w:hanging="442"/>
              <w:jc w:val="left"/>
              <w:rPr>
                <w:rFonts w:ascii="Times New Roman" w:eastAsia="等线" w:hAnsi="Times New Roman"/>
                <w:color w:val="FF0000"/>
                <w:sz w:val="20"/>
                <w:szCs w:val="20"/>
              </w:rPr>
            </w:pPr>
            <w:r>
              <w:rPr>
                <w:rFonts w:ascii="Times New Roman" w:eastAsia="等线" w:hAnsi="Times New Roman"/>
                <w:color w:val="FF0000"/>
                <w:sz w:val="20"/>
                <w:szCs w:val="20"/>
              </w:rPr>
              <w:t xml:space="preserve">TDL-A channel model is used for R2D link and for D2R link if </w:t>
            </w:r>
            <w:proofErr w:type="spellStart"/>
            <w:r>
              <w:rPr>
                <w:rFonts w:ascii="Times New Roman" w:eastAsia="等线" w:hAnsi="Times New Roman"/>
                <w:color w:val="FF0000"/>
                <w:sz w:val="20"/>
                <w:szCs w:val="20"/>
              </w:rPr>
              <w:t>InF</w:t>
            </w:r>
            <w:proofErr w:type="spellEnd"/>
            <w:r>
              <w:rPr>
                <w:rFonts w:ascii="Times New Roman" w:eastAsia="等线" w:hAnsi="Times New Roman"/>
                <w:color w:val="FF0000"/>
                <w:sz w:val="20"/>
                <w:szCs w:val="20"/>
              </w:rPr>
              <w:t xml:space="preserve"> scenario is considered</w:t>
            </w:r>
          </w:p>
          <w:p w14:paraId="2A8B3B52" w14:textId="77777777" w:rsidR="00185C89" w:rsidRDefault="00000000">
            <w:pPr>
              <w:pStyle w:val="aff4"/>
              <w:widowControl/>
              <w:numPr>
                <w:ilvl w:val="1"/>
                <w:numId w:val="30"/>
              </w:numPr>
              <w:spacing w:line="220" w:lineRule="exact"/>
              <w:ind w:firstLineChars="0" w:hanging="442"/>
              <w:jc w:val="left"/>
              <w:rPr>
                <w:rFonts w:ascii="Times New Roman" w:eastAsia="等线" w:hAnsi="Times New Roman"/>
                <w:sz w:val="20"/>
                <w:szCs w:val="20"/>
              </w:rPr>
            </w:pPr>
            <w:r>
              <w:rPr>
                <w:rFonts w:ascii="Times New Roman" w:eastAsia="等线" w:hAnsi="Times New Roman"/>
                <w:color w:val="FF0000"/>
                <w:sz w:val="20"/>
                <w:szCs w:val="20"/>
              </w:rPr>
              <w:t>TDL-D channel model is used for R2D link and for D2R link if InH-Office scenario is considered</w:t>
            </w:r>
          </w:p>
        </w:tc>
      </w:tr>
      <w:tr w:rsidR="00185C89" w14:paraId="26299B08" w14:textId="77777777">
        <w:trPr>
          <w:trHeight w:val="90"/>
        </w:trPr>
        <w:tc>
          <w:tcPr>
            <w:tcW w:w="0" w:type="auto"/>
            <w:tcMar>
              <w:top w:w="0" w:type="dxa"/>
              <w:left w:w="108" w:type="dxa"/>
              <w:bottom w:w="0" w:type="dxa"/>
              <w:right w:w="108" w:type="dxa"/>
            </w:tcMar>
          </w:tcPr>
          <w:p w14:paraId="63425437" w14:textId="77777777" w:rsidR="00185C89" w:rsidRDefault="00000000">
            <w:pPr>
              <w:snapToGrid w:val="0"/>
              <w:rPr>
                <w:rFonts w:ascii="Times New Roman" w:hAnsi="Times New Roman"/>
                <w:sz w:val="20"/>
                <w:szCs w:val="20"/>
              </w:rPr>
            </w:pPr>
            <w:r>
              <w:rPr>
                <w:rFonts w:ascii="Times New Roman" w:hAnsi="Times New Roman" w:hint="eastAsia"/>
                <w:sz w:val="20"/>
                <w:szCs w:val="20"/>
              </w:rPr>
              <w:t>Delay spread</w:t>
            </w:r>
          </w:p>
        </w:tc>
        <w:tc>
          <w:tcPr>
            <w:tcW w:w="8314" w:type="dxa"/>
            <w:tcMar>
              <w:top w:w="0" w:type="dxa"/>
              <w:left w:w="108" w:type="dxa"/>
              <w:bottom w:w="0" w:type="dxa"/>
              <w:right w:w="108" w:type="dxa"/>
            </w:tcMar>
          </w:tcPr>
          <w:p w14:paraId="02A59AA0" w14:textId="77777777" w:rsidR="00185C89" w:rsidRDefault="00000000">
            <w:pPr>
              <w:snapToGrid w:val="0"/>
              <w:rPr>
                <w:rFonts w:ascii="Times New Roman" w:hAnsi="Times New Roman"/>
                <w:sz w:val="20"/>
                <w:szCs w:val="20"/>
              </w:rPr>
            </w:pPr>
            <w:r>
              <w:rPr>
                <w:rFonts w:ascii="Times New Roman" w:hAnsi="Times New Roman"/>
                <w:color w:val="FF0000"/>
                <w:sz w:val="20"/>
                <w:szCs w:val="20"/>
              </w:rPr>
              <w:t>30ns (M), 150 ns</w:t>
            </w:r>
            <w:r>
              <w:rPr>
                <w:rStyle w:val="apple-converted-space"/>
                <w:rFonts w:ascii="Times New Roman" w:hAnsi="Times New Roman" w:hint="eastAsia"/>
                <w:color w:val="FF0000"/>
                <w:sz w:val="20"/>
                <w:szCs w:val="20"/>
              </w:rPr>
              <w:t> </w:t>
            </w:r>
            <w:r>
              <w:rPr>
                <w:rStyle w:val="apple-converted-space"/>
                <w:rFonts w:ascii="Times New Roman" w:hAnsi="Times New Roman"/>
                <w:color w:val="FF0000"/>
                <w:sz w:val="20"/>
                <w:szCs w:val="20"/>
              </w:rPr>
              <w:t>(O</w:t>
            </w:r>
            <w:r>
              <w:rPr>
                <w:rStyle w:val="apple-converted-space"/>
                <w:color w:val="FF0000"/>
              </w:rPr>
              <w:t>)</w:t>
            </w:r>
          </w:p>
        </w:tc>
      </w:tr>
    </w:tbl>
    <w:p w14:paraId="252D5083" w14:textId="77777777" w:rsidR="00185C89" w:rsidRDefault="00000000">
      <w:pPr>
        <w:pStyle w:val="3"/>
        <w:widowControl/>
        <w:numPr>
          <w:ilvl w:val="2"/>
          <w:numId w:val="2"/>
        </w:numPr>
        <w:snapToGrid w:val="0"/>
        <w:ind w:left="567" w:hanging="567"/>
        <w:rPr>
          <w:b w:val="0"/>
          <w:lang w:bidi="ar"/>
        </w:rPr>
      </w:pPr>
      <w:r>
        <w:rPr>
          <w:lang w:bidi="ar"/>
        </w:rPr>
        <w:t>SINR calculation</w:t>
      </w:r>
    </w:p>
    <w:p w14:paraId="56766A76"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 xml:space="preserve">The following is agreed in RAN1#116bis, </w:t>
      </w:r>
    </w:p>
    <w:tbl>
      <w:tblPr>
        <w:tblStyle w:val="afa"/>
        <w:tblW w:w="0" w:type="auto"/>
        <w:tblLook w:val="04A0" w:firstRow="1" w:lastRow="0" w:firstColumn="1" w:lastColumn="0" w:noHBand="0" w:noVBand="1"/>
      </w:tblPr>
      <w:tblGrid>
        <w:gridCol w:w="9861"/>
      </w:tblGrid>
      <w:tr w:rsidR="00185C89" w14:paraId="1C5D217E" w14:textId="77777777">
        <w:tc>
          <w:tcPr>
            <w:tcW w:w="9861" w:type="dxa"/>
          </w:tcPr>
          <w:p w14:paraId="17DF058A" w14:textId="77777777" w:rsidR="00185C89" w:rsidRDefault="00000000">
            <w:pPr>
              <w:pStyle w:val="af5"/>
              <w:shd w:val="clear" w:color="auto" w:fill="FFFFFF"/>
              <w:spacing w:beforeAutospacing="0" w:afterAutospacing="0" w:line="220" w:lineRule="exact"/>
              <w:rPr>
                <w:sz w:val="20"/>
                <w:szCs w:val="20"/>
                <w:highlight w:val="green"/>
              </w:rPr>
            </w:pPr>
            <w:r>
              <w:rPr>
                <w:rFonts w:hint="eastAsia"/>
                <w:sz w:val="20"/>
                <w:szCs w:val="20"/>
                <w:highlight w:val="green"/>
              </w:rPr>
              <w:t>Proposal#5 (V05r1)</w:t>
            </w:r>
          </w:p>
          <w:p w14:paraId="61E43C59" w14:textId="77777777" w:rsidR="00185C89" w:rsidRDefault="00000000">
            <w:pPr>
              <w:pStyle w:val="af5"/>
              <w:shd w:val="clear" w:color="auto" w:fill="FFFFFF"/>
              <w:spacing w:beforeAutospacing="0" w:afterAutospacing="0" w:line="220" w:lineRule="exact"/>
              <w:rPr>
                <w:sz w:val="20"/>
                <w:szCs w:val="20"/>
              </w:rPr>
            </w:pPr>
            <w:r>
              <w:rPr>
                <w:rFonts w:hint="eastAsia"/>
                <w:sz w:val="20"/>
                <w:szCs w:val="20"/>
              </w:rPr>
              <w:t>For the R2D LLS for</w:t>
            </w:r>
            <w:r>
              <w:rPr>
                <w:rStyle w:val="apple-converted-space"/>
                <w:rFonts w:hint="eastAsia"/>
                <w:sz w:val="20"/>
                <w:szCs w:val="20"/>
              </w:rPr>
              <w:t> </w:t>
            </w:r>
            <w:r>
              <w:rPr>
                <w:rFonts w:hint="eastAsia"/>
                <w:sz w:val="20"/>
                <w:szCs w:val="20"/>
              </w:rPr>
              <w:t>ED,</w:t>
            </w:r>
            <w:r>
              <w:rPr>
                <w:rFonts w:hint="eastAsia"/>
                <w:strike/>
                <w:sz w:val="20"/>
                <w:szCs w:val="20"/>
              </w:rPr>
              <w:t xml:space="preserve"> </w:t>
            </w:r>
            <w:r>
              <w:rPr>
                <w:rFonts w:hint="eastAsia"/>
                <w:strike/>
                <w:color w:val="FF0000"/>
                <w:sz w:val="20"/>
                <w:szCs w:val="20"/>
              </w:rPr>
              <w:t xml:space="preserve"> the following is considered as start point, </w:t>
            </w:r>
            <w:r>
              <w:rPr>
                <w:rFonts w:hint="eastAsia"/>
                <w:sz w:val="20"/>
                <w:szCs w:val="20"/>
              </w:rPr>
              <w:t xml:space="preserve">report </w:t>
            </w:r>
            <w:r>
              <w:rPr>
                <w:rFonts w:hint="eastAsia"/>
                <w:color w:val="FF0000"/>
                <w:sz w:val="20"/>
                <w:szCs w:val="20"/>
              </w:rPr>
              <w:t>followings (as start point).</w:t>
            </w:r>
          </w:p>
          <w:p w14:paraId="0BEC0B89" w14:textId="77777777" w:rsidR="00185C89" w:rsidRDefault="00000000">
            <w:pPr>
              <w:widowControl/>
              <w:numPr>
                <w:ilvl w:val="0"/>
                <w:numId w:val="31"/>
              </w:numPr>
              <w:spacing w:line="220" w:lineRule="exact"/>
              <w:jc w:val="left"/>
              <w:rPr>
                <w:rFonts w:ascii="Times New Roman" w:hAnsi="Times New Roman"/>
                <w:sz w:val="20"/>
                <w:szCs w:val="20"/>
              </w:rPr>
            </w:pPr>
            <w:r>
              <w:rPr>
                <w:rFonts w:ascii="Times New Roman" w:hAnsi="Times New Roman" w:hint="eastAsia"/>
                <w:sz w:val="20"/>
                <w:szCs w:val="20"/>
              </w:rPr>
              <w:t>CINR/CNR</w:t>
            </w:r>
            <w:r>
              <w:rPr>
                <w:rStyle w:val="apple-converted-space"/>
                <w:rFonts w:ascii="Times New Roman" w:hAnsi="Times New Roman" w:hint="eastAsia"/>
                <w:strike/>
                <w:color w:val="FF0000"/>
                <w:sz w:val="20"/>
                <w:szCs w:val="20"/>
              </w:rPr>
              <w:t> </w:t>
            </w:r>
            <w:r>
              <w:rPr>
                <w:rFonts w:ascii="Times New Roman" w:hAnsi="Times New Roman" w:hint="eastAsia"/>
                <w:strike/>
                <w:color w:val="FF0000"/>
                <w:sz w:val="20"/>
                <w:szCs w:val="20"/>
              </w:rPr>
              <w:t>in LLS</w:t>
            </w:r>
            <w:r>
              <w:rPr>
                <w:rFonts w:ascii="Times New Roman" w:hAnsi="Times New Roman" w:hint="eastAsia"/>
                <w:sz w:val="20"/>
                <w:szCs w:val="20"/>
              </w:rPr>
              <w:t>, where CINR/CNR</w:t>
            </w:r>
            <w:r>
              <w:rPr>
                <w:rStyle w:val="apple-converted-space"/>
                <w:rFonts w:ascii="Times New Roman" w:hAnsi="Times New Roman" w:hint="eastAsia"/>
                <w:sz w:val="20"/>
                <w:szCs w:val="20"/>
              </w:rPr>
              <w:t> </w:t>
            </w:r>
            <w:r>
              <w:rPr>
                <w:rFonts w:ascii="Times New Roman" w:hAnsi="Times New Roman" w:hint="eastAsia"/>
                <w:sz w:val="20"/>
                <w:szCs w:val="20"/>
              </w:rPr>
              <w:t>is defined as the ratio of</w:t>
            </w:r>
            <w:r>
              <w:rPr>
                <w:rFonts w:cs="Times" w:hint="eastAsia"/>
                <w:sz w:val="20"/>
                <w:szCs w:val="20"/>
              </w:rPr>
              <w:t xml:space="preserve"> </w:t>
            </w:r>
            <w:r>
              <w:rPr>
                <w:rFonts w:ascii="Times New Roman" w:hAnsi="Times New Roman" w:hint="eastAsia"/>
                <w:sz w:val="20"/>
                <w:szCs w:val="20"/>
              </w:rPr>
              <w:t>signal power spectral density in the transmission bandwidth to the noise and</w:t>
            </w:r>
            <w:r>
              <w:rPr>
                <w:rFonts w:ascii="Times New Roman" w:hAnsi="Times New Roman" w:hint="eastAsia"/>
                <w:strike/>
                <w:color w:val="7030A0"/>
                <w:sz w:val="20"/>
                <w:szCs w:val="20"/>
              </w:rPr>
              <w:t>/or</w:t>
            </w:r>
            <w:r>
              <w:rPr>
                <w:rStyle w:val="apple-converted-space"/>
                <w:rFonts w:ascii="Times New Roman" w:hAnsi="Times New Roman" w:hint="eastAsia"/>
                <w:sz w:val="20"/>
                <w:szCs w:val="20"/>
              </w:rPr>
              <w:t> </w:t>
            </w:r>
            <w:r>
              <w:rPr>
                <w:rFonts w:ascii="Times New Roman" w:hAnsi="Times New Roman" w:hint="eastAsia"/>
                <w:sz w:val="20"/>
                <w:szCs w:val="20"/>
              </w:rPr>
              <w:t xml:space="preserve">interference </w:t>
            </w:r>
            <w:r>
              <w:rPr>
                <w:rFonts w:ascii="Times New Roman" w:hAnsi="Times New Roman" w:hint="eastAsia"/>
                <w:color w:val="7030A0"/>
                <w:sz w:val="20"/>
                <w:szCs w:val="20"/>
              </w:rPr>
              <w:t>(if any)</w:t>
            </w:r>
            <w:r>
              <w:rPr>
                <w:rFonts w:ascii="Times New Roman" w:hAnsi="Times New Roman" w:hint="eastAsia"/>
                <w:sz w:val="20"/>
                <w:szCs w:val="20"/>
              </w:rPr>
              <w:t xml:space="preserve"> power spectral density in the device </w:t>
            </w:r>
            <w:r>
              <w:rPr>
                <w:rFonts w:ascii="Times New Roman" w:hAnsi="Times New Roman" w:hint="eastAsia"/>
                <w:color w:val="FF0000"/>
                <w:sz w:val="20"/>
                <w:szCs w:val="20"/>
              </w:rPr>
              <w:t>ED</w:t>
            </w:r>
            <w:r>
              <w:rPr>
                <w:rStyle w:val="apple-converted-space"/>
                <w:rFonts w:ascii="Times New Roman" w:hAnsi="Times New Roman" w:hint="eastAsia"/>
                <w:color w:val="FF0000"/>
                <w:sz w:val="20"/>
                <w:szCs w:val="20"/>
              </w:rPr>
              <w:t> </w:t>
            </w:r>
            <w:r>
              <w:rPr>
                <w:rFonts w:ascii="Times New Roman" w:hAnsi="Times New Roman" w:hint="eastAsia"/>
                <w:sz w:val="20"/>
                <w:szCs w:val="20"/>
              </w:rPr>
              <w:t>channel bandwidth.</w:t>
            </w:r>
          </w:p>
          <w:p w14:paraId="79833B24" w14:textId="77777777" w:rsidR="00185C89" w:rsidRDefault="00000000">
            <w:pPr>
              <w:widowControl/>
              <w:numPr>
                <w:ilvl w:val="0"/>
                <w:numId w:val="31"/>
              </w:numPr>
              <w:spacing w:line="220" w:lineRule="exact"/>
              <w:jc w:val="left"/>
              <w:rPr>
                <w:rFonts w:ascii="Times New Roman" w:hAnsi="Times New Roman"/>
                <w:sz w:val="20"/>
                <w:szCs w:val="20"/>
              </w:rPr>
            </w:pPr>
            <w:r>
              <w:rPr>
                <w:rFonts w:ascii="Times New Roman" w:hAnsi="Times New Roman" w:hint="eastAsia"/>
                <w:sz w:val="20"/>
                <w:szCs w:val="20"/>
              </w:rPr>
              <w:t>signal transmission bandwidth</w:t>
            </w:r>
          </w:p>
          <w:p w14:paraId="3A80D302" w14:textId="77777777" w:rsidR="00185C89" w:rsidRDefault="00000000">
            <w:pPr>
              <w:widowControl/>
              <w:numPr>
                <w:ilvl w:val="0"/>
                <w:numId w:val="31"/>
              </w:numPr>
              <w:spacing w:line="220" w:lineRule="exact"/>
              <w:jc w:val="left"/>
              <w:rPr>
                <w:rFonts w:ascii="Times New Roman" w:hAnsi="Times New Roman"/>
                <w:sz w:val="20"/>
                <w:szCs w:val="20"/>
              </w:rPr>
            </w:pPr>
            <w:r>
              <w:rPr>
                <w:rFonts w:ascii="Times New Roman" w:hAnsi="Times New Roman" w:hint="eastAsia"/>
                <w:sz w:val="20"/>
                <w:szCs w:val="20"/>
              </w:rPr>
              <w:t>ED channel bandwidth</w:t>
            </w:r>
          </w:p>
          <w:p w14:paraId="7B2BC22C" w14:textId="77777777" w:rsidR="00185C89" w:rsidRDefault="00000000">
            <w:pPr>
              <w:pStyle w:val="af5"/>
              <w:shd w:val="clear" w:color="auto" w:fill="FFFFFF"/>
              <w:spacing w:beforeAutospacing="0" w:afterAutospacing="0" w:line="220" w:lineRule="exact"/>
              <w:rPr>
                <w:sz w:val="20"/>
                <w:szCs w:val="20"/>
              </w:rPr>
            </w:pPr>
            <w:r>
              <w:rPr>
                <w:rFonts w:hint="eastAsia"/>
                <w:color w:val="FF0000"/>
                <w:sz w:val="20"/>
                <w:szCs w:val="20"/>
              </w:rPr>
              <w:t>FFS: exact definition of ED channel bandwidth for RF-ED, IF,</w:t>
            </w:r>
            <w:r>
              <w:rPr>
                <w:rFonts w:hint="eastAsia"/>
                <w:strike/>
                <w:color w:val="7030A0"/>
                <w:sz w:val="20"/>
                <w:szCs w:val="20"/>
              </w:rPr>
              <w:t xml:space="preserve"> ZIF </w:t>
            </w:r>
            <w:r>
              <w:rPr>
                <w:rFonts w:hint="eastAsia"/>
                <w:color w:val="FF0000"/>
                <w:sz w:val="20"/>
                <w:szCs w:val="20"/>
              </w:rPr>
              <w:t>receiver</w:t>
            </w:r>
          </w:p>
          <w:p w14:paraId="58C51901" w14:textId="77777777" w:rsidR="00185C89" w:rsidRDefault="00000000">
            <w:pPr>
              <w:pStyle w:val="af5"/>
              <w:shd w:val="clear" w:color="auto" w:fill="FFFFFF"/>
              <w:spacing w:beforeAutospacing="0" w:afterAutospacing="0" w:line="220" w:lineRule="exact"/>
              <w:rPr>
                <w:rFonts w:ascii="Times" w:hAnsi="Times" w:cs="Times" w:hint="eastAsia"/>
                <w:sz w:val="20"/>
                <w:szCs w:val="20"/>
              </w:rPr>
            </w:pPr>
            <w:r>
              <w:rPr>
                <w:rFonts w:hint="eastAsia"/>
                <w:color w:val="7030A0"/>
                <w:sz w:val="20"/>
                <w:szCs w:val="20"/>
              </w:rPr>
              <w:t>FFS: which and how to report for R2D ZIF receiver and D2R</w:t>
            </w:r>
          </w:p>
        </w:tc>
      </w:tr>
    </w:tbl>
    <w:p w14:paraId="3BDAA85B"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For R2D LLS</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 xml:space="preserve"> compared SINR/SNR and CINR/CNR (Figure 2.6-1), CINR/CNR is used at least for RF-ED and IF receiver.</w:t>
      </w:r>
    </w:p>
    <w:p w14:paraId="4E796CC5" w14:textId="77777777" w:rsidR="00185C89" w:rsidRDefault="00000000">
      <w:pPr>
        <w:widowControl/>
        <w:snapToGrid w:val="0"/>
        <w:spacing w:before="120" w:after="180"/>
        <w:rPr>
          <w:rFonts w:ascii="Times New Roman" w:eastAsia="宋体" w:hAnsi="Times New Roman"/>
          <w:kern w:val="0"/>
          <w:sz w:val="20"/>
          <w:szCs w:val="20"/>
          <w:lang w:bidi="ar"/>
        </w:rPr>
      </w:pPr>
      <w:r>
        <w:rPr>
          <w:rFonts w:eastAsiaTheme="minorEastAsia"/>
          <w:noProof/>
          <w:szCs w:val="20"/>
        </w:rPr>
        <w:drawing>
          <wp:inline distT="0" distB="0" distL="0" distR="0" wp14:anchorId="4B95F87E" wp14:editId="536ADC14">
            <wp:extent cx="5565140" cy="1303020"/>
            <wp:effectExtent l="0" t="0" r="0" b="0"/>
            <wp:docPr id="83832063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320637" name="图片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565600" cy="1303200"/>
                    </a:xfrm>
                    <a:prstGeom prst="rect">
                      <a:avLst/>
                    </a:prstGeom>
                    <a:noFill/>
                  </pic:spPr>
                </pic:pic>
              </a:graphicData>
            </a:graphic>
          </wp:inline>
        </w:drawing>
      </w:r>
    </w:p>
    <w:p w14:paraId="234EA6DF" w14:textId="77777777" w:rsidR="00185C89" w:rsidRDefault="00000000">
      <w:pPr>
        <w:widowControl/>
        <w:snapToGrid w:val="0"/>
        <w:spacing w:before="120" w:after="180"/>
        <w:jc w:val="center"/>
        <w:rPr>
          <w:rFonts w:ascii="Times New Roman" w:eastAsia="宋体" w:hAnsi="Times New Roman"/>
          <w:kern w:val="0"/>
          <w:sz w:val="20"/>
          <w:szCs w:val="20"/>
          <w:lang w:bidi="ar"/>
        </w:rPr>
      </w:pPr>
      <w:r>
        <w:rPr>
          <w:rFonts w:ascii="Times New Roman" w:eastAsiaTheme="minorEastAsia" w:hAnsi="Times New Roman"/>
          <w:b/>
          <w:bCs/>
          <w:sz w:val="20"/>
          <w:szCs w:val="20"/>
        </w:rPr>
        <w:t>Figure 2.6-1 Illustration of SINR calculation for LLS (R2D)</w:t>
      </w:r>
    </w:p>
    <w:p w14:paraId="1B6482AB"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lastRenderedPageBreak/>
        <w:t xml:space="preserve">For R2D, </w:t>
      </w:r>
    </w:p>
    <w:p w14:paraId="79F5A2CC" w14:textId="77777777" w:rsidR="00185C89" w:rsidRDefault="00000000">
      <w:pPr>
        <w:pStyle w:val="aff4"/>
        <w:widowControl/>
        <w:numPr>
          <w:ilvl w:val="0"/>
          <w:numId w:val="30"/>
        </w:numPr>
        <w:snapToGrid w:val="0"/>
        <w:spacing w:before="120" w:after="180"/>
        <w:ind w:firstLineChars="0"/>
        <w:rPr>
          <w:rFonts w:ascii="Times New Roman" w:eastAsia="宋体" w:hAnsi="Times New Roman"/>
          <w:kern w:val="0"/>
          <w:sz w:val="20"/>
          <w:szCs w:val="20"/>
          <w:lang w:bidi="ar"/>
        </w:rPr>
      </w:pPr>
      <w:r>
        <w:rPr>
          <w:rFonts w:ascii="Times New Roman" w:eastAsia="宋体" w:hAnsi="Times New Roman"/>
          <w:kern w:val="0"/>
          <w:sz w:val="20"/>
          <w:szCs w:val="20"/>
          <w:lang w:bidi="ar"/>
        </w:rPr>
        <w:t>the ED channel bandwidth is needed for calculating the noise power,</w:t>
      </w:r>
    </w:p>
    <w:p w14:paraId="5F7373A7" w14:textId="77777777" w:rsidR="00185C89" w:rsidRDefault="00000000">
      <w:pPr>
        <w:pStyle w:val="aff4"/>
        <w:widowControl/>
        <w:numPr>
          <w:ilvl w:val="1"/>
          <w:numId w:val="30"/>
        </w:numPr>
        <w:snapToGrid w:val="0"/>
        <w:spacing w:before="120" w:after="180"/>
        <w:ind w:firstLineChars="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RF-ED receiver, </w:t>
      </w:r>
      <w:r>
        <w:rPr>
          <w:rFonts w:ascii="Times New Roman" w:eastAsia="宋体" w:hAnsi="Times New Roman" w:hint="eastAsia"/>
          <w:kern w:val="0"/>
          <w:sz w:val="20"/>
          <w:szCs w:val="20"/>
          <w:lang w:bidi="ar"/>
        </w:rPr>
        <w:t xml:space="preserve">the </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ED CBW</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 xml:space="preserve"> is regarded as the device RF filter BW (e.g., 10-20MHz) which are used for calculating the noise power</w:t>
      </w:r>
    </w:p>
    <w:p w14:paraId="6B28BE22" w14:textId="77777777" w:rsidR="00185C89" w:rsidRDefault="00000000">
      <w:pPr>
        <w:pStyle w:val="aff4"/>
        <w:widowControl/>
        <w:numPr>
          <w:ilvl w:val="1"/>
          <w:numId w:val="30"/>
        </w:numPr>
        <w:snapToGrid w:val="0"/>
        <w:spacing w:before="120" w:after="180"/>
        <w:ind w:firstLineChars="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 xml:space="preserve">For IF receiver, the </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ED CBW</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 xml:space="preserve"> is regarded as the device IF filter BW which are used for calculating the noise power</w:t>
      </w:r>
    </w:p>
    <w:p w14:paraId="151310D8" w14:textId="77777777" w:rsidR="00185C89" w:rsidRDefault="00000000">
      <w:pPr>
        <w:pStyle w:val="aff4"/>
        <w:widowControl/>
        <w:numPr>
          <w:ilvl w:val="1"/>
          <w:numId w:val="30"/>
        </w:numPr>
        <w:snapToGrid w:val="0"/>
        <w:spacing w:before="120" w:after="180"/>
        <w:ind w:firstLineChars="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 xml:space="preserve">For ZIF receiver, the </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ED CBW</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 xml:space="preserve"> is regards as the device BB LBP BW which are used for calculating the noise power</w:t>
      </w:r>
    </w:p>
    <w:p w14:paraId="1779F6ED" w14:textId="77777777" w:rsidR="00185C89" w:rsidRDefault="00000000">
      <w:pPr>
        <w:pStyle w:val="aff4"/>
        <w:widowControl/>
        <w:numPr>
          <w:ilvl w:val="1"/>
          <w:numId w:val="30"/>
        </w:numPr>
        <w:snapToGrid w:val="0"/>
        <w:spacing w:before="120" w:after="180"/>
        <w:ind w:firstLineChars="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Note: the above is being referred as [2B1] for R2D link in link budget template.</w:t>
      </w:r>
    </w:p>
    <w:p w14:paraId="3D02AE60" w14:textId="77777777" w:rsidR="00185C89" w:rsidRDefault="00000000">
      <w:pPr>
        <w:pStyle w:val="aff4"/>
        <w:widowControl/>
        <w:numPr>
          <w:ilvl w:val="0"/>
          <w:numId w:val="30"/>
        </w:numPr>
        <w:snapToGrid w:val="0"/>
        <w:spacing w:before="120" w:after="180"/>
        <w:ind w:firstLineChars="0"/>
        <w:rPr>
          <w:rFonts w:ascii="Times New Roman" w:eastAsia="宋体" w:hAnsi="Times New Roman"/>
          <w:kern w:val="0"/>
          <w:sz w:val="20"/>
          <w:szCs w:val="20"/>
          <w:lang w:bidi="ar"/>
        </w:rPr>
      </w:pPr>
      <w:r>
        <w:rPr>
          <w:rFonts w:ascii="Times New Roman" w:eastAsia="宋体" w:hAnsi="Times New Roman"/>
          <w:kern w:val="0"/>
          <w:sz w:val="20"/>
          <w:szCs w:val="20"/>
          <w:lang w:bidi="ar"/>
        </w:rPr>
        <w:t>T</w:t>
      </w:r>
      <w:r>
        <w:rPr>
          <w:rFonts w:ascii="Times New Roman" w:eastAsia="宋体" w:hAnsi="Times New Roman" w:hint="eastAsia"/>
          <w:kern w:val="0"/>
          <w:sz w:val="20"/>
          <w:szCs w:val="20"/>
          <w:lang w:bidi="ar"/>
        </w:rPr>
        <w:t xml:space="preserve">he BB LPF is </w:t>
      </w:r>
      <w:r>
        <w:rPr>
          <w:rFonts w:ascii="Times New Roman" w:eastAsia="宋体" w:hAnsi="Times New Roman"/>
          <w:kern w:val="0"/>
          <w:sz w:val="20"/>
          <w:szCs w:val="20"/>
          <w:lang w:bidi="ar"/>
        </w:rPr>
        <w:t>reported</w:t>
      </w:r>
      <w:r>
        <w:rPr>
          <w:rFonts w:ascii="Times New Roman" w:eastAsia="宋体" w:hAnsi="Times New Roman" w:hint="eastAsia"/>
          <w:kern w:val="0"/>
          <w:sz w:val="20"/>
          <w:szCs w:val="20"/>
          <w:lang w:bidi="ar"/>
        </w:rPr>
        <w:t xml:space="preserve"> by companies and is being referred as [2B] for R2D link in link budget template.</w:t>
      </w:r>
    </w:p>
    <w:p w14:paraId="2AE86F45" w14:textId="77777777" w:rsidR="00185C89" w:rsidRDefault="00000000">
      <w:pPr>
        <w:snapToGrid w:val="0"/>
        <w:rPr>
          <w:rFonts w:ascii="Times New Roman" w:hAnsi="Times New Roman"/>
          <w:sz w:val="20"/>
          <w:szCs w:val="20"/>
        </w:rPr>
      </w:pPr>
      <w:r>
        <w:rPr>
          <w:rFonts w:ascii="Times New Roman" w:eastAsia="宋体" w:hAnsi="Times New Roman" w:hint="eastAsia"/>
          <w:kern w:val="0"/>
          <w:sz w:val="20"/>
          <w:szCs w:val="20"/>
          <w:lang w:bidi="ar"/>
        </w:rPr>
        <w:t xml:space="preserve">For D2R, since the reader can process the data in baseband domain, so traditional SNR/SINR calculation in the </w:t>
      </w:r>
      <w:r>
        <w:rPr>
          <w:rFonts w:ascii="Times New Roman" w:hAnsi="Times New Roman" w:hint="eastAsia"/>
          <w:sz w:val="20"/>
          <w:szCs w:val="20"/>
        </w:rPr>
        <w:t>transmission bandwidth can be used.</w:t>
      </w:r>
    </w:p>
    <w:p w14:paraId="32016E1A" w14:textId="77777777" w:rsidR="00185C89"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1</w:t>
      </w:r>
      <w:r>
        <w:rPr>
          <w:rFonts w:ascii="Times New Roman" w:eastAsia="宋体" w:hAnsi="Times New Roman" w:hint="eastAsia"/>
          <w:b/>
          <w:bCs/>
          <w:kern w:val="0"/>
          <w:sz w:val="20"/>
          <w:szCs w:val="20"/>
          <w:lang w:bidi="ar"/>
        </w:rPr>
        <w:t>7</w:t>
      </w:r>
      <w:r>
        <w:rPr>
          <w:rFonts w:ascii="Times New Roman" w:eastAsia="宋体" w:hAnsi="Times New Roman"/>
          <w:b/>
          <w:bCs/>
          <w:kern w:val="0"/>
          <w:sz w:val="20"/>
          <w:szCs w:val="20"/>
          <w:lang w:bidi="ar"/>
        </w:rPr>
        <w:t xml:space="preserve">: </w:t>
      </w:r>
    </w:p>
    <w:p w14:paraId="7BE9B295" w14:textId="77777777" w:rsidR="00185C89" w:rsidRDefault="00000000">
      <w:pPr>
        <w:widowControl/>
        <w:snapToGrid w:val="0"/>
        <w:rPr>
          <w:b/>
          <w:bCs/>
          <w:sz w:val="20"/>
          <w:szCs w:val="20"/>
        </w:rPr>
      </w:pPr>
      <w:r>
        <w:rPr>
          <w:rFonts w:ascii="Times New Roman" w:eastAsia="宋体" w:hAnsi="Times New Roman"/>
          <w:b/>
          <w:bCs/>
          <w:kern w:val="0"/>
          <w:sz w:val="20"/>
          <w:szCs w:val="20"/>
          <w:lang w:bidi="ar"/>
        </w:rPr>
        <w:t xml:space="preserve">For the R2D LLS, </w:t>
      </w:r>
      <w:r>
        <w:rPr>
          <w:rFonts w:ascii="Times New Roman" w:hAnsi="Times New Roman"/>
          <w:b/>
          <w:bCs/>
          <w:sz w:val="20"/>
          <w:szCs w:val="20"/>
        </w:rPr>
        <w:t>report followings (as start point).</w:t>
      </w:r>
    </w:p>
    <w:p w14:paraId="4F7507D9"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CINR/CNR, where CINR/CNR</w:t>
      </w:r>
      <w:r>
        <w:rPr>
          <w:rFonts w:eastAsia="宋体" w:hint="eastAsia"/>
          <w:b/>
          <w:bCs/>
          <w:kern w:val="0"/>
          <w:lang w:bidi="ar"/>
        </w:rPr>
        <w:t> </w:t>
      </w:r>
      <w:r>
        <w:rPr>
          <w:rFonts w:ascii="Times New Roman" w:eastAsia="宋体" w:hAnsi="Times New Roman"/>
          <w:b/>
          <w:bCs/>
          <w:kern w:val="0"/>
          <w:sz w:val="20"/>
          <w:szCs w:val="20"/>
          <w:lang w:bidi="ar"/>
        </w:rPr>
        <w:t>is defined as the ratio of signal power spectral density in the transmission bandwidth to the noise and</w:t>
      </w:r>
      <w:r>
        <w:rPr>
          <w:rFonts w:eastAsia="宋体" w:hint="eastAsia"/>
          <w:b/>
          <w:bCs/>
          <w:kern w:val="0"/>
          <w:lang w:bidi="ar"/>
        </w:rPr>
        <w:t> </w:t>
      </w:r>
      <w:r>
        <w:rPr>
          <w:rFonts w:ascii="Times New Roman" w:eastAsia="宋体" w:hAnsi="Times New Roman"/>
          <w:b/>
          <w:bCs/>
          <w:kern w:val="0"/>
          <w:sz w:val="20"/>
          <w:szCs w:val="20"/>
          <w:lang w:bidi="ar"/>
        </w:rPr>
        <w:t>interference (if any) power spectral density in the device ED</w:t>
      </w:r>
      <w:r>
        <w:rPr>
          <w:rFonts w:eastAsia="宋体" w:hint="eastAsia"/>
          <w:b/>
          <w:bCs/>
          <w:kern w:val="0"/>
          <w:lang w:bidi="ar"/>
        </w:rPr>
        <w:t> </w:t>
      </w:r>
      <w:r>
        <w:rPr>
          <w:rFonts w:ascii="Times New Roman" w:eastAsia="宋体" w:hAnsi="Times New Roman"/>
          <w:b/>
          <w:bCs/>
          <w:kern w:val="0"/>
          <w:sz w:val="20"/>
          <w:szCs w:val="20"/>
          <w:lang w:bidi="ar"/>
        </w:rPr>
        <w:t>channel bandwidth.</w:t>
      </w:r>
    </w:p>
    <w:p w14:paraId="57BAE446"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S</w:t>
      </w:r>
      <w:r>
        <w:rPr>
          <w:rFonts w:ascii="Times New Roman" w:eastAsia="宋体" w:hAnsi="Times New Roman"/>
          <w:b/>
          <w:bCs/>
          <w:kern w:val="0"/>
          <w:sz w:val="20"/>
          <w:szCs w:val="20"/>
          <w:lang w:bidi="ar"/>
        </w:rPr>
        <w:t>ignal transmission bandwidth</w:t>
      </w:r>
    </w:p>
    <w:p w14:paraId="37D44678"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ED channel bandwidth</w:t>
      </w:r>
    </w:p>
    <w:p w14:paraId="65A038CA"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BB LPF</w:t>
      </w:r>
    </w:p>
    <w:p w14:paraId="4EAF9D5C"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the ED channel bandwidth is needed for calculating the noise power,</w:t>
      </w:r>
    </w:p>
    <w:p w14:paraId="4234B58D" w14:textId="77777777" w:rsidR="00185C89" w:rsidRDefault="00000000">
      <w:pPr>
        <w:widowControl/>
        <w:numPr>
          <w:ilvl w:val="1"/>
          <w:numId w:val="9"/>
        </w:numPr>
        <w:overflowPunct w:val="0"/>
        <w:autoSpaceDE w:val="0"/>
        <w:autoSpaceDN w:val="0"/>
        <w:adjustRightInd w:val="0"/>
        <w:snapToGrid w:val="0"/>
        <w:ind w:left="1259"/>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For RF-ED receiver, the ‘ED CBW’ is regarded as the device RF filter BW (e.g., 10-20MHz) which are used for calculating the noise power</w:t>
      </w:r>
    </w:p>
    <w:p w14:paraId="7B25C7F9" w14:textId="77777777" w:rsidR="00185C89" w:rsidRDefault="00000000">
      <w:pPr>
        <w:widowControl/>
        <w:numPr>
          <w:ilvl w:val="1"/>
          <w:numId w:val="9"/>
        </w:numPr>
        <w:overflowPunct w:val="0"/>
        <w:autoSpaceDE w:val="0"/>
        <w:autoSpaceDN w:val="0"/>
        <w:adjustRightInd w:val="0"/>
        <w:snapToGrid w:val="0"/>
        <w:ind w:left="1259"/>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For IF receiver, the ‘ED CBW’ is regarded as the device IF filter BW which are used for calculating the noise power</w:t>
      </w:r>
    </w:p>
    <w:p w14:paraId="73758EEB" w14:textId="77777777" w:rsidR="00185C89" w:rsidRDefault="00000000">
      <w:pPr>
        <w:widowControl/>
        <w:numPr>
          <w:ilvl w:val="1"/>
          <w:numId w:val="9"/>
        </w:numPr>
        <w:overflowPunct w:val="0"/>
        <w:autoSpaceDE w:val="0"/>
        <w:autoSpaceDN w:val="0"/>
        <w:adjustRightInd w:val="0"/>
        <w:snapToGrid w:val="0"/>
        <w:ind w:left="1259"/>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For ZIF receiver, the ‘ED CBW’ is regards as the device BB LBP BW which are used for calculating the noise power</w:t>
      </w:r>
    </w:p>
    <w:p w14:paraId="7FF8CA20" w14:textId="77777777" w:rsidR="00185C89" w:rsidRDefault="00000000">
      <w:pPr>
        <w:widowControl/>
        <w:numPr>
          <w:ilvl w:val="1"/>
          <w:numId w:val="9"/>
        </w:numPr>
        <w:overflowPunct w:val="0"/>
        <w:autoSpaceDE w:val="0"/>
        <w:autoSpaceDN w:val="0"/>
        <w:adjustRightInd w:val="0"/>
        <w:snapToGrid w:val="0"/>
        <w:ind w:left="1259"/>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Note: the above is being referred as [2B1] for R2D link in link budget template.</w:t>
      </w:r>
    </w:p>
    <w:p w14:paraId="066F181A"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The BB LPF is reported by companies and is being referred as [2B] for R2D link in link budget template.</w:t>
      </w:r>
    </w:p>
    <w:p w14:paraId="6EFC5544" w14:textId="77777777" w:rsidR="00185C89"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For the R2D LLS</w:t>
      </w:r>
      <w:r>
        <w:rPr>
          <w:rFonts w:ascii="Times New Roman" w:eastAsia="宋体" w:hAnsi="Times New Roman" w:hint="eastAsia"/>
          <w:b/>
          <w:bCs/>
          <w:kern w:val="0"/>
          <w:sz w:val="20"/>
          <w:szCs w:val="20"/>
          <w:lang w:bidi="ar"/>
        </w:rPr>
        <w:t xml:space="preserve">, the SNR/SINR </w:t>
      </w:r>
      <w:r>
        <w:rPr>
          <w:rFonts w:ascii="Times New Roman" w:eastAsia="宋体" w:hAnsi="Times New Roman"/>
          <w:b/>
          <w:bCs/>
          <w:kern w:val="0"/>
          <w:sz w:val="20"/>
          <w:szCs w:val="20"/>
          <w:lang w:bidi="ar"/>
        </w:rPr>
        <w:t>calculation in the transmission bandwidth can be used</w:t>
      </w:r>
      <w:r>
        <w:rPr>
          <w:rFonts w:ascii="Times New Roman" w:eastAsia="宋体" w:hAnsi="Times New Roman" w:hint="eastAsia"/>
          <w:b/>
          <w:bCs/>
          <w:kern w:val="0"/>
          <w:sz w:val="20"/>
          <w:szCs w:val="20"/>
          <w:lang w:bidi="ar"/>
        </w:rPr>
        <w:t xml:space="preserve"> and reported by companies.</w:t>
      </w:r>
    </w:p>
    <w:p w14:paraId="615FF7E7" w14:textId="77777777" w:rsidR="00185C89"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The corresponding changes for the LLS table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24"/>
        <w:gridCol w:w="8037"/>
      </w:tblGrid>
      <w:tr w:rsidR="00185C89" w14:paraId="22215BF9" w14:textId="77777777">
        <w:tc>
          <w:tcPr>
            <w:tcW w:w="0" w:type="auto"/>
            <w:gridSpan w:val="2"/>
            <w:tcMar>
              <w:top w:w="0" w:type="dxa"/>
              <w:left w:w="108" w:type="dxa"/>
              <w:bottom w:w="0" w:type="dxa"/>
              <w:right w:w="108" w:type="dxa"/>
            </w:tcMar>
          </w:tcPr>
          <w:p w14:paraId="39B64FD4" w14:textId="77777777" w:rsidR="00185C89" w:rsidRDefault="00000000">
            <w:pPr>
              <w:snapToGrid w:val="0"/>
              <w:jc w:val="center"/>
              <w:rPr>
                <w:rFonts w:ascii="Times New Roman" w:hAnsi="Times New Roman"/>
                <w:sz w:val="20"/>
                <w:szCs w:val="20"/>
              </w:rPr>
            </w:pPr>
            <w:r>
              <w:rPr>
                <w:rStyle w:val="afb"/>
                <w:rFonts w:ascii="Times New Roman" w:hAnsi="Times New Roman" w:hint="eastAsia"/>
                <w:sz w:val="20"/>
                <w:szCs w:val="20"/>
              </w:rPr>
              <w:t>R2D specific parameters</w:t>
            </w:r>
          </w:p>
        </w:tc>
      </w:tr>
      <w:tr w:rsidR="00185C89" w14:paraId="01863841" w14:textId="77777777">
        <w:tc>
          <w:tcPr>
            <w:tcW w:w="0" w:type="auto"/>
            <w:tcMar>
              <w:top w:w="0" w:type="dxa"/>
              <w:left w:w="108" w:type="dxa"/>
              <w:bottom w:w="0" w:type="dxa"/>
              <w:right w:w="108" w:type="dxa"/>
            </w:tcMar>
          </w:tcPr>
          <w:p w14:paraId="74D21EC5" w14:textId="77777777" w:rsidR="00185C89" w:rsidRDefault="00000000">
            <w:pPr>
              <w:snapToGrid w:val="0"/>
              <w:rPr>
                <w:rFonts w:ascii="Times New Roman" w:hAnsi="Times New Roman"/>
                <w:sz w:val="20"/>
                <w:szCs w:val="20"/>
              </w:rPr>
            </w:pPr>
            <w:r>
              <w:rPr>
                <w:rFonts w:ascii="Times New Roman" w:hAnsi="Times New Roman" w:hint="eastAsia"/>
                <w:sz w:val="20"/>
                <w:szCs w:val="20"/>
              </w:rPr>
              <w:t>Transmission bandwidth</w:t>
            </w:r>
          </w:p>
        </w:tc>
        <w:tc>
          <w:tcPr>
            <w:tcW w:w="0" w:type="auto"/>
            <w:tcMar>
              <w:top w:w="0" w:type="dxa"/>
              <w:left w:w="108" w:type="dxa"/>
              <w:bottom w:w="0" w:type="dxa"/>
              <w:right w:w="108" w:type="dxa"/>
            </w:tcMar>
          </w:tcPr>
          <w:p w14:paraId="3BF35810" w14:textId="77777777" w:rsidR="00185C89" w:rsidRDefault="00000000">
            <w:pPr>
              <w:snapToGrid w:val="0"/>
              <w:rPr>
                <w:rFonts w:ascii="Times New Roman" w:hAnsi="Times New Roman"/>
                <w:sz w:val="20"/>
                <w:szCs w:val="20"/>
              </w:rPr>
            </w:pPr>
            <w:r>
              <w:rPr>
                <w:rFonts w:ascii="Times New Roman" w:hAnsi="Times New Roman" w:hint="eastAsia"/>
                <w:sz w:val="20"/>
                <w:szCs w:val="20"/>
              </w:rPr>
              <w:t>180 kHz as baseline</w:t>
            </w:r>
          </w:p>
        </w:tc>
      </w:tr>
      <w:tr w:rsidR="00185C89" w14:paraId="5D5F8D49" w14:textId="77777777">
        <w:tc>
          <w:tcPr>
            <w:tcW w:w="0" w:type="auto"/>
            <w:tcMar>
              <w:top w:w="0" w:type="dxa"/>
              <w:left w:w="108" w:type="dxa"/>
              <w:bottom w:w="0" w:type="dxa"/>
              <w:right w:w="108" w:type="dxa"/>
            </w:tcMar>
          </w:tcPr>
          <w:p w14:paraId="1528D24F" w14:textId="77777777" w:rsidR="00185C89" w:rsidRDefault="00000000">
            <w:pPr>
              <w:snapToGrid w:val="0"/>
              <w:rPr>
                <w:rFonts w:ascii="Times New Roman" w:hAnsi="Times New Roman"/>
                <w:sz w:val="20"/>
                <w:szCs w:val="20"/>
              </w:rPr>
            </w:pPr>
            <w:r>
              <w:rPr>
                <w:rFonts w:ascii="Times New Roman" w:hAnsi="Times New Roman"/>
                <w:strike/>
                <w:color w:val="FF0000"/>
                <w:sz w:val="20"/>
                <w:szCs w:val="20"/>
              </w:rPr>
              <w:t>FFS:</w:t>
            </w:r>
            <w:r>
              <w:rPr>
                <w:rStyle w:val="apple-converted-space"/>
                <w:rFonts w:ascii="Times New Roman" w:hAnsi="Times New Roman" w:hint="eastAsia"/>
                <w:strike/>
                <w:color w:val="FF0000"/>
                <w:sz w:val="20"/>
                <w:szCs w:val="20"/>
              </w:rPr>
              <w:t> </w:t>
            </w:r>
            <w:r>
              <w:rPr>
                <w:rFonts w:ascii="Times New Roman" w:hAnsi="Times New Roman" w:hint="eastAsia"/>
                <w:sz w:val="20"/>
                <w:szCs w:val="20"/>
              </w:rPr>
              <w:t>ED bandwidth</w:t>
            </w:r>
          </w:p>
        </w:tc>
        <w:tc>
          <w:tcPr>
            <w:tcW w:w="0" w:type="auto"/>
            <w:tcMar>
              <w:top w:w="0" w:type="dxa"/>
              <w:left w:w="108" w:type="dxa"/>
              <w:bottom w:w="0" w:type="dxa"/>
              <w:right w:w="108" w:type="dxa"/>
            </w:tcMar>
          </w:tcPr>
          <w:p w14:paraId="5A18D91F" w14:textId="77777777" w:rsidR="00185C89" w:rsidRDefault="00000000">
            <w:pPr>
              <w:pStyle w:val="aff4"/>
              <w:widowControl/>
              <w:numPr>
                <w:ilvl w:val="0"/>
                <w:numId w:val="30"/>
              </w:numPr>
              <w:snapToGrid w:val="0"/>
              <w:spacing w:before="120" w:after="180"/>
              <w:ind w:firstLineChars="0"/>
              <w:rPr>
                <w:rFonts w:ascii="Times New Roman" w:eastAsia="宋体" w:hAnsi="Times New Roman"/>
                <w:color w:val="FF0000"/>
                <w:kern w:val="0"/>
                <w:sz w:val="20"/>
                <w:szCs w:val="20"/>
                <w:lang w:bidi="ar"/>
              </w:rPr>
            </w:pPr>
            <w:r>
              <w:rPr>
                <w:rFonts w:ascii="Times New Roman" w:eastAsia="宋体" w:hAnsi="Times New Roman"/>
                <w:color w:val="FF0000"/>
                <w:kern w:val="0"/>
                <w:sz w:val="20"/>
                <w:szCs w:val="20"/>
                <w:lang w:bidi="ar"/>
              </w:rPr>
              <w:t>the ED channel bandwidth is needed for calculating the noise power,</w:t>
            </w:r>
          </w:p>
          <w:p w14:paraId="064E56FD" w14:textId="77777777" w:rsidR="00185C89" w:rsidRDefault="00000000">
            <w:pPr>
              <w:pStyle w:val="aff4"/>
              <w:widowControl/>
              <w:numPr>
                <w:ilvl w:val="1"/>
                <w:numId w:val="30"/>
              </w:numPr>
              <w:snapToGrid w:val="0"/>
              <w:spacing w:before="120" w:after="180"/>
              <w:ind w:firstLineChars="0"/>
              <w:rPr>
                <w:rFonts w:ascii="Times New Roman" w:eastAsia="宋体" w:hAnsi="Times New Roman"/>
                <w:color w:val="FF0000"/>
                <w:kern w:val="0"/>
                <w:sz w:val="20"/>
                <w:szCs w:val="20"/>
                <w:lang w:bidi="ar"/>
              </w:rPr>
            </w:pPr>
            <w:r>
              <w:rPr>
                <w:rFonts w:ascii="Times New Roman" w:eastAsia="宋体" w:hAnsi="Times New Roman"/>
                <w:color w:val="FF0000"/>
                <w:kern w:val="0"/>
                <w:sz w:val="20"/>
                <w:szCs w:val="20"/>
                <w:lang w:bidi="ar"/>
              </w:rPr>
              <w:t>For RF-ED receiver, the ‘ED CBW’ is regarded as the device RF filter BW (e.g., 10-20MHz) which are used for calculating the noise power</w:t>
            </w:r>
          </w:p>
          <w:p w14:paraId="066BE61B" w14:textId="77777777" w:rsidR="00185C89" w:rsidRDefault="00000000">
            <w:pPr>
              <w:pStyle w:val="aff4"/>
              <w:widowControl/>
              <w:numPr>
                <w:ilvl w:val="1"/>
                <w:numId w:val="30"/>
              </w:numPr>
              <w:snapToGrid w:val="0"/>
              <w:spacing w:before="120" w:after="180"/>
              <w:ind w:firstLineChars="0"/>
              <w:rPr>
                <w:rFonts w:ascii="Times New Roman" w:eastAsia="宋体" w:hAnsi="Times New Roman"/>
                <w:color w:val="FF0000"/>
                <w:kern w:val="0"/>
                <w:sz w:val="20"/>
                <w:szCs w:val="20"/>
                <w:lang w:bidi="ar"/>
              </w:rPr>
            </w:pPr>
            <w:r>
              <w:rPr>
                <w:rFonts w:ascii="Times New Roman" w:eastAsia="宋体" w:hAnsi="Times New Roman"/>
                <w:color w:val="FF0000"/>
                <w:kern w:val="0"/>
                <w:sz w:val="20"/>
                <w:szCs w:val="20"/>
                <w:lang w:bidi="ar"/>
              </w:rPr>
              <w:t>For IF receiver, the ‘ED CBW’ is regarded as the device IF filter BW which are used for calculating the noise power</w:t>
            </w:r>
          </w:p>
          <w:p w14:paraId="74674424" w14:textId="77777777" w:rsidR="00185C89" w:rsidRDefault="00000000">
            <w:pPr>
              <w:pStyle w:val="aff4"/>
              <w:widowControl/>
              <w:numPr>
                <w:ilvl w:val="1"/>
                <w:numId w:val="30"/>
              </w:numPr>
              <w:snapToGrid w:val="0"/>
              <w:spacing w:before="120" w:after="180"/>
              <w:ind w:firstLineChars="0"/>
              <w:rPr>
                <w:rFonts w:ascii="Times New Roman" w:eastAsia="宋体" w:hAnsi="Times New Roman"/>
                <w:color w:val="FF0000"/>
                <w:kern w:val="0"/>
                <w:sz w:val="20"/>
                <w:szCs w:val="20"/>
                <w:lang w:bidi="ar"/>
              </w:rPr>
            </w:pPr>
            <w:r>
              <w:rPr>
                <w:rFonts w:ascii="Times New Roman" w:eastAsia="宋体" w:hAnsi="Times New Roman"/>
                <w:color w:val="FF0000"/>
                <w:kern w:val="0"/>
                <w:sz w:val="20"/>
                <w:szCs w:val="20"/>
                <w:lang w:bidi="ar"/>
              </w:rPr>
              <w:t>For ZIF receiver, the ‘ED CBW’ is regards as the device BB LBP BW which are used for calculating the noise power</w:t>
            </w:r>
          </w:p>
          <w:p w14:paraId="38AE0AF8" w14:textId="77777777" w:rsidR="00185C89" w:rsidRDefault="00000000">
            <w:pPr>
              <w:pStyle w:val="aff4"/>
              <w:widowControl/>
              <w:numPr>
                <w:ilvl w:val="1"/>
                <w:numId w:val="30"/>
              </w:numPr>
              <w:snapToGrid w:val="0"/>
              <w:spacing w:before="120" w:after="180"/>
              <w:ind w:firstLineChars="0"/>
              <w:rPr>
                <w:rFonts w:ascii="Times New Roman" w:eastAsia="宋体" w:hAnsi="Times New Roman"/>
                <w:color w:val="FF0000"/>
                <w:kern w:val="0"/>
                <w:sz w:val="20"/>
                <w:szCs w:val="20"/>
                <w:lang w:bidi="ar"/>
              </w:rPr>
            </w:pPr>
            <w:r>
              <w:rPr>
                <w:rFonts w:ascii="Times New Roman" w:eastAsia="宋体" w:hAnsi="Times New Roman"/>
                <w:color w:val="FF0000"/>
                <w:kern w:val="0"/>
                <w:sz w:val="20"/>
                <w:szCs w:val="20"/>
                <w:lang w:bidi="ar"/>
              </w:rPr>
              <w:t>Note: the above is being referred as [2B1] for R2D link in link budget template.</w:t>
            </w:r>
          </w:p>
          <w:p w14:paraId="07E7A988" w14:textId="77777777" w:rsidR="00185C89" w:rsidRDefault="00000000">
            <w:pPr>
              <w:snapToGrid w:val="0"/>
              <w:rPr>
                <w:rFonts w:ascii="Times New Roman" w:hAnsi="Times New Roman"/>
                <w:sz w:val="20"/>
                <w:szCs w:val="20"/>
              </w:rPr>
            </w:pPr>
            <w:r>
              <w:rPr>
                <w:rFonts w:ascii="Times New Roman" w:hAnsi="Times New Roman"/>
                <w:color w:val="FF0000"/>
                <w:sz w:val="20"/>
                <w:szCs w:val="20"/>
              </w:rPr>
              <w:t xml:space="preserve">The value is reported by companies. </w:t>
            </w:r>
          </w:p>
        </w:tc>
      </w:tr>
      <w:tr w:rsidR="00185C89" w14:paraId="23BE5188" w14:textId="77777777">
        <w:tc>
          <w:tcPr>
            <w:tcW w:w="0" w:type="auto"/>
            <w:tcMar>
              <w:top w:w="0" w:type="dxa"/>
              <w:left w:w="108" w:type="dxa"/>
              <w:bottom w:w="0" w:type="dxa"/>
              <w:right w:w="108" w:type="dxa"/>
            </w:tcMar>
          </w:tcPr>
          <w:p w14:paraId="35BC2347" w14:textId="77777777" w:rsidR="00185C89" w:rsidRDefault="00000000">
            <w:pPr>
              <w:snapToGrid w:val="0"/>
              <w:rPr>
                <w:rFonts w:ascii="Times New Roman" w:hAnsi="Times New Roman"/>
                <w:sz w:val="20"/>
                <w:szCs w:val="20"/>
              </w:rPr>
            </w:pPr>
            <w:r>
              <w:rPr>
                <w:rFonts w:ascii="Times New Roman" w:hAnsi="Times New Roman"/>
                <w:strike/>
                <w:color w:val="FF0000"/>
                <w:sz w:val="20"/>
                <w:szCs w:val="20"/>
              </w:rPr>
              <w:t xml:space="preserve">FFS: </w:t>
            </w:r>
            <w:r>
              <w:rPr>
                <w:rFonts w:ascii="Times New Roman" w:hAnsi="Times New Roman" w:hint="eastAsia"/>
                <w:sz w:val="20"/>
                <w:szCs w:val="20"/>
              </w:rPr>
              <w:t>BB LPF</w:t>
            </w:r>
          </w:p>
        </w:tc>
        <w:tc>
          <w:tcPr>
            <w:tcW w:w="0" w:type="auto"/>
            <w:tcMar>
              <w:top w:w="0" w:type="dxa"/>
              <w:left w:w="108" w:type="dxa"/>
              <w:bottom w:w="0" w:type="dxa"/>
              <w:right w:w="108" w:type="dxa"/>
            </w:tcMar>
          </w:tcPr>
          <w:p w14:paraId="0DA23B01" w14:textId="77777777" w:rsidR="00185C89" w:rsidRDefault="00000000">
            <w:pPr>
              <w:snapToGrid w:val="0"/>
              <w:rPr>
                <w:rFonts w:ascii="Times New Roman" w:hAnsi="Times New Roman"/>
                <w:sz w:val="20"/>
                <w:szCs w:val="20"/>
              </w:rPr>
            </w:pPr>
            <w:r>
              <w:rPr>
                <w:rFonts w:ascii="Times New Roman" w:hAnsi="Times New Roman" w:hint="eastAsia"/>
                <w:sz w:val="20"/>
                <w:szCs w:val="20"/>
              </w:rPr>
              <w:t>[X]-order Butterworth filter with cutoff frequency at [Y] kHz</w:t>
            </w:r>
            <w:r>
              <w:rPr>
                <w:rFonts w:ascii="Times New Roman" w:hAnsi="Times New Roman"/>
                <w:color w:val="FF0000"/>
                <w:sz w:val="20"/>
                <w:szCs w:val="20"/>
              </w:rPr>
              <w:t>, reported by companies</w:t>
            </w:r>
          </w:p>
        </w:tc>
      </w:tr>
    </w:tbl>
    <w:p w14:paraId="574AA2C6" w14:textId="77777777" w:rsidR="00185C89" w:rsidRDefault="00000000">
      <w:pPr>
        <w:widowControl/>
        <w:snapToGrid w:val="0"/>
        <w:spacing w:before="120"/>
        <w:rPr>
          <w:rFonts w:eastAsia="宋体"/>
          <w:b/>
          <w:bCs/>
        </w:rPr>
      </w:pPr>
      <w:r>
        <w:rPr>
          <w:rFonts w:eastAsia="宋体"/>
          <w:b/>
          <w:bCs/>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9"/>
      </w:tblGrid>
      <w:tr w:rsidR="00185C89" w14:paraId="7E5D34CD" w14:textId="77777777">
        <w:trPr>
          <w:trHeight w:val="424"/>
        </w:trPr>
        <w:tc>
          <w:tcPr>
            <w:tcW w:w="9889" w:type="dxa"/>
            <w:tcMar>
              <w:top w:w="0" w:type="dxa"/>
              <w:left w:w="108" w:type="dxa"/>
              <w:bottom w:w="0" w:type="dxa"/>
              <w:right w:w="108" w:type="dxa"/>
            </w:tcMar>
          </w:tcPr>
          <w:p w14:paraId="655373FF" w14:textId="77777777" w:rsidR="00185C89" w:rsidRDefault="00000000">
            <w:pPr>
              <w:snapToGrid w:val="0"/>
              <w:rPr>
                <w:rFonts w:ascii="Times New Roman" w:hAnsi="Times New Roman"/>
                <w:sz w:val="20"/>
                <w:szCs w:val="20"/>
              </w:rPr>
            </w:pPr>
            <w:r>
              <w:rPr>
                <w:rFonts w:ascii="Times New Roman" w:hAnsi="Times New Roman" w:hint="eastAsia"/>
                <w:sz w:val="20"/>
                <w:szCs w:val="20"/>
              </w:rPr>
              <w:t>Note:</w:t>
            </w:r>
            <w:r>
              <w:rPr>
                <w:rStyle w:val="apple-converted-space"/>
                <w:rFonts w:ascii="Times New Roman" w:hAnsi="Times New Roman" w:hint="eastAsia"/>
                <w:sz w:val="20"/>
                <w:szCs w:val="20"/>
              </w:rPr>
              <w:t> </w:t>
            </w:r>
          </w:p>
          <w:p w14:paraId="4D95F752" w14:textId="77777777" w:rsidR="00185C89" w:rsidRDefault="00000000">
            <w:pPr>
              <w:snapToGrid w:val="0"/>
              <w:ind w:hanging="440"/>
              <w:rPr>
                <w:rFonts w:ascii="Times New Roman" w:hAnsi="Times New Roman"/>
                <w:sz w:val="20"/>
                <w:szCs w:val="20"/>
              </w:rPr>
            </w:pPr>
            <w:r>
              <w:rPr>
                <w:rFonts w:ascii="Times New Roman" w:hAnsi="Times New Roman" w:hint="eastAsia"/>
                <w:sz w:val="20"/>
                <w:szCs w:val="20"/>
              </w:rPr>
              <w:t> -       </w:t>
            </w:r>
            <w:r>
              <w:rPr>
                <w:rFonts w:ascii="Times New Roman" w:hAnsi="Times New Roman" w:hint="eastAsia"/>
                <w:strike/>
                <w:color w:val="FF0000"/>
                <w:sz w:val="20"/>
                <w:szCs w:val="20"/>
              </w:rPr>
              <w:t>   </w:t>
            </w:r>
            <w:r>
              <w:rPr>
                <w:rStyle w:val="apple-converted-space"/>
                <w:rFonts w:ascii="Times New Roman" w:hAnsi="Times New Roman" w:hint="eastAsia"/>
                <w:strike/>
                <w:color w:val="FF0000"/>
                <w:sz w:val="20"/>
                <w:szCs w:val="20"/>
              </w:rPr>
              <w:t> </w:t>
            </w:r>
            <w:r>
              <w:rPr>
                <w:rFonts w:ascii="Times New Roman" w:hAnsi="Times New Roman"/>
                <w:strike/>
                <w:color w:val="FF0000"/>
                <w:sz w:val="20"/>
                <w:szCs w:val="20"/>
              </w:rPr>
              <w:t>Companies to report required SINR according to BLER target.</w:t>
            </w:r>
          </w:p>
          <w:p w14:paraId="0D3DDE08" w14:textId="77777777" w:rsidR="00185C89" w:rsidRDefault="00185C89">
            <w:pPr>
              <w:snapToGrid w:val="0"/>
              <w:ind w:hanging="440"/>
              <w:rPr>
                <w:rFonts w:ascii="Times New Roman" w:hAnsi="Times New Roman"/>
                <w:sz w:val="20"/>
                <w:szCs w:val="20"/>
              </w:rPr>
            </w:pPr>
          </w:p>
          <w:p w14:paraId="197B9933" w14:textId="77777777" w:rsidR="00185C89" w:rsidRDefault="00000000">
            <w:pPr>
              <w:widowControl/>
              <w:snapToGrid w:val="0"/>
              <w:rPr>
                <w:rFonts w:ascii="Times New Roman" w:hAnsi="Times New Roman"/>
                <w:color w:val="FF0000"/>
                <w:sz w:val="20"/>
                <w:szCs w:val="20"/>
              </w:rPr>
            </w:pPr>
            <w:r>
              <w:rPr>
                <w:rFonts w:ascii="Times New Roman" w:eastAsia="宋体" w:hAnsi="Times New Roman"/>
                <w:color w:val="FF0000"/>
                <w:kern w:val="0"/>
                <w:sz w:val="20"/>
                <w:szCs w:val="20"/>
                <w:lang w:bidi="ar"/>
              </w:rPr>
              <w:t xml:space="preserve">R2D LLS, </w:t>
            </w:r>
            <w:r>
              <w:rPr>
                <w:rFonts w:ascii="Times New Roman" w:hAnsi="Times New Roman"/>
                <w:color w:val="FF0000"/>
                <w:sz w:val="20"/>
                <w:szCs w:val="20"/>
              </w:rPr>
              <w:t>report followings (as start point).</w:t>
            </w:r>
          </w:p>
          <w:p w14:paraId="35B0E729" w14:textId="77777777" w:rsidR="00185C89" w:rsidRDefault="00000000">
            <w:pPr>
              <w:pStyle w:val="aff4"/>
              <w:widowControl/>
              <w:numPr>
                <w:ilvl w:val="0"/>
                <w:numId w:val="30"/>
              </w:numPr>
              <w:snapToGrid w:val="0"/>
              <w:spacing w:before="120" w:after="180"/>
              <w:ind w:firstLineChars="0"/>
              <w:rPr>
                <w:rFonts w:ascii="Times New Roman" w:eastAsia="宋体" w:hAnsi="Times New Roman"/>
                <w:color w:val="FF0000"/>
                <w:kern w:val="0"/>
                <w:sz w:val="20"/>
                <w:szCs w:val="20"/>
                <w:lang w:bidi="ar"/>
              </w:rPr>
            </w:pPr>
            <w:r>
              <w:rPr>
                <w:rFonts w:ascii="Times New Roman" w:eastAsia="宋体" w:hAnsi="Times New Roman"/>
                <w:color w:val="FF0000"/>
                <w:kern w:val="0"/>
                <w:sz w:val="20"/>
                <w:szCs w:val="20"/>
                <w:lang w:bidi="ar"/>
              </w:rPr>
              <w:t>CINR/CNR, where CINR/CNR</w:t>
            </w:r>
            <w:r>
              <w:rPr>
                <w:rFonts w:eastAsia="宋体"/>
                <w:color w:val="FF0000"/>
                <w:kern w:val="0"/>
                <w:lang w:bidi="ar"/>
              </w:rPr>
              <w:t> </w:t>
            </w:r>
            <w:r>
              <w:rPr>
                <w:rFonts w:ascii="Times New Roman" w:eastAsia="宋体" w:hAnsi="Times New Roman"/>
                <w:color w:val="FF0000"/>
                <w:kern w:val="0"/>
                <w:sz w:val="20"/>
                <w:szCs w:val="20"/>
                <w:lang w:bidi="ar"/>
              </w:rPr>
              <w:t>is defined as the ratio of signal power spectral density in the transmission bandwidth to the noise and</w:t>
            </w:r>
            <w:r>
              <w:rPr>
                <w:rFonts w:eastAsia="宋体"/>
                <w:color w:val="FF0000"/>
                <w:kern w:val="0"/>
                <w:lang w:bidi="ar"/>
              </w:rPr>
              <w:t> </w:t>
            </w:r>
            <w:r>
              <w:rPr>
                <w:rFonts w:ascii="Times New Roman" w:eastAsia="宋体" w:hAnsi="Times New Roman"/>
                <w:color w:val="FF0000"/>
                <w:kern w:val="0"/>
                <w:sz w:val="20"/>
                <w:szCs w:val="20"/>
                <w:lang w:bidi="ar"/>
              </w:rPr>
              <w:t>interference (if any) power spectral density in the device ED</w:t>
            </w:r>
            <w:r>
              <w:rPr>
                <w:rFonts w:eastAsia="宋体"/>
                <w:color w:val="FF0000"/>
                <w:kern w:val="0"/>
                <w:lang w:bidi="ar"/>
              </w:rPr>
              <w:t> </w:t>
            </w:r>
            <w:r>
              <w:rPr>
                <w:rFonts w:ascii="Times New Roman" w:eastAsia="宋体" w:hAnsi="Times New Roman"/>
                <w:color w:val="FF0000"/>
                <w:kern w:val="0"/>
                <w:sz w:val="20"/>
                <w:szCs w:val="20"/>
                <w:lang w:bidi="ar"/>
              </w:rPr>
              <w:t>channel bandwidth.</w:t>
            </w:r>
          </w:p>
          <w:p w14:paraId="5EA0DB1F" w14:textId="77777777" w:rsidR="00185C89" w:rsidRDefault="00000000">
            <w:pPr>
              <w:widowControl/>
              <w:snapToGrid w:val="0"/>
              <w:spacing w:before="120"/>
              <w:rPr>
                <w:rFonts w:ascii="Times New Roman" w:eastAsia="宋体" w:hAnsi="Times New Roman"/>
                <w:color w:val="FF0000"/>
                <w:kern w:val="0"/>
                <w:sz w:val="20"/>
                <w:szCs w:val="20"/>
                <w:lang w:bidi="ar"/>
              </w:rPr>
            </w:pPr>
            <w:r>
              <w:rPr>
                <w:rFonts w:ascii="Times New Roman" w:eastAsia="宋体" w:hAnsi="Times New Roman"/>
                <w:color w:val="FF0000"/>
                <w:kern w:val="0"/>
                <w:sz w:val="20"/>
                <w:szCs w:val="20"/>
                <w:lang w:bidi="ar"/>
              </w:rPr>
              <w:t>For the R2D LLS, the SNR/SINR calculation in the transmission bandwidth can be used and reported by companies.</w:t>
            </w:r>
          </w:p>
          <w:p w14:paraId="5C031C30" w14:textId="77777777" w:rsidR="00185C89" w:rsidRDefault="00185C89">
            <w:pPr>
              <w:snapToGrid w:val="0"/>
              <w:ind w:hanging="440"/>
              <w:rPr>
                <w:rFonts w:ascii="Times New Roman" w:hAnsi="Times New Roman"/>
                <w:sz w:val="20"/>
                <w:szCs w:val="20"/>
              </w:rPr>
            </w:pPr>
          </w:p>
        </w:tc>
      </w:tr>
    </w:tbl>
    <w:p w14:paraId="58BF94BB" w14:textId="77777777" w:rsidR="00185C89" w:rsidRDefault="00000000">
      <w:pPr>
        <w:pStyle w:val="3"/>
        <w:widowControl/>
        <w:numPr>
          <w:ilvl w:val="2"/>
          <w:numId w:val="2"/>
        </w:numPr>
        <w:snapToGrid w:val="0"/>
        <w:ind w:left="567" w:hanging="567"/>
        <w:rPr>
          <w:b w:val="0"/>
          <w:lang w:bidi="ar"/>
        </w:rPr>
      </w:pPr>
      <w:r>
        <w:rPr>
          <w:lang w:bidi="ar"/>
        </w:rPr>
        <w:lastRenderedPageBreak/>
        <w:t>OOK Manchester decoding</w:t>
      </w:r>
    </w:p>
    <w:p w14:paraId="48B9B84E" w14:textId="77777777" w:rsidR="00185C89" w:rsidRDefault="00000000">
      <w:pPr>
        <w:widowControl/>
        <w:snapToGrid w:val="0"/>
        <w:spacing w:before="120" w:after="180"/>
      </w:pPr>
      <w:r>
        <w:rPr>
          <w:rFonts w:ascii="Times New Roman" w:eastAsia="宋体" w:hAnsi="Times New Roman"/>
          <w:kern w:val="0"/>
          <w:sz w:val="20"/>
          <w:szCs w:val="20"/>
          <w:lang w:bidi="ar"/>
        </w:rPr>
        <w:t xml:space="preserve">For Ambient-IoT downlink, if the Manchester coding is used, it should be very simple reception schemes for ~1uW device, especially considering digital BB processing capability/complexity is restricted for such devices. </w:t>
      </w:r>
    </w:p>
    <w:p w14:paraId="17E0512B"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One example of such Manchester decoding is provided in </w:t>
      </w:r>
      <w:r>
        <w:rPr>
          <w:rFonts w:ascii="Times New Roman" w:eastAsia="宋体" w:hAnsi="Times New Roman"/>
          <w:kern w:val="0"/>
          <w:sz w:val="20"/>
          <w:szCs w:val="20"/>
          <w:lang w:bidi="ar"/>
        </w:rPr>
        <w:fldChar w:fldCharType="begin"/>
      </w:r>
      <w:r>
        <w:rPr>
          <w:rFonts w:ascii="Times New Roman" w:eastAsia="宋体" w:hAnsi="Times New Roman"/>
          <w:kern w:val="0"/>
          <w:sz w:val="20"/>
          <w:szCs w:val="20"/>
          <w:lang w:bidi="ar"/>
        </w:rPr>
        <w:instrText xml:space="preserve"> REF _Ref166165001 \r \h </w:instrText>
      </w:r>
      <w:r>
        <w:rPr>
          <w:rFonts w:ascii="Times New Roman" w:eastAsia="宋体" w:hAnsi="Times New Roman"/>
          <w:kern w:val="0"/>
          <w:sz w:val="20"/>
          <w:szCs w:val="20"/>
          <w:lang w:bidi="ar"/>
        </w:rPr>
      </w:r>
      <w:r>
        <w:rPr>
          <w:rFonts w:ascii="Times New Roman" w:eastAsia="宋体" w:hAnsi="Times New Roman"/>
          <w:kern w:val="0"/>
          <w:sz w:val="20"/>
          <w:szCs w:val="20"/>
          <w:lang w:bidi="ar"/>
        </w:rPr>
        <w:fldChar w:fldCharType="separate"/>
      </w:r>
      <w:r>
        <w:rPr>
          <w:rFonts w:ascii="Times New Roman" w:eastAsia="宋体" w:hAnsi="Times New Roman"/>
          <w:kern w:val="0"/>
          <w:sz w:val="20"/>
          <w:szCs w:val="20"/>
          <w:lang w:bidi="ar"/>
        </w:rPr>
        <w:t>[10]</w:t>
      </w:r>
      <w:r>
        <w:rPr>
          <w:rFonts w:ascii="Times New Roman" w:eastAsia="宋体" w:hAnsi="Times New Roman"/>
          <w:kern w:val="0"/>
          <w:sz w:val="20"/>
          <w:szCs w:val="20"/>
          <w:lang w:bidi="ar"/>
        </w:rPr>
        <w:fldChar w:fldCharType="end"/>
      </w:r>
      <w:r>
        <w:rPr>
          <w:rFonts w:ascii="Times New Roman" w:eastAsia="宋体" w:hAnsi="Times New Roman"/>
          <w:kern w:val="0"/>
          <w:sz w:val="20"/>
          <w:szCs w:val="20"/>
          <w:lang w:bidi="ar"/>
        </w:rPr>
        <w:t xml:space="preserve">, which is called the timing-based Manchester decode. In this approach, the ascending/descending edge is used to trigger an interruption and the time between two edges will be captured for decoding. Suppose that the data rate is 2T (i.e., the Manchester coding rate is T), and a decoding procedure is illustrated in the following figure. </w:t>
      </w:r>
    </w:p>
    <w:p w14:paraId="1396A761" w14:textId="77777777" w:rsidR="00185C89" w:rsidRDefault="00000000">
      <w:pPr>
        <w:widowControl/>
        <w:snapToGrid w:val="0"/>
        <w:spacing w:before="120" w:after="180"/>
        <w:jc w:val="center"/>
        <w:rPr>
          <w:rFonts w:ascii="Times New Roman" w:eastAsia="宋体" w:hAnsi="Times New Roman"/>
          <w:kern w:val="0"/>
          <w:sz w:val="20"/>
          <w:szCs w:val="20"/>
          <w:lang w:bidi="ar"/>
        </w:rPr>
      </w:pPr>
      <w:r>
        <w:rPr>
          <w:rFonts w:ascii="Times New Roman" w:eastAsia="宋体" w:hAnsi="Times New Roman"/>
          <w:noProof/>
          <w:kern w:val="0"/>
          <w:sz w:val="20"/>
          <w:szCs w:val="20"/>
          <w:lang w:bidi="ar"/>
        </w:rPr>
        <w:drawing>
          <wp:inline distT="0" distB="0" distL="114300" distR="114300" wp14:anchorId="4589D118" wp14:editId="532759CA">
            <wp:extent cx="4351655" cy="1403350"/>
            <wp:effectExtent l="0" t="0" r="10795"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
                    <a:stretch>
                      <a:fillRect/>
                    </a:stretch>
                  </pic:blipFill>
                  <pic:spPr>
                    <a:xfrm>
                      <a:off x="0" y="0"/>
                      <a:ext cx="4351655" cy="1403350"/>
                    </a:xfrm>
                    <a:prstGeom prst="rect">
                      <a:avLst/>
                    </a:prstGeom>
                  </pic:spPr>
                </pic:pic>
              </a:graphicData>
            </a:graphic>
          </wp:inline>
        </w:drawing>
      </w:r>
    </w:p>
    <w:p w14:paraId="159FF607" w14:textId="77777777" w:rsidR="00185C89"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The decoder starts timer and captures the first edge. Then, captures the next edge and check if count value equals 2T. Once the count value equals 2T, the decoder is now synchronized with the data clock. It will read current logical level of the incoming pin and save as current bit value (0 as shown in the figure). In subsequent steps, the decoder repeatly captures next edge and compare the stored count value with T. If the value equals T, set current bit to next bit. Else if the value equals 2T, set the opposite of current bit to the next bit. Otherwise, return error. It should be noted that in practice the value of the timer will not be exactly matched to T or 2T. To allow for this it is necessary to create a window of allowable values around the desired times. A typical window can be as large as ±50% of T.</w:t>
      </w:r>
    </w:p>
    <w:p w14:paraId="34AE3074" w14:textId="77777777" w:rsidR="00185C89"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1</w:t>
      </w:r>
      <w:r>
        <w:rPr>
          <w:rFonts w:ascii="Times New Roman" w:eastAsia="宋体" w:hAnsi="Times New Roman" w:hint="eastAsia"/>
          <w:b/>
          <w:bCs/>
          <w:kern w:val="0"/>
          <w:sz w:val="20"/>
          <w:szCs w:val="20"/>
          <w:lang w:bidi="ar"/>
        </w:rPr>
        <w:t>8</w:t>
      </w:r>
      <w:r>
        <w:rPr>
          <w:rFonts w:ascii="Times New Roman" w:eastAsia="宋体" w:hAnsi="Times New Roman"/>
          <w:b/>
          <w:bCs/>
          <w:kern w:val="0"/>
          <w:sz w:val="20"/>
          <w:szCs w:val="20"/>
          <w:lang w:bidi="ar"/>
        </w:rPr>
        <w:t>: Timing based Manchester decoding approach by capturing ascending/descending edges is adopted for link level performance evaluation.</w:t>
      </w:r>
    </w:p>
    <w:p w14:paraId="198597AD" w14:textId="77777777" w:rsidR="00185C89" w:rsidRDefault="00000000">
      <w:pPr>
        <w:pStyle w:val="3"/>
        <w:widowControl/>
        <w:numPr>
          <w:ilvl w:val="2"/>
          <w:numId w:val="2"/>
        </w:numPr>
        <w:snapToGrid w:val="0"/>
        <w:ind w:left="567" w:hanging="567"/>
        <w:rPr>
          <w:b w:val="0"/>
          <w:lang w:bidi="ar"/>
        </w:rPr>
      </w:pPr>
      <w:r>
        <w:rPr>
          <w:lang w:bidi="ar"/>
        </w:rPr>
        <w:t>D2R receiver sampling</w:t>
      </w:r>
    </w:p>
    <w:p w14:paraId="351890E7" w14:textId="7EC88121" w:rsidR="00185C89" w:rsidRDefault="00000000" w:rsidP="007D04D8">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The D2R receiver's sampling frequency matters the receiver performance. Oversampling could provide better link performance. </w:t>
      </w:r>
      <w:r w:rsidR="007D04D8">
        <w:rPr>
          <w:rFonts w:ascii="Times New Roman" w:eastAsia="宋体" w:hAnsi="Times New Roman"/>
          <w:kern w:val="0"/>
          <w:sz w:val="20"/>
          <w:szCs w:val="20"/>
          <w:lang w:bidi="ar"/>
        </w:rPr>
        <w:t>Typically,</w:t>
      </w:r>
      <w:r>
        <w:rPr>
          <w:rFonts w:ascii="Times New Roman" w:eastAsia="宋体" w:hAnsi="Times New Roman"/>
          <w:kern w:val="0"/>
          <w:sz w:val="20"/>
          <w:szCs w:val="20"/>
          <w:lang w:bidi="ar"/>
        </w:rPr>
        <w:t xml:space="preserve"> gNB could have 30.72Msps when operating in 20MHz bandwidth. </w:t>
      </w:r>
    </w:p>
    <w:p w14:paraId="0A7BCB95" w14:textId="77777777" w:rsidR="00185C89"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19: Add one line in D2R specific parameter to clarify the reader's sampling frequency.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81"/>
        <w:gridCol w:w="6680"/>
      </w:tblGrid>
      <w:tr w:rsidR="00185C89" w14:paraId="3F43B69E" w14:textId="77777777" w:rsidTr="007D04D8">
        <w:tc>
          <w:tcPr>
            <w:tcW w:w="9861" w:type="dxa"/>
            <w:gridSpan w:val="2"/>
            <w:tcMar>
              <w:top w:w="0" w:type="dxa"/>
              <w:left w:w="108" w:type="dxa"/>
              <w:bottom w:w="0" w:type="dxa"/>
              <w:right w:w="108" w:type="dxa"/>
            </w:tcMar>
          </w:tcPr>
          <w:p w14:paraId="4A3DC88D" w14:textId="77777777" w:rsidR="00185C89" w:rsidRDefault="00000000">
            <w:pPr>
              <w:snapToGrid w:val="0"/>
              <w:jc w:val="center"/>
              <w:rPr>
                <w:rFonts w:ascii="Times New Roman" w:hAnsi="Times New Roman"/>
                <w:sz w:val="20"/>
                <w:szCs w:val="20"/>
              </w:rPr>
            </w:pPr>
            <w:r>
              <w:rPr>
                <w:rStyle w:val="afb"/>
                <w:rFonts w:ascii="Times New Roman" w:hAnsi="Times New Roman" w:hint="eastAsia"/>
                <w:sz w:val="20"/>
                <w:szCs w:val="20"/>
              </w:rPr>
              <w:t>R2D specific parameters</w:t>
            </w:r>
          </w:p>
        </w:tc>
      </w:tr>
      <w:tr w:rsidR="00185C89" w14:paraId="6CE1AFD5" w14:textId="77777777" w:rsidTr="007D04D8">
        <w:tc>
          <w:tcPr>
            <w:tcW w:w="3181" w:type="dxa"/>
            <w:tcMar>
              <w:top w:w="0" w:type="dxa"/>
              <w:left w:w="108" w:type="dxa"/>
              <w:bottom w:w="0" w:type="dxa"/>
              <w:right w:w="108" w:type="dxa"/>
            </w:tcMar>
          </w:tcPr>
          <w:p w14:paraId="23C1ACBB" w14:textId="77777777" w:rsidR="00185C89" w:rsidRDefault="00000000">
            <w:pPr>
              <w:snapToGrid w:val="0"/>
              <w:rPr>
                <w:rFonts w:ascii="Times New Roman" w:hAnsi="Times New Roman"/>
                <w:sz w:val="20"/>
                <w:szCs w:val="20"/>
              </w:rPr>
            </w:pPr>
            <w:r w:rsidRPr="007D04D8">
              <w:rPr>
                <w:rFonts w:ascii="Times New Roman" w:hAnsi="Times New Roman"/>
                <w:b/>
                <w:bCs/>
                <w:sz w:val="20"/>
                <w:szCs w:val="20"/>
              </w:rPr>
              <w:t>Reader Sampling frequency</w:t>
            </w:r>
          </w:p>
        </w:tc>
        <w:tc>
          <w:tcPr>
            <w:tcW w:w="6680" w:type="dxa"/>
            <w:tcMar>
              <w:top w:w="0" w:type="dxa"/>
              <w:left w:w="108" w:type="dxa"/>
              <w:bottom w:w="0" w:type="dxa"/>
              <w:right w:w="108" w:type="dxa"/>
            </w:tcMar>
          </w:tcPr>
          <w:p w14:paraId="580C59E6" w14:textId="77777777" w:rsidR="00185C89" w:rsidRDefault="00000000">
            <w:pPr>
              <w:snapToGrid w:val="0"/>
              <w:rPr>
                <w:rFonts w:ascii="Times New Roman" w:hAnsi="Times New Roman"/>
                <w:sz w:val="20"/>
                <w:szCs w:val="20"/>
              </w:rPr>
            </w:pPr>
            <w:r>
              <w:rPr>
                <w:rFonts w:ascii="Times New Roman" w:eastAsia="宋体" w:hAnsi="Times New Roman"/>
                <w:kern w:val="0"/>
                <w:sz w:val="20"/>
                <w:szCs w:val="20"/>
                <w:lang w:bidi="ar"/>
              </w:rPr>
              <w:t xml:space="preserve">30.72Msps </w:t>
            </w:r>
          </w:p>
        </w:tc>
      </w:tr>
    </w:tbl>
    <w:p w14:paraId="4FDBE166" w14:textId="77777777" w:rsidR="00185C89" w:rsidRDefault="00000000">
      <w:pPr>
        <w:pStyle w:val="1"/>
        <w:keepNext w:val="0"/>
        <w:keepLines w:val="0"/>
        <w:numPr>
          <w:ilvl w:val="0"/>
          <w:numId w:val="2"/>
        </w:numPr>
        <w:tabs>
          <w:tab w:val="left" w:pos="432"/>
        </w:tabs>
        <w:snapToGrid w:val="0"/>
        <w:spacing w:before="360" w:after="60"/>
        <w:ind w:left="862" w:hanging="862"/>
        <w:jc w:val="left"/>
        <w:rPr>
          <w:rFonts w:eastAsia="Batang"/>
          <w:bCs/>
          <w:kern w:val="32"/>
          <w:szCs w:val="32"/>
          <w:lang w:val="en-GB"/>
        </w:rPr>
      </w:pPr>
      <w:r>
        <w:rPr>
          <w:rFonts w:eastAsia="Batang"/>
          <w:bCs/>
          <w:kern w:val="32"/>
          <w:szCs w:val="32"/>
          <w:lang w:val="en-GB"/>
        </w:rPr>
        <w:t>Evaluation results</w:t>
      </w:r>
    </w:p>
    <w:p w14:paraId="4162DD1F" w14:textId="77777777" w:rsidR="00185C89" w:rsidRDefault="00000000">
      <w:pPr>
        <w:pStyle w:val="2"/>
        <w:widowControl/>
        <w:numPr>
          <w:ilvl w:val="1"/>
          <w:numId w:val="2"/>
        </w:numPr>
        <w:snapToGrid w:val="0"/>
      </w:pPr>
      <w:r>
        <w:t>Link budget Results</w:t>
      </w:r>
    </w:p>
    <w:p w14:paraId="08C9CAA7" w14:textId="77777777" w:rsidR="00185C89" w:rsidRDefault="00000000">
      <w:pPr>
        <w:widowControl/>
        <w:snapToGrid w:val="0"/>
        <w:spacing w:before="120" w:after="180"/>
      </w:pPr>
      <w:r>
        <w:rPr>
          <w:rFonts w:ascii="Times New Roman" w:eastAsia="宋体" w:hAnsi="Times New Roman"/>
          <w:kern w:val="0"/>
          <w:sz w:val="20"/>
          <w:szCs w:val="20"/>
          <w:lang w:bidi="ar"/>
        </w:rPr>
        <w:t xml:space="preserve">According to the deployment scenarios assumption discussed in Section 2.1 and link budget calculation discussed in Section 2.4.1, preliminary link budget results have been derived based on Table 2.4-1. And the detailed results for different deployment scenarios could refer to </w:t>
      </w:r>
      <w:r>
        <w:rPr>
          <w:rFonts w:ascii="Times New Roman" w:eastAsia="宋体" w:hAnsi="Times New Roman" w:hint="eastAsia"/>
          <w:kern w:val="0"/>
          <w:sz w:val="20"/>
          <w:szCs w:val="20"/>
          <w:lang w:bidi="ar"/>
        </w:rPr>
        <w:t>the link budget spreadsheets attached with this contribution.</w:t>
      </w:r>
    </w:p>
    <w:p w14:paraId="40701AB8" w14:textId="77777777" w:rsidR="00185C89" w:rsidRDefault="00000000">
      <w:pPr>
        <w:widowControl/>
        <w:snapToGrid w:val="0"/>
        <w:spacing w:before="120" w:after="180"/>
      </w:pPr>
      <w:r>
        <w:rPr>
          <w:rFonts w:ascii="Times New Roman" w:eastAsia="宋体" w:hAnsi="Times New Roman"/>
          <w:kern w:val="0"/>
          <w:sz w:val="20"/>
          <w:szCs w:val="20"/>
          <w:lang w:bidi="ar"/>
        </w:rPr>
        <w:lastRenderedPageBreak/>
        <w:t>To identify the bottleneck coverage case and evaluate the coverage distance for various deployment scenarios and topology, the tolerate pathloss for each case are summarized in the Table 3.1-1 and Table 3.1-2 below, and the coverage distance is calculated based on the minimum results between R2D link and D2R link.</w:t>
      </w:r>
    </w:p>
    <w:p w14:paraId="27BDEB92" w14:textId="77777777" w:rsidR="00185C89" w:rsidRDefault="00000000">
      <w:pPr>
        <w:pStyle w:val="af5"/>
        <w:snapToGrid w:val="0"/>
        <w:spacing w:before="120" w:beforeAutospacing="0" w:after="120" w:afterAutospacing="0"/>
        <w:jc w:val="center"/>
      </w:pPr>
      <w:r>
        <w:rPr>
          <w:b/>
          <w:sz w:val="20"/>
          <w:szCs w:val="20"/>
          <w:lang w:bidi="ar"/>
        </w:rPr>
        <w:t>Table 3.1-1 Summary of link budget results and coverage distance for D1T1</w:t>
      </w:r>
    </w:p>
    <w:tbl>
      <w:tblPr>
        <w:tblStyle w:val="afa"/>
        <w:tblW w:w="4739" w:type="pct"/>
        <w:tblInd w:w="-7" w:type="dxa"/>
        <w:tblLook w:val="04A0" w:firstRow="1" w:lastRow="0" w:firstColumn="1" w:lastColumn="0" w:noHBand="0" w:noVBand="1"/>
      </w:tblPr>
      <w:tblGrid>
        <w:gridCol w:w="1006"/>
        <w:gridCol w:w="1249"/>
        <w:gridCol w:w="1411"/>
        <w:gridCol w:w="1413"/>
        <w:gridCol w:w="1443"/>
        <w:gridCol w:w="1413"/>
        <w:gridCol w:w="1411"/>
      </w:tblGrid>
      <w:tr w:rsidR="00185C89" w14:paraId="1CC03AE7" w14:textId="77777777">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3C031B01" w14:textId="77777777" w:rsidR="00185C89"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hint="eastAsia"/>
                <w:b/>
                <w:bCs/>
                <w:kern w:val="0"/>
                <w:sz w:val="20"/>
                <w:szCs w:val="20"/>
                <w:lang w:bidi="ar"/>
              </w:rPr>
              <w:t>Scenario</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5E2FBC78" w14:textId="77777777" w:rsidR="00185C89" w:rsidRDefault="00000000">
            <w:pPr>
              <w:widowControl/>
              <w:overflowPunct w:val="0"/>
              <w:autoSpaceDE w:val="0"/>
              <w:autoSpaceDN w:val="0"/>
              <w:adjustRightInd w:val="0"/>
              <w:snapToGrid w:val="0"/>
              <w:spacing w:line="240" w:lineRule="exact"/>
              <w:jc w:val="center"/>
              <w:textAlignment w:val="baseline"/>
              <w:rPr>
                <w:rFonts w:eastAsia="等线"/>
                <w:b/>
                <w:bCs/>
              </w:rPr>
            </w:pPr>
            <w:r>
              <w:rPr>
                <w:rFonts w:ascii="Times New Roman" w:eastAsia="等线" w:hAnsi="Times New Roman" w:hint="eastAsia"/>
                <w:b/>
                <w:bCs/>
                <w:kern w:val="0"/>
                <w:sz w:val="20"/>
                <w:szCs w:val="20"/>
                <w:lang w:bidi="ar"/>
              </w:rPr>
              <w:t>CW case</w:t>
            </w:r>
          </w:p>
        </w:tc>
        <w:tc>
          <w:tcPr>
            <w:tcW w:w="755" w:type="pct"/>
            <w:tcBorders>
              <w:top w:val="single" w:sz="4" w:space="0" w:color="auto"/>
              <w:left w:val="single" w:sz="4" w:space="0" w:color="auto"/>
              <w:bottom w:val="single" w:sz="4" w:space="0" w:color="auto"/>
              <w:right w:val="single" w:sz="4" w:space="0" w:color="auto"/>
            </w:tcBorders>
          </w:tcPr>
          <w:p w14:paraId="685E2FE4"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b/>
                <w:bCs/>
                <w:kern w:val="0"/>
                <w:sz w:val="20"/>
                <w:szCs w:val="20"/>
                <w:lang w:bidi="ar"/>
              </w:rPr>
            </w:pPr>
            <w:r>
              <w:rPr>
                <w:rFonts w:ascii="Times New Roman" w:eastAsia="等线" w:hAnsi="Times New Roman" w:hint="eastAsia"/>
                <w:b/>
                <w:bCs/>
                <w:kern w:val="0"/>
                <w:sz w:val="20"/>
                <w:szCs w:val="20"/>
                <w:lang w:bidi="ar"/>
              </w:rPr>
              <w:t>RF-EH pathloss (dB)</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0060380A" w14:textId="77777777" w:rsidR="00185C89" w:rsidRDefault="00000000">
            <w:pPr>
              <w:widowControl/>
              <w:overflowPunct w:val="0"/>
              <w:autoSpaceDE w:val="0"/>
              <w:autoSpaceDN w:val="0"/>
              <w:adjustRightInd w:val="0"/>
              <w:snapToGrid w:val="0"/>
              <w:spacing w:line="240" w:lineRule="exact"/>
              <w:jc w:val="center"/>
              <w:textAlignment w:val="baseline"/>
              <w:rPr>
                <w:rFonts w:eastAsia="等线"/>
                <w:b/>
                <w:bCs/>
              </w:rPr>
            </w:pPr>
            <w:r>
              <w:rPr>
                <w:rFonts w:ascii="Times New Roman" w:eastAsia="等线" w:hAnsi="Times New Roman" w:hint="eastAsia"/>
                <w:b/>
                <w:bCs/>
                <w:kern w:val="0"/>
                <w:sz w:val="20"/>
                <w:szCs w:val="20"/>
                <w:lang w:bidi="ar"/>
              </w:rPr>
              <w:t>R2D pathloss (dB)</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065294EE" w14:textId="77777777" w:rsidR="00185C89" w:rsidRDefault="00000000">
            <w:pPr>
              <w:widowControl/>
              <w:overflowPunct w:val="0"/>
              <w:autoSpaceDE w:val="0"/>
              <w:autoSpaceDN w:val="0"/>
              <w:adjustRightInd w:val="0"/>
              <w:snapToGrid w:val="0"/>
              <w:spacing w:line="240" w:lineRule="exact"/>
              <w:jc w:val="center"/>
              <w:textAlignment w:val="baseline"/>
              <w:rPr>
                <w:rFonts w:eastAsia="等线"/>
                <w:b/>
                <w:bCs/>
              </w:rPr>
            </w:pPr>
            <w:r>
              <w:rPr>
                <w:rFonts w:ascii="Times New Roman" w:eastAsia="等线" w:hAnsi="Times New Roman" w:hint="eastAsia"/>
                <w:b/>
                <w:bCs/>
                <w:kern w:val="0"/>
                <w:sz w:val="20"/>
                <w:szCs w:val="20"/>
                <w:lang w:bidi="ar"/>
              </w:rPr>
              <w:t>D2R pathloss (dB)</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292811E8" w14:textId="77777777" w:rsidR="00185C89"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等线" w:hAnsi="Times New Roman" w:hint="eastAsia"/>
                <w:b/>
                <w:bCs/>
                <w:kern w:val="0"/>
                <w:sz w:val="20"/>
                <w:szCs w:val="20"/>
                <w:lang w:bidi="ar"/>
              </w:rPr>
              <w:t>min pathloss (dB)</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0143AFE9" w14:textId="77777777" w:rsidR="00185C89"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等线" w:hAnsi="Times New Roman" w:hint="eastAsia"/>
                <w:b/>
                <w:bCs/>
                <w:kern w:val="0"/>
                <w:sz w:val="20"/>
                <w:szCs w:val="20"/>
                <w:lang w:bidi="ar"/>
              </w:rPr>
              <w:t>coverage(m)</w:t>
            </w:r>
          </w:p>
        </w:tc>
      </w:tr>
      <w:tr w:rsidR="00185C89" w14:paraId="6CFB87D0" w14:textId="77777777">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15A06310" w14:textId="77777777" w:rsidR="00185C89" w:rsidRDefault="00185C89">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p>
        </w:tc>
        <w:tc>
          <w:tcPr>
            <w:tcW w:w="4462" w:type="pct"/>
            <w:gridSpan w:val="6"/>
            <w:tcBorders>
              <w:top w:val="single" w:sz="4" w:space="0" w:color="auto"/>
              <w:left w:val="single" w:sz="4" w:space="0" w:color="auto"/>
              <w:bottom w:val="single" w:sz="4" w:space="0" w:color="auto"/>
              <w:right w:val="single" w:sz="4" w:space="0" w:color="auto"/>
            </w:tcBorders>
          </w:tcPr>
          <w:p w14:paraId="45050772"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b/>
                <w:bCs/>
                <w:kern w:val="0"/>
                <w:sz w:val="20"/>
                <w:szCs w:val="20"/>
                <w:lang w:bidi="ar"/>
              </w:rPr>
            </w:pPr>
            <w:r>
              <w:rPr>
                <w:rFonts w:ascii="Times New Roman" w:eastAsia="宋体" w:hAnsi="Times New Roman" w:hint="eastAsia"/>
                <w:b/>
                <w:bCs/>
                <w:kern w:val="0"/>
                <w:sz w:val="20"/>
                <w:szCs w:val="20"/>
                <w:lang w:bidi="ar"/>
              </w:rPr>
              <w:t>Device 1</w:t>
            </w:r>
          </w:p>
        </w:tc>
      </w:tr>
      <w:tr w:rsidR="00185C89" w14:paraId="3BB5B904" w14:textId="77777777">
        <w:trPr>
          <w:trHeight w:val="272"/>
        </w:trPr>
        <w:tc>
          <w:tcPr>
            <w:tcW w:w="53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9629E1" w14:textId="77777777" w:rsidR="00185C89"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hint="eastAsia"/>
                <w:b/>
                <w:bCs/>
                <w:kern w:val="0"/>
                <w:sz w:val="20"/>
                <w:szCs w:val="20"/>
                <w:lang w:bidi="ar"/>
              </w:rPr>
              <w:t>D1T1-A1</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03D16533" w14:textId="77777777" w:rsidR="00185C89"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hint="eastAsia"/>
                <w:kern w:val="0"/>
                <w:sz w:val="20"/>
                <w:szCs w:val="20"/>
                <w:lang w:bidi="ar"/>
              </w:rPr>
              <w:t>1-1</w:t>
            </w:r>
          </w:p>
        </w:tc>
        <w:tc>
          <w:tcPr>
            <w:tcW w:w="755" w:type="pct"/>
            <w:tcBorders>
              <w:top w:val="single" w:sz="4" w:space="0" w:color="auto"/>
              <w:left w:val="single" w:sz="4" w:space="0" w:color="auto"/>
              <w:bottom w:val="single" w:sz="4" w:space="0" w:color="auto"/>
              <w:right w:val="single" w:sz="4" w:space="0" w:color="auto"/>
            </w:tcBorders>
          </w:tcPr>
          <w:p w14:paraId="1323FB72"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68/64</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6671F471" w14:textId="77777777" w:rsidR="00185C89"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等线" w:hAnsi="Times New Roman" w:hint="eastAsia"/>
                <w:b/>
                <w:bCs/>
                <w:sz w:val="20"/>
                <w:szCs w:val="20"/>
                <w:lang w:bidi="ar"/>
              </w:rPr>
              <w:t>68/64</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3CBB7D73"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76.12/72.12</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7FC87BEA"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68/64</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4946C9BA"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40.33/26.03</w:t>
            </w:r>
          </w:p>
        </w:tc>
      </w:tr>
      <w:tr w:rsidR="00185C89" w14:paraId="54F3351C" w14:textId="77777777">
        <w:tc>
          <w:tcPr>
            <w:tcW w:w="53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5879D21" w14:textId="77777777" w:rsidR="00185C89" w:rsidRDefault="00185C89">
            <w:pP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7EA3CA2F" w14:textId="77777777" w:rsidR="00185C89"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hint="eastAsia"/>
                <w:kern w:val="0"/>
                <w:sz w:val="20"/>
                <w:szCs w:val="20"/>
                <w:lang w:bidi="ar"/>
              </w:rPr>
              <w:t>1-2</w:t>
            </w:r>
          </w:p>
        </w:tc>
        <w:tc>
          <w:tcPr>
            <w:tcW w:w="755" w:type="pct"/>
            <w:tcBorders>
              <w:top w:val="single" w:sz="4" w:space="0" w:color="auto"/>
              <w:left w:val="single" w:sz="4" w:space="0" w:color="auto"/>
              <w:bottom w:val="single" w:sz="4" w:space="0" w:color="auto"/>
              <w:right w:val="single" w:sz="4" w:space="0" w:color="auto"/>
            </w:tcBorders>
          </w:tcPr>
          <w:p w14:paraId="6C906D0D"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68/64</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7BB46ED9" w14:textId="77777777" w:rsidR="00185C89"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等线" w:hAnsi="Times New Roman" w:hint="eastAsia"/>
                <w:b/>
                <w:bCs/>
                <w:sz w:val="20"/>
                <w:szCs w:val="20"/>
                <w:lang w:bidi="ar"/>
              </w:rPr>
              <w:t>68/64</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540D8706"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71.12/67.12</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2601C553"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68/64</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2CFBDA52"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40.33/26.03</w:t>
            </w:r>
          </w:p>
        </w:tc>
      </w:tr>
      <w:tr w:rsidR="00185C89" w14:paraId="21CEE26C" w14:textId="77777777">
        <w:tc>
          <w:tcPr>
            <w:tcW w:w="53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494B4A" w14:textId="77777777" w:rsidR="00185C89" w:rsidRDefault="00000000">
            <w:pPr>
              <w:overflowPunct w:val="0"/>
              <w:autoSpaceDE w:val="0"/>
              <w:autoSpaceDN w:val="0"/>
              <w:adjustRightInd w:val="0"/>
              <w:snapToGrid w:val="0"/>
              <w:spacing w:line="240" w:lineRule="exact"/>
              <w:jc w:val="center"/>
              <w:textAlignment w:val="baseline"/>
            </w:pPr>
            <w:r>
              <w:rPr>
                <w:rFonts w:ascii="Times New Roman" w:eastAsia="宋体" w:hAnsi="Times New Roman" w:hint="eastAsia"/>
                <w:b/>
                <w:bCs/>
                <w:kern w:val="0"/>
                <w:sz w:val="20"/>
                <w:szCs w:val="20"/>
                <w:lang w:bidi="ar"/>
              </w:rPr>
              <w:t>D1T1-A2</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43DA20BC" w14:textId="77777777" w:rsidR="00185C89"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hint="eastAsia"/>
                <w:kern w:val="0"/>
                <w:sz w:val="20"/>
                <w:szCs w:val="20"/>
                <w:lang w:bidi="ar"/>
              </w:rPr>
              <w:t>1-1</w:t>
            </w:r>
          </w:p>
        </w:tc>
        <w:tc>
          <w:tcPr>
            <w:tcW w:w="755" w:type="pct"/>
            <w:tcBorders>
              <w:top w:val="single" w:sz="4" w:space="0" w:color="auto"/>
              <w:left w:val="single" w:sz="4" w:space="0" w:color="auto"/>
              <w:bottom w:val="single" w:sz="4" w:space="0" w:color="auto"/>
              <w:right w:val="single" w:sz="4" w:space="0" w:color="auto"/>
            </w:tcBorders>
          </w:tcPr>
          <w:p w14:paraId="2226B7BF"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68/64</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4263DFFF" w14:textId="77777777" w:rsidR="00185C89" w:rsidRDefault="00000000">
            <w:pPr>
              <w:widowControl/>
              <w:overflowPunct w:val="0"/>
              <w:autoSpaceDE w:val="0"/>
              <w:autoSpaceDN w:val="0"/>
              <w:adjustRightInd w:val="0"/>
              <w:snapToGrid w:val="0"/>
              <w:spacing w:line="240" w:lineRule="exact"/>
              <w:jc w:val="center"/>
              <w:textAlignment w:val="baseline"/>
            </w:pPr>
            <w:r>
              <w:rPr>
                <w:rFonts w:ascii="Times New Roman" w:eastAsia="等线" w:hAnsi="Times New Roman" w:hint="eastAsia"/>
                <w:sz w:val="20"/>
                <w:szCs w:val="20"/>
                <w:lang w:bidi="ar"/>
              </w:rPr>
              <w:t>68/64</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0C9509AA"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b/>
                <w:bCs/>
                <w:sz w:val="20"/>
                <w:szCs w:val="20"/>
                <w:lang w:bidi="ar"/>
              </w:rPr>
            </w:pPr>
            <w:r>
              <w:rPr>
                <w:rFonts w:ascii="Times New Roman" w:eastAsia="等线" w:hAnsi="Times New Roman" w:hint="eastAsia"/>
                <w:b/>
                <w:bCs/>
                <w:sz w:val="20"/>
                <w:szCs w:val="20"/>
                <w:lang w:bidi="ar"/>
              </w:rPr>
              <w:t>62.99/60.99</w:t>
            </w:r>
          </w:p>
        </w:tc>
        <w:tc>
          <w:tcPr>
            <w:tcW w:w="756" w:type="pct"/>
            <w:tcBorders>
              <w:top w:val="single" w:sz="4" w:space="0" w:color="auto"/>
              <w:left w:val="single" w:sz="4" w:space="0" w:color="auto"/>
              <w:bottom w:val="single" w:sz="4" w:space="0" w:color="auto"/>
              <w:right w:val="single" w:sz="4" w:space="0" w:color="auto"/>
            </w:tcBorders>
            <w:shd w:val="clear" w:color="auto" w:fill="auto"/>
          </w:tcPr>
          <w:p w14:paraId="4CA071EF"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62.99/60.99</w:t>
            </w: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423FB9FC"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23.24/18.43</w:t>
            </w:r>
          </w:p>
        </w:tc>
      </w:tr>
      <w:tr w:rsidR="00185C89" w14:paraId="31B3B56C" w14:textId="77777777">
        <w:tc>
          <w:tcPr>
            <w:tcW w:w="53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8D115F7" w14:textId="77777777" w:rsidR="00185C89" w:rsidRDefault="00185C89">
            <w:pP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28445835" w14:textId="77777777" w:rsidR="00185C89"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hint="eastAsia"/>
                <w:kern w:val="0"/>
                <w:sz w:val="20"/>
                <w:szCs w:val="20"/>
                <w:lang w:bidi="ar"/>
              </w:rPr>
              <w:t>1-2</w:t>
            </w:r>
          </w:p>
        </w:tc>
        <w:tc>
          <w:tcPr>
            <w:tcW w:w="755" w:type="pct"/>
            <w:tcBorders>
              <w:top w:val="single" w:sz="4" w:space="0" w:color="auto"/>
              <w:left w:val="single" w:sz="4" w:space="0" w:color="auto"/>
              <w:bottom w:val="single" w:sz="4" w:space="0" w:color="auto"/>
              <w:right w:val="single" w:sz="4" w:space="0" w:color="auto"/>
            </w:tcBorders>
          </w:tcPr>
          <w:p w14:paraId="60F8BAED"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68/64</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4127EF7D" w14:textId="77777777" w:rsidR="00185C89" w:rsidRDefault="00000000">
            <w:pPr>
              <w:widowControl/>
              <w:overflowPunct w:val="0"/>
              <w:autoSpaceDE w:val="0"/>
              <w:autoSpaceDN w:val="0"/>
              <w:adjustRightInd w:val="0"/>
              <w:snapToGrid w:val="0"/>
              <w:spacing w:line="240" w:lineRule="exact"/>
              <w:jc w:val="center"/>
              <w:textAlignment w:val="baseline"/>
            </w:pPr>
            <w:r>
              <w:rPr>
                <w:rFonts w:ascii="Times New Roman" w:eastAsia="等线" w:hAnsi="Times New Roman" w:hint="eastAsia"/>
                <w:sz w:val="20"/>
                <w:szCs w:val="20"/>
                <w:lang w:bidi="ar"/>
              </w:rPr>
              <w:t>68/64</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341B5CA3"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b/>
                <w:bCs/>
                <w:sz w:val="20"/>
                <w:szCs w:val="20"/>
                <w:lang w:bidi="ar"/>
              </w:rPr>
            </w:pPr>
            <w:r>
              <w:rPr>
                <w:rFonts w:ascii="Times New Roman" w:eastAsia="等线" w:hAnsi="Times New Roman" w:hint="eastAsia"/>
                <w:b/>
                <w:bCs/>
                <w:sz w:val="20"/>
                <w:szCs w:val="20"/>
                <w:lang w:bidi="ar"/>
              </w:rPr>
              <w:t>62.95/60.87</w:t>
            </w:r>
          </w:p>
        </w:tc>
        <w:tc>
          <w:tcPr>
            <w:tcW w:w="756" w:type="pct"/>
            <w:tcBorders>
              <w:top w:val="single" w:sz="4" w:space="0" w:color="auto"/>
              <w:left w:val="single" w:sz="4" w:space="0" w:color="auto"/>
              <w:bottom w:val="single" w:sz="4" w:space="0" w:color="auto"/>
              <w:right w:val="single" w:sz="4" w:space="0" w:color="auto"/>
            </w:tcBorders>
            <w:shd w:val="clear" w:color="auto" w:fill="auto"/>
          </w:tcPr>
          <w:p w14:paraId="18BDA4F8"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62.95/60.87</w:t>
            </w: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3E6E8A12"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23.12/18.18</w:t>
            </w:r>
          </w:p>
        </w:tc>
      </w:tr>
      <w:tr w:rsidR="00185C89" w14:paraId="59B737D8" w14:textId="77777777">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5643C4C1" w14:textId="77777777" w:rsidR="00185C89"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hint="eastAsia"/>
                <w:b/>
                <w:bCs/>
                <w:kern w:val="0"/>
                <w:sz w:val="20"/>
                <w:szCs w:val="20"/>
                <w:lang w:bidi="ar"/>
              </w:rPr>
              <w:t>D1T1-B</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00DFF5C3" w14:textId="77777777" w:rsidR="00185C89"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hint="eastAsia"/>
                <w:kern w:val="0"/>
                <w:sz w:val="20"/>
                <w:szCs w:val="20"/>
                <w:lang w:bidi="ar"/>
              </w:rPr>
              <w:t>1-4</w:t>
            </w:r>
          </w:p>
        </w:tc>
        <w:tc>
          <w:tcPr>
            <w:tcW w:w="755" w:type="pct"/>
            <w:tcBorders>
              <w:top w:val="single" w:sz="4" w:space="0" w:color="auto"/>
              <w:left w:val="single" w:sz="4" w:space="0" w:color="auto"/>
              <w:bottom w:val="single" w:sz="4" w:space="0" w:color="auto"/>
              <w:right w:val="single" w:sz="4" w:space="0" w:color="auto"/>
            </w:tcBorders>
          </w:tcPr>
          <w:p w14:paraId="2AE3DE8E" w14:textId="77777777" w:rsidR="00185C89" w:rsidRDefault="00000000">
            <w:pPr>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68/64</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02DDC794" w14:textId="77777777" w:rsidR="00185C89" w:rsidRDefault="00000000">
            <w:pPr>
              <w:overflowPunct w:val="0"/>
              <w:autoSpaceDE w:val="0"/>
              <w:autoSpaceDN w:val="0"/>
              <w:adjustRightInd w:val="0"/>
              <w:snapToGrid w:val="0"/>
              <w:spacing w:line="240" w:lineRule="exact"/>
              <w:jc w:val="center"/>
              <w:textAlignment w:val="baseline"/>
              <w:rPr>
                <w:rFonts w:ascii="Times New Roman" w:eastAsia="等线" w:hAnsi="Times New Roman"/>
                <w:b/>
                <w:bCs/>
                <w:sz w:val="20"/>
                <w:szCs w:val="20"/>
                <w:lang w:bidi="ar"/>
              </w:rPr>
            </w:pPr>
            <w:r>
              <w:rPr>
                <w:rFonts w:ascii="Times New Roman" w:eastAsia="等线" w:hAnsi="Times New Roman" w:hint="eastAsia"/>
                <w:b/>
                <w:bCs/>
                <w:sz w:val="20"/>
                <w:szCs w:val="20"/>
                <w:lang w:bidi="ar"/>
              </w:rPr>
              <w:t>68/64</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113E3D84"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85.95/77.96</w:t>
            </w:r>
          </w:p>
        </w:tc>
        <w:tc>
          <w:tcPr>
            <w:tcW w:w="756" w:type="pct"/>
            <w:tcBorders>
              <w:top w:val="single" w:sz="4" w:space="0" w:color="auto"/>
              <w:left w:val="single" w:sz="4" w:space="0" w:color="auto"/>
              <w:bottom w:val="single" w:sz="4" w:space="0" w:color="auto"/>
              <w:right w:val="single" w:sz="4" w:space="0" w:color="auto"/>
            </w:tcBorders>
            <w:shd w:val="clear" w:color="auto" w:fill="auto"/>
          </w:tcPr>
          <w:p w14:paraId="1BCAAA64"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68/64</w:t>
            </w: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48F77E5B"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40.33/26.03</w:t>
            </w:r>
          </w:p>
        </w:tc>
      </w:tr>
      <w:tr w:rsidR="00185C89" w14:paraId="50FBCF3D" w14:textId="77777777">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64E64643" w14:textId="77777777" w:rsidR="00185C89" w:rsidRDefault="00185C89">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p>
        </w:tc>
        <w:tc>
          <w:tcPr>
            <w:tcW w:w="4462" w:type="pct"/>
            <w:gridSpan w:val="6"/>
            <w:tcBorders>
              <w:top w:val="single" w:sz="4" w:space="0" w:color="auto"/>
              <w:left w:val="single" w:sz="4" w:space="0" w:color="auto"/>
              <w:bottom w:val="single" w:sz="4" w:space="0" w:color="auto"/>
              <w:right w:val="single" w:sz="4" w:space="0" w:color="auto"/>
            </w:tcBorders>
          </w:tcPr>
          <w:p w14:paraId="71226EA6"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hint="eastAsia"/>
                <w:b/>
                <w:bCs/>
                <w:kern w:val="0"/>
                <w:sz w:val="20"/>
                <w:szCs w:val="20"/>
                <w:lang w:bidi="ar"/>
              </w:rPr>
              <w:t>Device 2a</w:t>
            </w:r>
          </w:p>
        </w:tc>
      </w:tr>
      <w:tr w:rsidR="00185C89" w14:paraId="0588A3A5" w14:textId="77777777">
        <w:tc>
          <w:tcPr>
            <w:tcW w:w="53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4A3797" w14:textId="77777777" w:rsidR="00185C89" w:rsidRDefault="00000000">
            <w:pPr>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hint="eastAsia"/>
                <w:b/>
                <w:bCs/>
                <w:kern w:val="0"/>
                <w:sz w:val="20"/>
                <w:szCs w:val="20"/>
                <w:lang w:bidi="ar"/>
              </w:rPr>
              <w:t>D1T1-A1</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2543934B" w14:textId="77777777" w:rsidR="00185C89"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hint="eastAsia"/>
                <w:kern w:val="0"/>
                <w:sz w:val="20"/>
                <w:szCs w:val="20"/>
                <w:lang w:bidi="ar"/>
              </w:rPr>
              <w:t>1-1</w:t>
            </w:r>
          </w:p>
        </w:tc>
        <w:tc>
          <w:tcPr>
            <w:tcW w:w="755" w:type="pct"/>
            <w:tcBorders>
              <w:top w:val="single" w:sz="4" w:space="0" w:color="auto"/>
              <w:left w:val="single" w:sz="4" w:space="0" w:color="auto"/>
              <w:bottom w:val="single" w:sz="4" w:space="0" w:color="auto"/>
              <w:right w:val="single" w:sz="4" w:space="0" w:color="auto"/>
            </w:tcBorders>
          </w:tcPr>
          <w:p w14:paraId="2C766C41"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宋体" w:hAnsi="Times New Roman" w:hint="eastAsia"/>
                <w:kern w:val="0"/>
                <w:sz w:val="20"/>
                <w:szCs w:val="20"/>
                <w:lang w:bidi="ar"/>
              </w:rPr>
              <w:t>-</w:t>
            </w:r>
          </w:p>
        </w:tc>
        <w:tc>
          <w:tcPr>
            <w:tcW w:w="756" w:type="pct"/>
            <w:tcBorders>
              <w:top w:val="single" w:sz="4" w:space="0" w:color="auto"/>
              <w:left w:val="single" w:sz="4" w:space="0" w:color="auto"/>
              <w:bottom w:val="single" w:sz="4" w:space="0" w:color="auto"/>
              <w:right w:val="single" w:sz="4" w:space="0" w:color="auto"/>
            </w:tcBorders>
            <w:shd w:val="clear" w:color="auto" w:fill="auto"/>
          </w:tcPr>
          <w:p w14:paraId="5623C271" w14:textId="77777777" w:rsidR="00185C89"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等线" w:hAnsi="Times New Roman" w:hint="eastAsia"/>
                <w:b/>
                <w:bCs/>
                <w:sz w:val="20"/>
                <w:szCs w:val="20"/>
                <w:lang w:bidi="ar"/>
              </w:rPr>
              <w:t>77/73</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34E7582C" w14:textId="61EB5F2E" w:rsidR="00185C89" w:rsidRDefault="00204B4E">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81.12/77.12</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2A2E51C6"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77/73</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4E03DED6"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105.03/68.8</w:t>
            </w:r>
          </w:p>
        </w:tc>
      </w:tr>
      <w:tr w:rsidR="00185C89" w14:paraId="3B056069" w14:textId="77777777">
        <w:tc>
          <w:tcPr>
            <w:tcW w:w="53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5FA93A2" w14:textId="77777777" w:rsidR="00185C89" w:rsidRDefault="00185C89">
            <w:pP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58FE8B83" w14:textId="77777777" w:rsidR="00185C89"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hint="eastAsia"/>
                <w:kern w:val="0"/>
                <w:sz w:val="20"/>
                <w:szCs w:val="20"/>
                <w:lang w:bidi="ar"/>
              </w:rPr>
              <w:t>1-2</w:t>
            </w:r>
          </w:p>
        </w:tc>
        <w:tc>
          <w:tcPr>
            <w:tcW w:w="755" w:type="pct"/>
            <w:tcBorders>
              <w:top w:val="single" w:sz="4" w:space="0" w:color="auto"/>
              <w:left w:val="single" w:sz="4" w:space="0" w:color="auto"/>
              <w:bottom w:val="single" w:sz="4" w:space="0" w:color="auto"/>
              <w:right w:val="single" w:sz="4" w:space="0" w:color="auto"/>
            </w:tcBorders>
          </w:tcPr>
          <w:p w14:paraId="383AFC61"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宋体" w:hAnsi="Times New Roman" w:hint="eastAsia"/>
                <w:kern w:val="0"/>
                <w:sz w:val="20"/>
                <w:szCs w:val="20"/>
                <w:lang w:bidi="ar"/>
              </w:rPr>
              <w:t>-</w:t>
            </w:r>
          </w:p>
        </w:tc>
        <w:tc>
          <w:tcPr>
            <w:tcW w:w="756" w:type="pct"/>
            <w:tcBorders>
              <w:top w:val="single" w:sz="4" w:space="0" w:color="auto"/>
              <w:left w:val="single" w:sz="4" w:space="0" w:color="auto"/>
              <w:bottom w:val="single" w:sz="4" w:space="0" w:color="auto"/>
              <w:right w:val="single" w:sz="4" w:space="0" w:color="auto"/>
            </w:tcBorders>
            <w:shd w:val="clear" w:color="auto" w:fill="auto"/>
          </w:tcPr>
          <w:p w14:paraId="49F0DC45" w14:textId="77777777" w:rsidR="00185C89" w:rsidRPr="00204B4E" w:rsidRDefault="00000000">
            <w:pPr>
              <w:widowControl/>
              <w:overflowPunct w:val="0"/>
              <w:autoSpaceDE w:val="0"/>
              <w:autoSpaceDN w:val="0"/>
              <w:adjustRightInd w:val="0"/>
              <w:snapToGrid w:val="0"/>
              <w:spacing w:line="240" w:lineRule="exact"/>
              <w:jc w:val="center"/>
              <w:textAlignment w:val="baseline"/>
            </w:pPr>
            <w:r w:rsidRPr="00204B4E">
              <w:rPr>
                <w:rFonts w:ascii="Times New Roman" w:eastAsia="等线" w:hAnsi="Times New Roman" w:hint="eastAsia"/>
                <w:sz w:val="20"/>
                <w:szCs w:val="20"/>
                <w:lang w:bidi="ar"/>
              </w:rPr>
              <w:t>77/73</w:t>
            </w:r>
          </w:p>
        </w:tc>
        <w:tc>
          <w:tcPr>
            <w:tcW w:w="772" w:type="pct"/>
            <w:tcBorders>
              <w:top w:val="single" w:sz="4" w:space="0" w:color="auto"/>
              <w:left w:val="single" w:sz="4" w:space="0" w:color="auto"/>
              <w:bottom w:val="single" w:sz="4" w:space="0" w:color="auto"/>
              <w:right w:val="single" w:sz="4" w:space="0" w:color="auto"/>
            </w:tcBorders>
            <w:shd w:val="clear" w:color="auto" w:fill="auto"/>
          </w:tcPr>
          <w:p w14:paraId="383F2466" w14:textId="5F18BEAA" w:rsidR="00185C89" w:rsidRPr="00204B4E" w:rsidRDefault="00204B4E">
            <w:pPr>
              <w:widowControl/>
              <w:overflowPunct w:val="0"/>
              <w:autoSpaceDE w:val="0"/>
              <w:autoSpaceDN w:val="0"/>
              <w:adjustRightInd w:val="0"/>
              <w:snapToGrid w:val="0"/>
              <w:spacing w:line="240" w:lineRule="exact"/>
              <w:jc w:val="center"/>
              <w:textAlignment w:val="baseline"/>
              <w:rPr>
                <w:rFonts w:ascii="Times New Roman" w:eastAsia="等线" w:hAnsi="Times New Roman"/>
                <w:b/>
                <w:bCs/>
                <w:sz w:val="20"/>
                <w:szCs w:val="20"/>
                <w:lang w:bidi="ar"/>
              </w:rPr>
            </w:pPr>
            <w:r>
              <w:rPr>
                <w:rFonts w:ascii="Times New Roman" w:eastAsia="等线" w:hAnsi="Times New Roman" w:hint="eastAsia"/>
                <w:b/>
                <w:bCs/>
                <w:sz w:val="20"/>
                <w:szCs w:val="20"/>
                <w:lang w:bidi="ar"/>
              </w:rPr>
              <w:t>76</w:t>
            </w:r>
            <w:r w:rsidRPr="00204B4E">
              <w:rPr>
                <w:rFonts w:ascii="Times New Roman" w:eastAsia="等线" w:hAnsi="Times New Roman" w:hint="eastAsia"/>
                <w:b/>
                <w:bCs/>
                <w:sz w:val="20"/>
                <w:szCs w:val="20"/>
                <w:lang w:bidi="ar"/>
              </w:rPr>
              <w:t>.12/</w:t>
            </w:r>
            <w:r>
              <w:rPr>
                <w:rFonts w:ascii="Times New Roman" w:eastAsia="等线" w:hAnsi="Times New Roman" w:hint="eastAsia"/>
                <w:b/>
                <w:bCs/>
                <w:sz w:val="20"/>
                <w:szCs w:val="20"/>
                <w:lang w:bidi="ar"/>
              </w:rPr>
              <w:t>72</w:t>
            </w:r>
            <w:r w:rsidRPr="00204B4E">
              <w:rPr>
                <w:rFonts w:ascii="Times New Roman" w:eastAsia="等线" w:hAnsi="Times New Roman" w:hint="eastAsia"/>
                <w:b/>
                <w:bCs/>
                <w:sz w:val="20"/>
                <w:szCs w:val="20"/>
                <w:lang w:bidi="ar"/>
              </w:rPr>
              <w:t>.12</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69643505" w14:textId="60F00E1D" w:rsidR="00185C89" w:rsidRPr="00204B4E" w:rsidRDefault="00204B4E">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sidRPr="00204B4E">
              <w:rPr>
                <w:rFonts w:ascii="Times New Roman" w:eastAsia="等线" w:hAnsi="Times New Roman" w:hint="eastAsia"/>
                <w:sz w:val="20"/>
                <w:szCs w:val="20"/>
                <w:lang w:bidi="ar"/>
              </w:rPr>
              <w:t>76.12/72.12</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4452E419" w14:textId="7C5355B3" w:rsidR="00185C89" w:rsidRDefault="00204B4E">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95.71/62.66</w:t>
            </w:r>
          </w:p>
        </w:tc>
      </w:tr>
      <w:tr w:rsidR="00185C89" w14:paraId="2DCD7C9C" w14:textId="77777777">
        <w:tc>
          <w:tcPr>
            <w:tcW w:w="53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506101" w14:textId="77777777" w:rsidR="00185C89" w:rsidRDefault="00000000">
            <w:pPr>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hint="eastAsia"/>
                <w:b/>
                <w:bCs/>
                <w:kern w:val="0"/>
                <w:sz w:val="20"/>
                <w:szCs w:val="20"/>
                <w:lang w:bidi="ar"/>
              </w:rPr>
              <w:t>D1T1-A2</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1EA63A6F" w14:textId="77777777" w:rsidR="00185C89"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hint="eastAsia"/>
                <w:kern w:val="0"/>
                <w:sz w:val="20"/>
                <w:szCs w:val="20"/>
                <w:lang w:bidi="ar"/>
              </w:rPr>
              <w:t>1-1</w:t>
            </w:r>
          </w:p>
        </w:tc>
        <w:tc>
          <w:tcPr>
            <w:tcW w:w="755" w:type="pct"/>
            <w:tcBorders>
              <w:top w:val="single" w:sz="4" w:space="0" w:color="auto"/>
              <w:left w:val="single" w:sz="4" w:space="0" w:color="auto"/>
              <w:bottom w:val="single" w:sz="4" w:space="0" w:color="auto"/>
              <w:right w:val="single" w:sz="4" w:space="0" w:color="auto"/>
            </w:tcBorders>
          </w:tcPr>
          <w:p w14:paraId="6A1C6A58"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宋体" w:hAnsi="Times New Roman" w:hint="eastAsia"/>
                <w:kern w:val="0"/>
                <w:sz w:val="20"/>
                <w:szCs w:val="20"/>
                <w:lang w:bidi="ar"/>
              </w:rPr>
              <w:t>-</w:t>
            </w:r>
          </w:p>
        </w:tc>
        <w:tc>
          <w:tcPr>
            <w:tcW w:w="756" w:type="pct"/>
            <w:tcBorders>
              <w:top w:val="single" w:sz="4" w:space="0" w:color="auto"/>
              <w:left w:val="single" w:sz="4" w:space="0" w:color="auto"/>
              <w:bottom w:val="single" w:sz="4" w:space="0" w:color="auto"/>
              <w:right w:val="single" w:sz="4" w:space="0" w:color="auto"/>
            </w:tcBorders>
            <w:shd w:val="clear" w:color="auto" w:fill="auto"/>
          </w:tcPr>
          <w:p w14:paraId="5F28B0BF" w14:textId="77777777" w:rsidR="00185C89" w:rsidRDefault="00000000">
            <w:pPr>
              <w:widowControl/>
              <w:overflowPunct w:val="0"/>
              <w:autoSpaceDE w:val="0"/>
              <w:autoSpaceDN w:val="0"/>
              <w:adjustRightInd w:val="0"/>
              <w:snapToGrid w:val="0"/>
              <w:spacing w:line="240" w:lineRule="exact"/>
              <w:jc w:val="center"/>
              <w:textAlignment w:val="baseline"/>
              <w:rPr>
                <w:color w:val="808080"/>
              </w:rPr>
            </w:pPr>
            <w:r>
              <w:rPr>
                <w:rFonts w:ascii="Times New Roman" w:eastAsia="等线" w:hAnsi="Times New Roman" w:hint="eastAsia"/>
                <w:sz w:val="20"/>
                <w:szCs w:val="20"/>
                <w:lang w:bidi="ar"/>
              </w:rPr>
              <w:t>77/73</w:t>
            </w:r>
          </w:p>
        </w:tc>
        <w:tc>
          <w:tcPr>
            <w:tcW w:w="772" w:type="pct"/>
            <w:tcBorders>
              <w:top w:val="single" w:sz="4" w:space="0" w:color="auto"/>
              <w:left w:val="single" w:sz="4" w:space="0" w:color="auto"/>
              <w:bottom w:val="single" w:sz="4" w:space="0" w:color="auto"/>
              <w:right w:val="single" w:sz="4" w:space="0" w:color="auto"/>
            </w:tcBorders>
            <w:shd w:val="clear" w:color="auto" w:fill="auto"/>
          </w:tcPr>
          <w:p w14:paraId="3711761D" w14:textId="5BB8FAFD" w:rsidR="00185C89" w:rsidRDefault="00204B4E">
            <w:pPr>
              <w:widowControl/>
              <w:overflowPunct w:val="0"/>
              <w:autoSpaceDE w:val="0"/>
              <w:autoSpaceDN w:val="0"/>
              <w:adjustRightInd w:val="0"/>
              <w:snapToGrid w:val="0"/>
              <w:spacing w:line="240" w:lineRule="exact"/>
              <w:jc w:val="center"/>
              <w:textAlignment w:val="baseline"/>
              <w:rPr>
                <w:rFonts w:ascii="Times New Roman" w:eastAsia="等线" w:hAnsi="Times New Roman"/>
                <w:b/>
                <w:bCs/>
                <w:sz w:val="20"/>
                <w:szCs w:val="20"/>
                <w:lang w:bidi="ar"/>
              </w:rPr>
            </w:pPr>
            <w:r>
              <w:rPr>
                <w:rFonts w:ascii="Times New Roman" w:eastAsia="等线" w:hAnsi="Times New Roman" w:hint="eastAsia"/>
                <w:b/>
                <w:bCs/>
                <w:sz w:val="20"/>
                <w:szCs w:val="20"/>
                <w:lang w:bidi="ar"/>
              </w:rPr>
              <w:t>67.99/6</w:t>
            </w:r>
            <w:r w:rsidR="00C7088B">
              <w:rPr>
                <w:rFonts w:ascii="Times New Roman" w:eastAsia="等线" w:hAnsi="Times New Roman" w:hint="eastAsia"/>
                <w:b/>
                <w:bCs/>
                <w:sz w:val="20"/>
                <w:szCs w:val="20"/>
                <w:lang w:bidi="ar"/>
              </w:rPr>
              <w:t>5</w:t>
            </w:r>
            <w:r>
              <w:rPr>
                <w:rFonts w:ascii="Times New Roman" w:eastAsia="等线" w:hAnsi="Times New Roman" w:hint="eastAsia"/>
                <w:b/>
                <w:bCs/>
                <w:sz w:val="20"/>
                <w:szCs w:val="20"/>
                <w:lang w:bidi="ar"/>
              </w:rPr>
              <w:t>.99</w:t>
            </w:r>
          </w:p>
        </w:tc>
        <w:tc>
          <w:tcPr>
            <w:tcW w:w="756" w:type="pct"/>
            <w:tcBorders>
              <w:top w:val="single" w:sz="4" w:space="0" w:color="auto"/>
              <w:left w:val="single" w:sz="4" w:space="0" w:color="auto"/>
              <w:bottom w:val="single" w:sz="4" w:space="0" w:color="auto"/>
              <w:right w:val="single" w:sz="4" w:space="0" w:color="auto"/>
            </w:tcBorders>
            <w:shd w:val="clear" w:color="auto" w:fill="auto"/>
          </w:tcPr>
          <w:p w14:paraId="33ED1180" w14:textId="24E4042D" w:rsidR="00185C89" w:rsidRPr="00C7088B" w:rsidRDefault="00C7088B">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sidRPr="00C7088B">
              <w:rPr>
                <w:rFonts w:ascii="Times New Roman" w:eastAsia="等线" w:hAnsi="Times New Roman" w:hint="eastAsia"/>
                <w:sz w:val="20"/>
                <w:szCs w:val="20"/>
                <w:lang w:bidi="ar"/>
              </w:rPr>
              <w:t>67.99/65.99</w:t>
            </w: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28C5229C" w14:textId="54BBBD5E" w:rsidR="00185C89" w:rsidRDefault="00C7088B">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40.31/32.41</w:t>
            </w:r>
          </w:p>
        </w:tc>
      </w:tr>
      <w:tr w:rsidR="00185C89" w14:paraId="546C594E" w14:textId="77777777">
        <w:tc>
          <w:tcPr>
            <w:tcW w:w="53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F324084" w14:textId="77777777" w:rsidR="00185C89" w:rsidRDefault="00185C89">
            <w:pP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05E1EB9D" w14:textId="77777777" w:rsidR="00185C89"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hint="eastAsia"/>
                <w:kern w:val="0"/>
                <w:sz w:val="20"/>
                <w:szCs w:val="20"/>
                <w:lang w:bidi="ar"/>
              </w:rPr>
              <w:t>1-2</w:t>
            </w:r>
          </w:p>
        </w:tc>
        <w:tc>
          <w:tcPr>
            <w:tcW w:w="755" w:type="pct"/>
            <w:tcBorders>
              <w:top w:val="single" w:sz="4" w:space="0" w:color="auto"/>
              <w:left w:val="single" w:sz="4" w:space="0" w:color="auto"/>
              <w:bottom w:val="single" w:sz="4" w:space="0" w:color="auto"/>
              <w:right w:val="single" w:sz="4" w:space="0" w:color="auto"/>
            </w:tcBorders>
          </w:tcPr>
          <w:p w14:paraId="4718897A"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宋体" w:hAnsi="Times New Roman" w:hint="eastAsia"/>
                <w:kern w:val="0"/>
                <w:sz w:val="20"/>
                <w:szCs w:val="20"/>
                <w:lang w:bidi="ar"/>
              </w:rPr>
              <w:t>-</w:t>
            </w:r>
          </w:p>
        </w:tc>
        <w:tc>
          <w:tcPr>
            <w:tcW w:w="756" w:type="pct"/>
            <w:tcBorders>
              <w:top w:val="single" w:sz="4" w:space="0" w:color="auto"/>
              <w:left w:val="single" w:sz="4" w:space="0" w:color="auto"/>
              <w:bottom w:val="single" w:sz="4" w:space="0" w:color="auto"/>
              <w:right w:val="single" w:sz="4" w:space="0" w:color="auto"/>
            </w:tcBorders>
            <w:shd w:val="clear" w:color="auto" w:fill="auto"/>
          </w:tcPr>
          <w:p w14:paraId="135EE3F1" w14:textId="77777777" w:rsidR="00185C89" w:rsidRDefault="00000000">
            <w:pPr>
              <w:widowControl/>
              <w:overflowPunct w:val="0"/>
              <w:autoSpaceDE w:val="0"/>
              <w:autoSpaceDN w:val="0"/>
              <w:adjustRightInd w:val="0"/>
              <w:snapToGrid w:val="0"/>
              <w:spacing w:line="240" w:lineRule="exact"/>
              <w:jc w:val="center"/>
              <w:textAlignment w:val="baseline"/>
              <w:rPr>
                <w:color w:val="808080"/>
              </w:rPr>
            </w:pPr>
            <w:r>
              <w:rPr>
                <w:rFonts w:ascii="Times New Roman" w:eastAsia="等线" w:hAnsi="Times New Roman" w:hint="eastAsia"/>
                <w:sz w:val="20"/>
                <w:szCs w:val="20"/>
                <w:lang w:bidi="ar"/>
              </w:rPr>
              <w:t>77/73</w:t>
            </w:r>
          </w:p>
        </w:tc>
        <w:tc>
          <w:tcPr>
            <w:tcW w:w="772" w:type="pct"/>
            <w:tcBorders>
              <w:top w:val="single" w:sz="4" w:space="0" w:color="auto"/>
              <w:left w:val="single" w:sz="4" w:space="0" w:color="auto"/>
              <w:bottom w:val="single" w:sz="4" w:space="0" w:color="auto"/>
              <w:right w:val="single" w:sz="4" w:space="0" w:color="auto"/>
            </w:tcBorders>
            <w:shd w:val="clear" w:color="auto" w:fill="auto"/>
          </w:tcPr>
          <w:p w14:paraId="3A5B4721" w14:textId="10EBC3AD" w:rsidR="00185C89" w:rsidRDefault="00C7088B">
            <w:pPr>
              <w:widowControl/>
              <w:overflowPunct w:val="0"/>
              <w:autoSpaceDE w:val="0"/>
              <w:autoSpaceDN w:val="0"/>
              <w:adjustRightInd w:val="0"/>
              <w:snapToGrid w:val="0"/>
              <w:spacing w:line="240" w:lineRule="exact"/>
              <w:jc w:val="center"/>
              <w:textAlignment w:val="baseline"/>
              <w:rPr>
                <w:rFonts w:ascii="Times New Roman" w:eastAsia="等线" w:hAnsi="Times New Roman"/>
                <w:b/>
                <w:bCs/>
                <w:sz w:val="20"/>
                <w:szCs w:val="20"/>
                <w:lang w:bidi="ar"/>
              </w:rPr>
            </w:pPr>
            <w:r>
              <w:rPr>
                <w:rFonts w:ascii="Times New Roman" w:eastAsia="等线" w:hAnsi="Times New Roman" w:hint="eastAsia"/>
                <w:b/>
                <w:bCs/>
                <w:sz w:val="20"/>
                <w:szCs w:val="20"/>
                <w:lang w:bidi="ar"/>
              </w:rPr>
              <w:t>67.95/65.87</w:t>
            </w:r>
          </w:p>
        </w:tc>
        <w:tc>
          <w:tcPr>
            <w:tcW w:w="756" w:type="pct"/>
            <w:tcBorders>
              <w:top w:val="single" w:sz="4" w:space="0" w:color="auto"/>
              <w:left w:val="single" w:sz="4" w:space="0" w:color="auto"/>
              <w:bottom w:val="single" w:sz="4" w:space="0" w:color="auto"/>
              <w:right w:val="single" w:sz="4" w:space="0" w:color="auto"/>
            </w:tcBorders>
            <w:shd w:val="clear" w:color="auto" w:fill="auto"/>
          </w:tcPr>
          <w:p w14:paraId="5AC487C4" w14:textId="2027A022" w:rsidR="00185C89" w:rsidRPr="00C7088B" w:rsidRDefault="00C7088B">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sidRPr="00C7088B">
              <w:rPr>
                <w:rFonts w:ascii="Times New Roman" w:eastAsia="等线" w:hAnsi="Times New Roman" w:hint="eastAsia"/>
                <w:sz w:val="20"/>
                <w:szCs w:val="20"/>
                <w:lang w:bidi="ar"/>
              </w:rPr>
              <w:t>67.95/65.87</w:t>
            </w: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40994EAF" w14:textId="683F3F9B" w:rsidR="00185C89" w:rsidRDefault="00C7088B">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40.11/32.01</w:t>
            </w:r>
          </w:p>
        </w:tc>
      </w:tr>
      <w:tr w:rsidR="00185C89" w14:paraId="7345EB71" w14:textId="77777777">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5BAAD4FC" w14:textId="77777777" w:rsidR="00185C89"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hint="eastAsia"/>
                <w:b/>
                <w:bCs/>
                <w:kern w:val="0"/>
                <w:sz w:val="20"/>
                <w:szCs w:val="20"/>
                <w:lang w:bidi="ar"/>
              </w:rPr>
              <w:t>D1T1-B</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43B9A49C" w14:textId="77777777" w:rsidR="00185C89"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hint="eastAsia"/>
                <w:kern w:val="0"/>
                <w:sz w:val="20"/>
                <w:szCs w:val="20"/>
                <w:lang w:bidi="ar"/>
              </w:rPr>
              <w:t>1-4</w:t>
            </w:r>
          </w:p>
        </w:tc>
        <w:tc>
          <w:tcPr>
            <w:tcW w:w="755" w:type="pct"/>
            <w:tcBorders>
              <w:top w:val="single" w:sz="4" w:space="0" w:color="auto"/>
              <w:left w:val="single" w:sz="4" w:space="0" w:color="auto"/>
              <w:bottom w:val="single" w:sz="4" w:space="0" w:color="auto"/>
              <w:right w:val="single" w:sz="4" w:space="0" w:color="auto"/>
            </w:tcBorders>
          </w:tcPr>
          <w:p w14:paraId="43ECBF13"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宋体" w:hAnsi="Times New Roman" w:hint="eastAsia"/>
                <w:kern w:val="0"/>
                <w:sz w:val="20"/>
                <w:szCs w:val="20"/>
                <w:lang w:bidi="ar"/>
              </w:rPr>
              <w:t>-</w:t>
            </w:r>
          </w:p>
        </w:tc>
        <w:tc>
          <w:tcPr>
            <w:tcW w:w="756" w:type="pct"/>
            <w:tcBorders>
              <w:top w:val="single" w:sz="4" w:space="0" w:color="auto"/>
              <w:left w:val="single" w:sz="4" w:space="0" w:color="auto"/>
              <w:bottom w:val="single" w:sz="4" w:space="0" w:color="auto"/>
              <w:right w:val="single" w:sz="4" w:space="0" w:color="auto"/>
            </w:tcBorders>
            <w:shd w:val="clear" w:color="auto" w:fill="auto"/>
          </w:tcPr>
          <w:p w14:paraId="6C6B23E7" w14:textId="77777777" w:rsidR="00185C89"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等线" w:hAnsi="Times New Roman" w:hint="eastAsia"/>
                <w:b/>
                <w:bCs/>
                <w:sz w:val="20"/>
                <w:szCs w:val="20"/>
                <w:lang w:bidi="ar"/>
              </w:rPr>
              <w:t>77/73</w:t>
            </w:r>
          </w:p>
        </w:tc>
        <w:tc>
          <w:tcPr>
            <w:tcW w:w="772" w:type="pct"/>
            <w:tcBorders>
              <w:top w:val="single" w:sz="4" w:space="0" w:color="auto"/>
              <w:left w:val="single" w:sz="4" w:space="0" w:color="auto"/>
              <w:bottom w:val="single" w:sz="4" w:space="0" w:color="auto"/>
              <w:right w:val="single" w:sz="4" w:space="0" w:color="auto"/>
            </w:tcBorders>
            <w:shd w:val="clear" w:color="auto" w:fill="auto"/>
          </w:tcPr>
          <w:p w14:paraId="654D3340" w14:textId="0776B380" w:rsidR="00185C89" w:rsidRDefault="00C7088B">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95.95/87.95</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5DB41276"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77/73</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60352E81"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105.03/68.8</w:t>
            </w:r>
          </w:p>
        </w:tc>
      </w:tr>
      <w:tr w:rsidR="00185C89" w14:paraId="4A67855D" w14:textId="77777777">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5C66536C" w14:textId="77777777" w:rsidR="00185C89" w:rsidRDefault="00185C89">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p>
        </w:tc>
        <w:tc>
          <w:tcPr>
            <w:tcW w:w="4462" w:type="pct"/>
            <w:gridSpan w:val="6"/>
            <w:tcBorders>
              <w:top w:val="single" w:sz="4" w:space="0" w:color="auto"/>
              <w:left w:val="single" w:sz="4" w:space="0" w:color="auto"/>
              <w:bottom w:val="single" w:sz="4" w:space="0" w:color="auto"/>
              <w:right w:val="single" w:sz="4" w:space="0" w:color="auto"/>
            </w:tcBorders>
          </w:tcPr>
          <w:p w14:paraId="5C9B3C5C"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 xml:space="preserve">Device 2b </w:t>
            </w:r>
          </w:p>
        </w:tc>
      </w:tr>
      <w:tr w:rsidR="00185C89" w14:paraId="007004B3" w14:textId="77777777">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007428DD"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D1T1-C</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0350653B"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w:t>
            </w:r>
          </w:p>
        </w:tc>
        <w:tc>
          <w:tcPr>
            <w:tcW w:w="755" w:type="pct"/>
            <w:tcBorders>
              <w:top w:val="single" w:sz="4" w:space="0" w:color="auto"/>
              <w:left w:val="single" w:sz="4" w:space="0" w:color="auto"/>
              <w:bottom w:val="single" w:sz="4" w:space="0" w:color="auto"/>
              <w:right w:val="single" w:sz="4" w:space="0" w:color="auto"/>
            </w:tcBorders>
          </w:tcPr>
          <w:p w14:paraId="3E482BBA"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71C252BF"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r>
              <w:rPr>
                <w:rFonts w:ascii="Times New Roman" w:eastAsia="等线" w:hAnsi="Times New Roman" w:hint="eastAsia"/>
                <w:b/>
                <w:bCs/>
                <w:sz w:val="20"/>
                <w:szCs w:val="20"/>
                <w:lang w:bidi="ar"/>
              </w:rPr>
              <w:t>77/73</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46ED689D"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b/>
                <w:bCs/>
                <w:color w:val="808080"/>
                <w:kern w:val="0"/>
                <w:sz w:val="20"/>
                <w:szCs w:val="20"/>
                <w:lang w:bidi="ar"/>
              </w:rPr>
            </w:pPr>
            <w:r>
              <w:rPr>
                <w:rFonts w:ascii="Times New Roman" w:eastAsia="宋体" w:hAnsi="Times New Roman" w:hint="eastAsia"/>
                <w:kern w:val="0"/>
                <w:sz w:val="20"/>
                <w:szCs w:val="20"/>
                <w:lang w:bidi="ar"/>
              </w:rPr>
              <w:t>116.24/112.24</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1CD3395C"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116.24/112.24</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6E4C4E98"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等线" w:hAnsi="Times New Roman" w:hint="eastAsia"/>
                <w:sz w:val="20"/>
                <w:szCs w:val="20"/>
                <w:lang w:bidi="ar"/>
              </w:rPr>
              <w:t>105.03/68.8</w:t>
            </w:r>
          </w:p>
        </w:tc>
      </w:tr>
    </w:tbl>
    <w:p w14:paraId="6470F4A8" w14:textId="77777777" w:rsidR="00185C89" w:rsidRDefault="00000000">
      <w:pPr>
        <w:pStyle w:val="af5"/>
        <w:snapToGrid w:val="0"/>
        <w:spacing w:before="120" w:beforeAutospacing="0" w:after="120" w:afterAutospacing="0"/>
        <w:rPr>
          <w:sz w:val="20"/>
          <w:szCs w:val="20"/>
          <w:lang w:bidi="ar"/>
        </w:rPr>
      </w:pPr>
      <w:r>
        <w:rPr>
          <w:sz w:val="20"/>
          <w:szCs w:val="20"/>
          <w:lang w:bidi="ar"/>
        </w:rPr>
        <w:t>Note: RF ED is assumed for device 2a and 2b</w:t>
      </w:r>
    </w:p>
    <w:p w14:paraId="5C66C29F" w14:textId="77777777" w:rsidR="00185C89" w:rsidRDefault="00000000">
      <w:pPr>
        <w:pStyle w:val="af5"/>
        <w:snapToGrid w:val="0"/>
        <w:spacing w:before="120" w:beforeAutospacing="0" w:after="120" w:afterAutospacing="0"/>
        <w:jc w:val="center"/>
        <w:rPr>
          <w:b/>
          <w:sz w:val="20"/>
          <w:szCs w:val="20"/>
          <w:lang w:bidi="ar"/>
        </w:rPr>
      </w:pPr>
      <w:r>
        <w:rPr>
          <w:b/>
          <w:sz w:val="20"/>
          <w:szCs w:val="20"/>
          <w:lang w:bidi="ar"/>
        </w:rPr>
        <w:t>Table 3.1-2 Summary of link budget results and coverage distance for D2T2</w:t>
      </w:r>
    </w:p>
    <w:tbl>
      <w:tblPr>
        <w:tblStyle w:val="afa"/>
        <w:tblW w:w="4739" w:type="pct"/>
        <w:tblInd w:w="-7" w:type="dxa"/>
        <w:tblLook w:val="04A0" w:firstRow="1" w:lastRow="0" w:firstColumn="1" w:lastColumn="0" w:noHBand="0" w:noVBand="1"/>
      </w:tblPr>
      <w:tblGrid>
        <w:gridCol w:w="1005"/>
        <w:gridCol w:w="1258"/>
        <w:gridCol w:w="1417"/>
        <w:gridCol w:w="1417"/>
        <w:gridCol w:w="1417"/>
        <w:gridCol w:w="1417"/>
        <w:gridCol w:w="1415"/>
      </w:tblGrid>
      <w:tr w:rsidR="00185C89" w14:paraId="631C8CB9" w14:textId="77777777">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6D454126" w14:textId="77777777" w:rsidR="00185C89"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hint="eastAsia"/>
                <w:b/>
                <w:bCs/>
                <w:kern w:val="0"/>
                <w:sz w:val="20"/>
                <w:szCs w:val="20"/>
                <w:lang w:bidi="ar"/>
              </w:rPr>
              <w:t>Scenario</w:t>
            </w:r>
          </w:p>
        </w:tc>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14:paraId="14E14485" w14:textId="77777777" w:rsidR="00185C89" w:rsidRDefault="00000000">
            <w:pPr>
              <w:widowControl/>
              <w:overflowPunct w:val="0"/>
              <w:autoSpaceDE w:val="0"/>
              <w:autoSpaceDN w:val="0"/>
              <w:adjustRightInd w:val="0"/>
              <w:snapToGrid w:val="0"/>
              <w:spacing w:line="240" w:lineRule="exact"/>
              <w:jc w:val="center"/>
              <w:textAlignment w:val="baseline"/>
              <w:rPr>
                <w:rFonts w:eastAsia="等线"/>
                <w:b/>
                <w:bCs/>
              </w:rPr>
            </w:pPr>
            <w:r>
              <w:rPr>
                <w:rFonts w:ascii="Times New Roman" w:eastAsia="等线" w:hAnsi="Times New Roman" w:hint="eastAsia"/>
                <w:b/>
                <w:bCs/>
                <w:kern w:val="0"/>
                <w:sz w:val="20"/>
                <w:szCs w:val="20"/>
                <w:lang w:bidi="ar"/>
              </w:rPr>
              <w:t>CW case</w:t>
            </w:r>
          </w:p>
        </w:tc>
        <w:tc>
          <w:tcPr>
            <w:tcW w:w="758" w:type="pct"/>
            <w:tcBorders>
              <w:top w:val="single" w:sz="4" w:space="0" w:color="auto"/>
              <w:left w:val="single" w:sz="4" w:space="0" w:color="auto"/>
              <w:bottom w:val="single" w:sz="4" w:space="0" w:color="auto"/>
              <w:right w:val="single" w:sz="4" w:space="0" w:color="auto"/>
            </w:tcBorders>
          </w:tcPr>
          <w:p w14:paraId="210E6395"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b/>
                <w:bCs/>
                <w:kern w:val="0"/>
                <w:sz w:val="20"/>
                <w:szCs w:val="20"/>
                <w:lang w:bidi="ar"/>
              </w:rPr>
            </w:pPr>
            <w:r>
              <w:rPr>
                <w:rFonts w:ascii="Times New Roman" w:eastAsia="等线" w:hAnsi="Times New Roman" w:hint="eastAsia"/>
                <w:b/>
                <w:bCs/>
                <w:kern w:val="0"/>
                <w:sz w:val="20"/>
                <w:szCs w:val="20"/>
                <w:lang w:bidi="ar"/>
              </w:rPr>
              <w:t>RF-EH pathloss (dB)</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400F069F" w14:textId="77777777" w:rsidR="00185C89" w:rsidRDefault="00000000">
            <w:pPr>
              <w:widowControl/>
              <w:overflowPunct w:val="0"/>
              <w:autoSpaceDE w:val="0"/>
              <w:autoSpaceDN w:val="0"/>
              <w:adjustRightInd w:val="0"/>
              <w:snapToGrid w:val="0"/>
              <w:spacing w:line="240" w:lineRule="exact"/>
              <w:jc w:val="center"/>
              <w:textAlignment w:val="baseline"/>
              <w:rPr>
                <w:rFonts w:eastAsia="等线"/>
                <w:b/>
                <w:bCs/>
              </w:rPr>
            </w:pPr>
            <w:r>
              <w:rPr>
                <w:rFonts w:ascii="Times New Roman" w:eastAsia="等线" w:hAnsi="Times New Roman" w:hint="eastAsia"/>
                <w:b/>
                <w:bCs/>
                <w:kern w:val="0"/>
                <w:sz w:val="20"/>
                <w:szCs w:val="20"/>
                <w:lang w:bidi="ar"/>
              </w:rPr>
              <w:t>R2D pathloss (dB)</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1B7DE425" w14:textId="77777777" w:rsidR="00185C89" w:rsidRDefault="00000000">
            <w:pPr>
              <w:widowControl/>
              <w:overflowPunct w:val="0"/>
              <w:autoSpaceDE w:val="0"/>
              <w:autoSpaceDN w:val="0"/>
              <w:adjustRightInd w:val="0"/>
              <w:snapToGrid w:val="0"/>
              <w:spacing w:line="240" w:lineRule="exact"/>
              <w:jc w:val="center"/>
              <w:textAlignment w:val="baseline"/>
              <w:rPr>
                <w:rFonts w:eastAsia="等线"/>
                <w:b/>
                <w:bCs/>
              </w:rPr>
            </w:pPr>
            <w:r>
              <w:rPr>
                <w:rFonts w:ascii="Times New Roman" w:eastAsia="等线" w:hAnsi="Times New Roman" w:hint="eastAsia"/>
                <w:b/>
                <w:bCs/>
                <w:kern w:val="0"/>
                <w:sz w:val="20"/>
                <w:szCs w:val="20"/>
                <w:lang w:bidi="ar"/>
              </w:rPr>
              <w:t>D2R pathloss (dB)</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47A625E0" w14:textId="77777777" w:rsidR="00185C89"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等线" w:hAnsi="Times New Roman" w:hint="eastAsia"/>
                <w:b/>
                <w:bCs/>
                <w:kern w:val="0"/>
                <w:sz w:val="20"/>
                <w:szCs w:val="20"/>
                <w:lang w:bidi="ar"/>
              </w:rPr>
              <w:t>min pathloss (dB)</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4C07D253" w14:textId="77777777" w:rsidR="00185C89"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等线" w:hAnsi="Times New Roman" w:hint="eastAsia"/>
                <w:b/>
                <w:bCs/>
                <w:kern w:val="0"/>
                <w:sz w:val="20"/>
                <w:szCs w:val="20"/>
                <w:lang w:bidi="ar"/>
              </w:rPr>
              <w:t>coverage(m)</w:t>
            </w:r>
          </w:p>
        </w:tc>
      </w:tr>
      <w:tr w:rsidR="00185C89" w14:paraId="3BCA2BE5" w14:textId="77777777">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594F757D" w14:textId="77777777" w:rsidR="00185C89" w:rsidRDefault="00185C89">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p>
        </w:tc>
        <w:tc>
          <w:tcPr>
            <w:tcW w:w="4462" w:type="pct"/>
            <w:gridSpan w:val="6"/>
            <w:tcBorders>
              <w:top w:val="single" w:sz="4" w:space="0" w:color="auto"/>
              <w:left w:val="single" w:sz="4" w:space="0" w:color="auto"/>
              <w:bottom w:val="single" w:sz="4" w:space="0" w:color="auto"/>
              <w:right w:val="single" w:sz="4" w:space="0" w:color="auto"/>
            </w:tcBorders>
          </w:tcPr>
          <w:p w14:paraId="585B25E8"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b/>
                <w:bCs/>
                <w:kern w:val="0"/>
                <w:sz w:val="20"/>
                <w:szCs w:val="20"/>
                <w:lang w:bidi="ar"/>
              </w:rPr>
            </w:pPr>
            <w:r>
              <w:rPr>
                <w:rFonts w:ascii="Times New Roman" w:eastAsia="宋体" w:hAnsi="Times New Roman" w:hint="eastAsia"/>
                <w:b/>
                <w:bCs/>
                <w:kern w:val="0"/>
                <w:sz w:val="20"/>
                <w:szCs w:val="20"/>
                <w:lang w:bidi="ar"/>
              </w:rPr>
              <w:t>Device 1</w:t>
            </w:r>
          </w:p>
        </w:tc>
      </w:tr>
      <w:tr w:rsidR="00185C89" w14:paraId="1300214A" w14:textId="77777777">
        <w:trPr>
          <w:trHeight w:val="272"/>
        </w:trPr>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5602B845" w14:textId="77777777" w:rsidR="00185C89"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hint="eastAsia"/>
                <w:b/>
                <w:bCs/>
                <w:kern w:val="0"/>
                <w:sz w:val="20"/>
                <w:szCs w:val="20"/>
                <w:lang w:bidi="ar"/>
              </w:rPr>
              <w:t>D2T2-A1</w:t>
            </w:r>
          </w:p>
        </w:tc>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14:paraId="4164253B" w14:textId="77777777" w:rsidR="00185C89"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hint="eastAsia"/>
                <w:kern w:val="0"/>
                <w:sz w:val="20"/>
                <w:szCs w:val="20"/>
                <w:lang w:bidi="ar"/>
              </w:rPr>
              <w:t>2-2</w:t>
            </w:r>
          </w:p>
        </w:tc>
        <w:tc>
          <w:tcPr>
            <w:tcW w:w="758" w:type="pct"/>
            <w:tcBorders>
              <w:top w:val="single" w:sz="4" w:space="0" w:color="auto"/>
              <w:left w:val="single" w:sz="4" w:space="0" w:color="auto"/>
              <w:bottom w:val="single" w:sz="4" w:space="0" w:color="auto"/>
              <w:right w:val="single" w:sz="4" w:space="0" w:color="auto"/>
            </w:tcBorders>
            <w:vAlign w:val="center"/>
          </w:tcPr>
          <w:p w14:paraId="39F50D12"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42.8/54.8/58.8</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09032DB4" w14:textId="77777777" w:rsidR="00185C89"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等线" w:hAnsi="Times New Roman" w:hint="eastAsia"/>
                <w:b/>
                <w:bCs/>
                <w:sz w:val="20"/>
                <w:szCs w:val="20"/>
                <w:lang w:bidi="ar"/>
              </w:rPr>
              <w:t>48.8</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59FD14C7"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60.92</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5D12ED95"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48.8</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3A315E6C"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7.44</w:t>
            </w:r>
          </w:p>
        </w:tc>
      </w:tr>
      <w:tr w:rsidR="00185C89" w14:paraId="30B63C93" w14:textId="77777777">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0709D560" w14:textId="77777777" w:rsidR="00185C89" w:rsidRDefault="00000000">
            <w:pPr>
              <w:overflowPunct w:val="0"/>
              <w:autoSpaceDE w:val="0"/>
              <w:autoSpaceDN w:val="0"/>
              <w:adjustRightInd w:val="0"/>
              <w:snapToGrid w:val="0"/>
              <w:spacing w:line="240" w:lineRule="exact"/>
              <w:jc w:val="center"/>
              <w:textAlignment w:val="baseline"/>
            </w:pPr>
            <w:r>
              <w:rPr>
                <w:rFonts w:ascii="Times New Roman" w:eastAsia="宋体" w:hAnsi="Times New Roman" w:hint="eastAsia"/>
                <w:b/>
                <w:bCs/>
                <w:kern w:val="0"/>
                <w:sz w:val="20"/>
                <w:szCs w:val="20"/>
                <w:lang w:bidi="ar"/>
              </w:rPr>
              <w:t>D2T2-A2</w:t>
            </w:r>
          </w:p>
        </w:tc>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14:paraId="1F4B6DE9" w14:textId="77777777" w:rsidR="00185C89"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hint="eastAsia"/>
                <w:kern w:val="0"/>
                <w:sz w:val="20"/>
                <w:szCs w:val="20"/>
                <w:lang w:bidi="ar"/>
              </w:rPr>
              <w:t>2-2</w:t>
            </w:r>
          </w:p>
        </w:tc>
        <w:tc>
          <w:tcPr>
            <w:tcW w:w="758" w:type="pct"/>
            <w:tcBorders>
              <w:top w:val="single" w:sz="4" w:space="0" w:color="auto"/>
              <w:left w:val="single" w:sz="4" w:space="0" w:color="auto"/>
              <w:bottom w:val="single" w:sz="4" w:space="0" w:color="auto"/>
              <w:right w:val="single" w:sz="4" w:space="0" w:color="auto"/>
            </w:tcBorders>
            <w:vAlign w:val="center"/>
          </w:tcPr>
          <w:p w14:paraId="2BC459AA"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42.8/54.8/58.8</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26B09651" w14:textId="77777777" w:rsidR="00185C89" w:rsidRDefault="00000000">
            <w:pPr>
              <w:widowControl/>
              <w:overflowPunct w:val="0"/>
              <w:autoSpaceDE w:val="0"/>
              <w:autoSpaceDN w:val="0"/>
              <w:adjustRightInd w:val="0"/>
              <w:snapToGrid w:val="0"/>
              <w:spacing w:line="240" w:lineRule="exact"/>
              <w:jc w:val="center"/>
              <w:textAlignment w:val="baseline"/>
            </w:pPr>
            <w:r>
              <w:rPr>
                <w:rFonts w:ascii="Times New Roman" w:eastAsia="等线" w:hAnsi="Times New Roman" w:hint="eastAsia"/>
                <w:sz w:val="20"/>
                <w:szCs w:val="20"/>
                <w:lang w:bidi="ar"/>
              </w:rPr>
              <w:t>48.8</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5F8366CF"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b/>
                <w:bCs/>
                <w:sz w:val="20"/>
                <w:szCs w:val="20"/>
                <w:lang w:bidi="ar"/>
              </w:rPr>
            </w:pPr>
            <w:r>
              <w:rPr>
                <w:rFonts w:ascii="Times New Roman" w:eastAsia="等线" w:hAnsi="Times New Roman" w:hint="eastAsia"/>
                <w:b/>
                <w:bCs/>
                <w:sz w:val="20"/>
                <w:szCs w:val="20"/>
                <w:lang w:bidi="ar"/>
              </w:rPr>
              <w:t>46.8</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4F0BF4AE"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46.8</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18B69D1E"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6.54</w:t>
            </w:r>
          </w:p>
        </w:tc>
      </w:tr>
      <w:tr w:rsidR="00185C89" w14:paraId="1CED7891" w14:textId="77777777">
        <w:trPr>
          <w:trHeight w:val="109"/>
        </w:trPr>
        <w:tc>
          <w:tcPr>
            <w:tcW w:w="538" w:type="pct"/>
            <w:vMerge w:val="restart"/>
            <w:tcBorders>
              <w:top w:val="single" w:sz="4" w:space="0" w:color="auto"/>
              <w:left w:val="single" w:sz="4" w:space="0" w:color="auto"/>
              <w:right w:val="single" w:sz="4" w:space="0" w:color="auto"/>
            </w:tcBorders>
            <w:shd w:val="clear" w:color="auto" w:fill="auto"/>
            <w:vAlign w:val="center"/>
          </w:tcPr>
          <w:p w14:paraId="5A3EA17A" w14:textId="77777777" w:rsidR="00185C89"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hint="eastAsia"/>
                <w:b/>
                <w:bCs/>
                <w:kern w:val="0"/>
                <w:sz w:val="20"/>
                <w:szCs w:val="20"/>
                <w:lang w:bidi="ar"/>
              </w:rPr>
              <w:t>D2T2-B</w:t>
            </w:r>
          </w:p>
        </w:tc>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14:paraId="2FC5A980" w14:textId="77777777" w:rsidR="00185C89"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hint="eastAsia"/>
                <w:kern w:val="0"/>
                <w:sz w:val="20"/>
                <w:szCs w:val="20"/>
                <w:lang w:bidi="ar"/>
              </w:rPr>
              <w:t>2-3</w:t>
            </w:r>
          </w:p>
        </w:tc>
        <w:tc>
          <w:tcPr>
            <w:tcW w:w="758" w:type="pct"/>
            <w:tcBorders>
              <w:top w:val="single" w:sz="4" w:space="0" w:color="auto"/>
              <w:left w:val="single" w:sz="4" w:space="0" w:color="auto"/>
              <w:bottom w:val="single" w:sz="4" w:space="0" w:color="auto"/>
              <w:right w:val="single" w:sz="4" w:space="0" w:color="auto"/>
            </w:tcBorders>
            <w:vAlign w:val="center"/>
          </w:tcPr>
          <w:p w14:paraId="4D0467B8" w14:textId="77777777" w:rsidR="00185C89" w:rsidRDefault="00000000">
            <w:pPr>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42.8/54.8/58.8</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3D0BDDFA" w14:textId="77777777" w:rsidR="00185C89" w:rsidRDefault="00000000">
            <w:pPr>
              <w:overflowPunct w:val="0"/>
              <w:autoSpaceDE w:val="0"/>
              <w:autoSpaceDN w:val="0"/>
              <w:adjustRightInd w:val="0"/>
              <w:snapToGrid w:val="0"/>
              <w:spacing w:line="240" w:lineRule="exact"/>
              <w:jc w:val="center"/>
              <w:textAlignment w:val="baseline"/>
              <w:rPr>
                <w:rFonts w:ascii="Times New Roman" w:eastAsia="等线" w:hAnsi="Times New Roman"/>
                <w:b/>
                <w:bCs/>
                <w:sz w:val="20"/>
                <w:szCs w:val="20"/>
                <w:lang w:bidi="ar"/>
              </w:rPr>
            </w:pPr>
            <w:r>
              <w:rPr>
                <w:rFonts w:ascii="Times New Roman" w:eastAsia="等线" w:hAnsi="Times New Roman" w:hint="eastAsia"/>
                <w:b/>
                <w:bCs/>
                <w:sz w:val="20"/>
                <w:szCs w:val="20"/>
                <w:lang w:bidi="ar"/>
              </w:rPr>
              <w:t>48.8</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0B4F9B63"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81.72/77.72</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0808D718"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48.8</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56307B0D"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7.44</w:t>
            </w:r>
          </w:p>
        </w:tc>
      </w:tr>
      <w:tr w:rsidR="00185C89" w14:paraId="42EA7866" w14:textId="77777777">
        <w:trPr>
          <w:trHeight w:val="109"/>
        </w:trPr>
        <w:tc>
          <w:tcPr>
            <w:tcW w:w="538" w:type="pct"/>
            <w:vMerge/>
            <w:tcBorders>
              <w:left w:val="single" w:sz="4" w:space="0" w:color="auto"/>
              <w:right w:val="single" w:sz="4" w:space="0" w:color="auto"/>
            </w:tcBorders>
            <w:shd w:val="clear" w:color="auto" w:fill="auto"/>
            <w:vAlign w:val="center"/>
          </w:tcPr>
          <w:p w14:paraId="5D371A28" w14:textId="77777777" w:rsidR="00185C89" w:rsidRDefault="00185C89">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p>
        </w:tc>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14:paraId="25F35550"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2-4, BS as CW node</w:t>
            </w:r>
          </w:p>
        </w:tc>
        <w:tc>
          <w:tcPr>
            <w:tcW w:w="758" w:type="pct"/>
            <w:tcBorders>
              <w:top w:val="single" w:sz="4" w:space="0" w:color="auto"/>
              <w:left w:val="single" w:sz="4" w:space="0" w:color="auto"/>
              <w:bottom w:val="single" w:sz="4" w:space="0" w:color="auto"/>
              <w:right w:val="single" w:sz="4" w:space="0" w:color="auto"/>
            </w:tcBorders>
            <w:vAlign w:val="center"/>
          </w:tcPr>
          <w:p w14:paraId="031C9D4E" w14:textId="77777777" w:rsidR="00185C89" w:rsidRDefault="00000000">
            <w:pPr>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42.8/54.8/58.8</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7BCB787F" w14:textId="77777777" w:rsidR="00185C89" w:rsidRDefault="00000000">
            <w:pPr>
              <w:overflowPunct w:val="0"/>
              <w:autoSpaceDE w:val="0"/>
              <w:autoSpaceDN w:val="0"/>
              <w:adjustRightInd w:val="0"/>
              <w:snapToGrid w:val="0"/>
              <w:spacing w:line="240" w:lineRule="exact"/>
              <w:jc w:val="center"/>
              <w:textAlignment w:val="baseline"/>
              <w:rPr>
                <w:rFonts w:ascii="Times New Roman" w:eastAsia="等线" w:hAnsi="Times New Roman"/>
                <w:b/>
                <w:bCs/>
                <w:sz w:val="20"/>
                <w:szCs w:val="20"/>
                <w:lang w:bidi="ar"/>
              </w:rPr>
            </w:pPr>
            <w:r>
              <w:rPr>
                <w:rFonts w:ascii="Times New Roman" w:eastAsia="等线" w:hAnsi="Times New Roman" w:hint="eastAsia"/>
                <w:b/>
                <w:bCs/>
                <w:sz w:val="20"/>
                <w:szCs w:val="20"/>
                <w:lang w:bidi="ar"/>
              </w:rPr>
              <w:t>48.8</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47DAA510"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71.72/67.72</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29FB2A36"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48.8</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238F1377"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7.44</w:t>
            </w:r>
          </w:p>
        </w:tc>
      </w:tr>
      <w:tr w:rsidR="00185C89" w14:paraId="1CC0DDCF" w14:textId="77777777">
        <w:trPr>
          <w:trHeight w:val="109"/>
        </w:trPr>
        <w:tc>
          <w:tcPr>
            <w:tcW w:w="538" w:type="pct"/>
            <w:vMerge/>
            <w:tcBorders>
              <w:left w:val="single" w:sz="4" w:space="0" w:color="auto"/>
              <w:bottom w:val="single" w:sz="4" w:space="0" w:color="auto"/>
              <w:right w:val="single" w:sz="4" w:space="0" w:color="auto"/>
            </w:tcBorders>
            <w:shd w:val="clear" w:color="auto" w:fill="auto"/>
            <w:vAlign w:val="center"/>
          </w:tcPr>
          <w:p w14:paraId="3819B56D" w14:textId="77777777" w:rsidR="00185C89" w:rsidRDefault="00185C89">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p>
        </w:tc>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14:paraId="4D51DE4E"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2-4, UE as CW node</w:t>
            </w:r>
          </w:p>
        </w:tc>
        <w:tc>
          <w:tcPr>
            <w:tcW w:w="758" w:type="pct"/>
            <w:tcBorders>
              <w:top w:val="single" w:sz="4" w:space="0" w:color="auto"/>
              <w:left w:val="single" w:sz="4" w:space="0" w:color="auto"/>
              <w:bottom w:val="single" w:sz="4" w:space="0" w:color="auto"/>
              <w:right w:val="single" w:sz="4" w:space="0" w:color="auto"/>
            </w:tcBorders>
            <w:vAlign w:val="center"/>
          </w:tcPr>
          <w:p w14:paraId="58CA29A8" w14:textId="77777777" w:rsidR="00185C89" w:rsidRDefault="00000000">
            <w:pPr>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42.8/54.8/58.8</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5EACEB45" w14:textId="77777777" w:rsidR="00185C89" w:rsidRDefault="00000000">
            <w:pPr>
              <w:overflowPunct w:val="0"/>
              <w:autoSpaceDE w:val="0"/>
              <w:autoSpaceDN w:val="0"/>
              <w:adjustRightInd w:val="0"/>
              <w:snapToGrid w:val="0"/>
              <w:spacing w:line="240" w:lineRule="exact"/>
              <w:jc w:val="center"/>
              <w:textAlignment w:val="baseline"/>
              <w:rPr>
                <w:rFonts w:ascii="Times New Roman" w:eastAsia="等线" w:hAnsi="Times New Roman"/>
                <w:b/>
                <w:bCs/>
                <w:sz w:val="20"/>
                <w:szCs w:val="20"/>
                <w:lang w:bidi="ar"/>
              </w:rPr>
            </w:pPr>
            <w:r>
              <w:rPr>
                <w:rFonts w:ascii="Times New Roman" w:eastAsia="等线" w:hAnsi="Times New Roman" w:hint="eastAsia"/>
                <w:b/>
                <w:bCs/>
                <w:sz w:val="20"/>
                <w:szCs w:val="20"/>
                <w:lang w:bidi="ar"/>
              </w:rPr>
              <w:t>48.8</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2ACA9CB8"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65.72</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39EB12D7"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48.8</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0A3E8D56"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7.44</w:t>
            </w:r>
          </w:p>
        </w:tc>
      </w:tr>
      <w:tr w:rsidR="00185C89" w14:paraId="48EBF050" w14:textId="77777777">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2E09FF34" w14:textId="77777777" w:rsidR="00185C89" w:rsidRDefault="00185C89">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p>
        </w:tc>
        <w:tc>
          <w:tcPr>
            <w:tcW w:w="4462" w:type="pct"/>
            <w:gridSpan w:val="6"/>
            <w:tcBorders>
              <w:top w:val="single" w:sz="4" w:space="0" w:color="auto"/>
              <w:left w:val="single" w:sz="4" w:space="0" w:color="auto"/>
              <w:bottom w:val="single" w:sz="4" w:space="0" w:color="auto"/>
              <w:right w:val="single" w:sz="4" w:space="0" w:color="auto"/>
            </w:tcBorders>
          </w:tcPr>
          <w:p w14:paraId="50903FC9"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hint="eastAsia"/>
                <w:b/>
                <w:bCs/>
                <w:kern w:val="0"/>
                <w:sz w:val="20"/>
                <w:szCs w:val="20"/>
                <w:lang w:bidi="ar"/>
              </w:rPr>
              <w:t>Device 2a</w:t>
            </w:r>
          </w:p>
        </w:tc>
      </w:tr>
      <w:tr w:rsidR="00185C89" w14:paraId="5A6EB897" w14:textId="77777777">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1E6F154A" w14:textId="77777777" w:rsidR="00185C89" w:rsidRDefault="00000000">
            <w:pPr>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hint="eastAsia"/>
                <w:b/>
                <w:bCs/>
                <w:kern w:val="0"/>
                <w:sz w:val="20"/>
                <w:szCs w:val="20"/>
                <w:lang w:bidi="ar"/>
              </w:rPr>
              <w:t>D2T2-A1</w:t>
            </w:r>
          </w:p>
        </w:tc>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14:paraId="269084C3" w14:textId="77777777" w:rsidR="00185C89"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hint="eastAsia"/>
                <w:kern w:val="0"/>
                <w:sz w:val="20"/>
                <w:szCs w:val="20"/>
                <w:lang w:bidi="ar"/>
              </w:rPr>
              <w:t>2-2</w:t>
            </w:r>
          </w:p>
        </w:tc>
        <w:tc>
          <w:tcPr>
            <w:tcW w:w="758" w:type="pct"/>
            <w:tcBorders>
              <w:top w:val="single" w:sz="4" w:space="0" w:color="auto"/>
              <w:left w:val="single" w:sz="4" w:space="0" w:color="auto"/>
              <w:bottom w:val="single" w:sz="4" w:space="0" w:color="auto"/>
              <w:right w:val="single" w:sz="4" w:space="0" w:color="auto"/>
            </w:tcBorders>
          </w:tcPr>
          <w:p w14:paraId="1141EE41"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宋体" w:hAnsi="Times New Roman" w:hint="eastAsia"/>
                <w:kern w:val="0"/>
                <w:sz w:val="20"/>
                <w:szCs w:val="20"/>
                <w:lang w:bidi="ar"/>
              </w:rPr>
              <w:t>-</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295DFD0B" w14:textId="77777777" w:rsidR="00185C89"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等线" w:hAnsi="Times New Roman" w:hint="eastAsia"/>
                <w:b/>
                <w:bCs/>
                <w:sz w:val="20"/>
                <w:szCs w:val="20"/>
                <w:lang w:bidi="ar"/>
              </w:rPr>
              <w:t>57.8</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15C16923" w14:textId="273988D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6</w:t>
            </w:r>
            <w:r w:rsidR="00113B09">
              <w:rPr>
                <w:rFonts w:ascii="Times New Roman" w:eastAsia="等线" w:hAnsi="Times New Roman" w:hint="eastAsia"/>
                <w:sz w:val="20"/>
                <w:szCs w:val="20"/>
                <w:lang w:bidi="ar"/>
              </w:rPr>
              <w:t>5</w:t>
            </w:r>
            <w:r>
              <w:rPr>
                <w:rFonts w:ascii="Times New Roman" w:eastAsia="等线" w:hAnsi="Times New Roman" w:hint="eastAsia"/>
                <w:sz w:val="20"/>
                <w:szCs w:val="20"/>
                <w:lang w:bidi="ar"/>
              </w:rPr>
              <w:t>.92</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37EB2AE6"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57.8</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53D98276"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13.29</w:t>
            </w:r>
          </w:p>
        </w:tc>
      </w:tr>
      <w:tr w:rsidR="00185C89" w14:paraId="04EBC1A1" w14:textId="77777777">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64AC5CE2" w14:textId="77777777" w:rsidR="00185C89" w:rsidRDefault="00000000">
            <w:pPr>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hint="eastAsia"/>
                <w:b/>
                <w:bCs/>
                <w:kern w:val="0"/>
                <w:sz w:val="20"/>
                <w:szCs w:val="20"/>
                <w:lang w:bidi="ar"/>
              </w:rPr>
              <w:t>D2T2-A2</w:t>
            </w:r>
          </w:p>
        </w:tc>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14:paraId="437436BF" w14:textId="77777777" w:rsidR="00185C89"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hint="eastAsia"/>
                <w:kern w:val="0"/>
                <w:sz w:val="20"/>
                <w:szCs w:val="20"/>
                <w:lang w:bidi="ar"/>
              </w:rPr>
              <w:t>2-2</w:t>
            </w:r>
          </w:p>
        </w:tc>
        <w:tc>
          <w:tcPr>
            <w:tcW w:w="758" w:type="pct"/>
            <w:tcBorders>
              <w:top w:val="single" w:sz="4" w:space="0" w:color="auto"/>
              <w:left w:val="single" w:sz="4" w:space="0" w:color="auto"/>
              <w:bottom w:val="single" w:sz="4" w:space="0" w:color="auto"/>
              <w:right w:val="single" w:sz="4" w:space="0" w:color="auto"/>
            </w:tcBorders>
          </w:tcPr>
          <w:p w14:paraId="5C6525C3"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宋体" w:hAnsi="Times New Roman" w:hint="eastAsia"/>
                <w:kern w:val="0"/>
                <w:sz w:val="20"/>
                <w:szCs w:val="20"/>
                <w:lang w:bidi="ar"/>
              </w:rPr>
              <w:t>-</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2F6684A7" w14:textId="77777777" w:rsidR="00185C89" w:rsidRDefault="00000000">
            <w:pPr>
              <w:widowControl/>
              <w:overflowPunct w:val="0"/>
              <w:autoSpaceDE w:val="0"/>
              <w:autoSpaceDN w:val="0"/>
              <w:adjustRightInd w:val="0"/>
              <w:snapToGrid w:val="0"/>
              <w:spacing w:line="240" w:lineRule="exact"/>
              <w:jc w:val="center"/>
              <w:textAlignment w:val="baseline"/>
              <w:rPr>
                <w:color w:val="808080"/>
              </w:rPr>
            </w:pPr>
            <w:r>
              <w:rPr>
                <w:rFonts w:ascii="Times New Roman" w:eastAsia="等线" w:hAnsi="Times New Roman" w:hint="eastAsia"/>
                <w:sz w:val="20"/>
                <w:szCs w:val="20"/>
                <w:lang w:bidi="ar"/>
              </w:rPr>
              <w:t>57.8</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0AFBDA35" w14:textId="68484EFB"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b/>
                <w:bCs/>
                <w:sz w:val="20"/>
                <w:szCs w:val="20"/>
                <w:lang w:bidi="ar"/>
              </w:rPr>
            </w:pPr>
            <w:r>
              <w:rPr>
                <w:rFonts w:ascii="Times New Roman" w:eastAsia="等线" w:hAnsi="Times New Roman" w:hint="eastAsia"/>
                <w:b/>
                <w:bCs/>
                <w:sz w:val="20"/>
                <w:szCs w:val="20"/>
                <w:lang w:bidi="ar"/>
              </w:rPr>
              <w:t>5</w:t>
            </w:r>
            <w:r w:rsidR="00113B09">
              <w:rPr>
                <w:rFonts w:ascii="Times New Roman" w:eastAsia="等线" w:hAnsi="Times New Roman" w:hint="eastAsia"/>
                <w:b/>
                <w:bCs/>
                <w:sz w:val="20"/>
                <w:szCs w:val="20"/>
                <w:lang w:bidi="ar"/>
              </w:rPr>
              <w:t>1</w:t>
            </w:r>
            <w:r>
              <w:rPr>
                <w:rFonts w:ascii="Times New Roman" w:eastAsia="等线" w:hAnsi="Times New Roman" w:hint="eastAsia"/>
                <w:b/>
                <w:bCs/>
                <w:sz w:val="20"/>
                <w:szCs w:val="20"/>
                <w:lang w:bidi="ar"/>
              </w:rPr>
              <w:t>.8</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7AEEC711" w14:textId="7217066E"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5</w:t>
            </w:r>
            <w:r w:rsidR="00113B09">
              <w:rPr>
                <w:rFonts w:ascii="Times New Roman" w:eastAsia="等线" w:hAnsi="Times New Roman" w:hint="eastAsia"/>
                <w:sz w:val="20"/>
                <w:szCs w:val="20"/>
                <w:lang w:bidi="ar"/>
              </w:rPr>
              <w:t>1</w:t>
            </w:r>
            <w:r>
              <w:rPr>
                <w:rFonts w:ascii="Times New Roman" w:eastAsia="等线" w:hAnsi="Times New Roman" w:hint="eastAsia"/>
                <w:sz w:val="20"/>
                <w:szCs w:val="20"/>
                <w:lang w:bidi="ar"/>
              </w:rPr>
              <w:t>.8</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3557D0A3" w14:textId="71F64D4F" w:rsidR="00185C89" w:rsidRDefault="00113B09">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9.03</w:t>
            </w:r>
          </w:p>
        </w:tc>
      </w:tr>
      <w:tr w:rsidR="00185C89" w14:paraId="41E8F9EC" w14:textId="77777777">
        <w:tc>
          <w:tcPr>
            <w:tcW w:w="538" w:type="pct"/>
            <w:vMerge w:val="restart"/>
            <w:tcBorders>
              <w:top w:val="single" w:sz="4" w:space="0" w:color="auto"/>
              <w:left w:val="single" w:sz="4" w:space="0" w:color="auto"/>
              <w:right w:val="single" w:sz="4" w:space="0" w:color="auto"/>
            </w:tcBorders>
            <w:shd w:val="clear" w:color="auto" w:fill="auto"/>
            <w:vAlign w:val="center"/>
          </w:tcPr>
          <w:p w14:paraId="636FEABE" w14:textId="77777777" w:rsidR="00185C89"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hint="eastAsia"/>
                <w:b/>
                <w:bCs/>
                <w:kern w:val="0"/>
                <w:sz w:val="20"/>
                <w:szCs w:val="20"/>
                <w:lang w:bidi="ar"/>
              </w:rPr>
              <w:t>D2T2-B</w:t>
            </w:r>
          </w:p>
        </w:tc>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14:paraId="578D7023" w14:textId="77777777" w:rsidR="00185C89"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hint="eastAsia"/>
                <w:kern w:val="0"/>
                <w:sz w:val="20"/>
                <w:szCs w:val="20"/>
                <w:lang w:bidi="ar"/>
              </w:rPr>
              <w:t>2-3</w:t>
            </w:r>
          </w:p>
        </w:tc>
        <w:tc>
          <w:tcPr>
            <w:tcW w:w="758" w:type="pct"/>
            <w:tcBorders>
              <w:top w:val="single" w:sz="4" w:space="0" w:color="auto"/>
              <w:left w:val="single" w:sz="4" w:space="0" w:color="auto"/>
              <w:bottom w:val="single" w:sz="4" w:space="0" w:color="auto"/>
              <w:right w:val="single" w:sz="4" w:space="0" w:color="auto"/>
            </w:tcBorders>
          </w:tcPr>
          <w:p w14:paraId="6813C4E1"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宋体" w:hAnsi="Times New Roman" w:hint="eastAsia"/>
                <w:kern w:val="0"/>
                <w:sz w:val="20"/>
                <w:szCs w:val="20"/>
                <w:lang w:bidi="ar"/>
              </w:rPr>
              <w:t>-</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5974E798" w14:textId="77777777" w:rsidR="00185C89"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等线" w:hAnsi="Times New Roman" w:hint="eastAsia"/>
                <w:b/>
                <w:bCs/>
                <w:sz w:val="20"/>
                <w:szCs w:val="20"/>
                <w:lang w:bidi="ar"/>
              </w:rPr>
              <w:t>57.8</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74E595B8" w14:textId="3BC2AF25"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9</w:t>
            </w:r>
            <w:r w:rsidR="00113B09">
              <w:rPr>
                <w:rFonts w:ascii="Times New Roman" w:eastAsia="等线" w:hAnsi="Times New Roman" w:hint="eastAsia"/>
                <w:sz w:val="20"/>
                <w:szCs w:val="20"/>
                <w:lang w:bidi="ar"/>
              </w:rPr>
              <w:t>1</w:t>
            </w:r>
            <w:r>
              <w:rPr>
                <w:rFonts w:ascii="Times New Roman" w:eastAsia="等线" w:hAnsi="Times New Roman" w:hint="eastAsia"/>
                <w:sz w:val="20"/>
                <w:szCs w:val="20"/>
                <w:lang w:bidi="ar"/>
              </w:rPr>
              <w:t>.72/</w:t>
            </w:r>
            <w:r w:rsidR="00113B09">
              <w:rPr>
                <w:rFonts w:ascii="Times New Roman" w:eastAsia="等线" w:hAnsi="Times New Roman" w:hint="eastAsia"/>
                <w:sz w:val="20"/>
                <w:szCs w:val="20"/>
                <w:lang w:bidi="ar"/>
              </w:rPr>
              <w:t>87</w:t>
            </w:r>
            <w:r>
              <w:rPr>
                <w:rFonts w:ascii="Times New Roman" w:eastAsia="等线" w:hAnsi="Times New Roman" w:hint="eastAsia"/>
                <w:sz w:val="20"/>
                <w:szCs w:val="20"/>
                <w:lang w:bidi="ar"/>
              </w:rPr>
              <w:t>.72</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26ADBC71"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57.8</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7222F39E"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13.29</w:t>
            </w:r>
          </w:p>
        </w:tc>
      </w:tr>
      <w:tr w:rsidR="00185C89" w14:paraId="77615E82" w14:textId="77777777">
        <w:tc>
          <w:tcPr>
            <w:tcW w:w="538" w:type="pct"/>
            <w:vMerge/>
            <w:tcBorders>
              <w:left w:val="single" w:sz="4" w:space="0" w:color="auto"/>
              <w:right w:val="single" w:sz="4" w:space="0" w:color="auto"/>
            </w:tcBorders>
            <w:shd w:val="clear" w:color="auto" w:fill="auto"/>
            <w:vAlign w:val="center"/>
          </w:tcPr>
          <w:p w14:paraId="21C8A096" w14:textId="77777777" w:rsidR="00185C89" w:rsidRDefault="00185C89">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p>
        </w:tc>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14:paraId="28C569C5"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2-4, BS as CW node</w:t>
            </w:r>
          </w:p>
        </w:tc>
        <w:tc>
          <w:tcPr>
            <w:tcW w:w="758" w:type="pct"/>
            <w:tcBorders>
              <w:top w:val="single" w:sz="4" w:space="0" w:color="auto"/>
              <w:left w:val="single" w:sz="4" w:space="0" w:color="auto"/>
              <w:bottom w:val="single" w:sz="4" w:space="0" w:color="auto"/>
              <w:right w:val="single" w:sz="4" w:space="0" w:color="auto"/>
            </w:tcBorders>
          </w:tcPr>
          <w:p w14:paraId="387764C9"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57625207"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b/>
                <w:bCs/>
                <w:sz w:val="20"/>
                <w:szCs w:val="20"/>
                <w:lang w:bidi="ar"/>
              </w:rPr>
            </w:pPr>
            <w:r>
              <w:rPr>
                <w:rFonts w:ascii="Times New Roman" w:eastAsia="等线" w:hAnsi="Times New Roman" w:hint="eastAsia"/>
                <w:b/>
                <w:bCs/>
                <w:sz w:val="20"/>
                <w:szCs w:val="20"/>
                <w:lang w:bidi="ar"/>
              </w:rPr>
              <w:t>57.8</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71F1BCAB" w14:textId="4FFD0C64"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8</w:t>
            </w:r>
            <w:r w:rsidR="00FD77E3">
              <w:rPr>
                <w:rFonts w:ascii="Times New Roman" w:eastAsia="等线" w:hAnsi="Times New Roman" w:hint="eastAsia"/>
                <w:sz w:val="20"/>
                <w:szCs w:val="20"/>
                <w:lang w:bidi="ar"/>
              </w:rPr>
              <w:t>1</w:t>
            </w:r>
            <w:r>
              <w:rPr>
                <w:rFonts w:ascii="Times New Roman" w:eastAsia="等线" w:hAnsi="Times New Roman" w:hint="eastAsia"/>
                <w:sz w:val="20"/>
                <w:szCs w:val="20"/>
                <w:lang w:bidi="ar"/>
              </w:rPr>
              <w:t>.72/</w:t>
            </w:r>
            <w:r w:rsidR="00FD77E3">
              <w:rPr>
                <w:rFonts w:ascii="Times New Roman" w:eastAsia="等线" w:hAnsi="Times New Roman" w:hint="eastAsia"/>
                <w:sz w:val="20"/>
                <w:szCs w:val="20"/>
                <w:lang w:bidi="ar"/>
              </w:rPr>
              <w:t>77</w:t>
            </w:r>
            <w:r>
              <w:rPr>
                <w:rFonts w:ascii="Times New Roman" w:eastAsia="等线" w:hAnsi="Times New Roman" w:hint="eastAsia"/>
                <w:sz w:val="20"/>
                <w:szCs w:val="20"/>
                <w:lang w:bidi="ar"/>
              </w:rPr>
              <w:t>.72</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61DFDC10"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57.8</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640A3A09"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13.29</w:t>
            </w:r>
          </w:p>
        </w:tc>
      </w:tr>
      <w:tr w:rsidR="00185C89" w14:paraId="05C22B90" w14:textId="77777777">
        <w:tc>
          <w:tcPr>
            <w:tcW w:w="538" w:type="pct"/>
            <w:vMerge/>
            <w:tcBorders>
              <w:left w:val="single" w:sz="4" w:space="0" w:color="auto"/>
              <w:bottom w:val="single" w:sz="4" w:space="0" w:color="auto"/>
              <w:right w:val="single" w:sz="4" w:space="0" w:color="auto"/>
            </w:tcBorders>
            <w:shd w:val="clear" w:color="auto" w:fill="auto"/>
            <w:vAlign w:val="center"/>
          </w:tcPr>
          <w:p w14:paraId="6D738900" w14:textId="77777777" w:rsidR="00185C89" w:rsidRDefault="00185C89">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p>
        </w:tc>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14:paraId="045BB4DF"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2-4, UE as CW node</w:t>
            </w:r>
          </w:p>
        </w:tc>
        <w:tc>
          <w:tcPr>
            <w:tcW w:w="758" w:type="pct"/>
            <w:tcBorders>
              <w:top w:val="single" w:sz="4" w:space="0" w:color="auto"/>
              <w:left w:val="single" w:sz="4" w:space="0" w:color="auto"/>
              <w:bottom w:val="single" w:sz="4" w:space="0" w:color="auto"/>
              <w:right w:val="single" w:sz="4" w:space="0" w:color="auto"/>
            </w:tcBorders>
          </w:tcPr>
          <w:p w14:paraId="4D3689D4"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40527A69"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b/>
                <w:bCs/>
                <w:sz w:val="20"/>
                <w:szCs w:val="20"/>
                <w:lang w:bidi="ar"/>
              </w:rPr>
            </w:pPr>
            <w:r>
              <w:rPr>
                <w:rFonts w:ascii="Times New Roman" w:eastAsia="等线" w:hAnsi="Times New Roman" w:hint="eastAsia"/>
                <w:b/>
                <w:bCs/>
                <w:sz w:val="20"/>
                <w:szCs w:val="20"/>
                <w:lang w:bidi="ar"/>
              </w:rPr>
              <w:t>57.8</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372ED34E" w14:textId="354C3FF2" w:rsidR="00185C89" w:rsidRDefault="00FD77E3">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75.72</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1A6D23EA"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57.8</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680793E8"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13.29</w:t>
            </w:r>
          </w:p>
        </w:tc>
      </w:tr>
      <w:tr w:rsidR="00185C89" w14:paraId="4F714539" w14:textId="77777777">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050DE598" w14:textId="77777777" w:rsidR="00185C89" w:rsidRDefault="00185C89">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p>
        </w:tc>
        <w:tc>
          <w:tcPr>
            <w:tcW w:w="4462" w:type="pct"/>
            <w:gridSpan w:val="6"/>
            <w:tcBorders>
              <w:top w:val="single" w:sz="4" w:space="0" w:color="auto"/>
              <w:left w:val="single" w:sz="4" w:space="0" w:color="auto"/>
              <w:bottom w:val="single" w:sz="4" w:space="0" w:color="auto"/>
              <w:right w:val="single" w:sz="4" w:space="0" w:color="auto"/>
            </w:tcBorders>
          </w:tcPr>
          <w:p w14:paraId="012DA721"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 xml:space="preserve">Device 2b </w:t>
            </w:r>
          </w:p>
        </w:tc>
      </w:tr>
      <w:tr w:rsidR="00185C89" w14:paraId="2B89F94C" w14:textId="77777777">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47798A4D"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D2T2-C</w:t>
            </w:r>
          </w:p>
        </w:tc>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14:paraId="1CBB952D"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w:t>
            </w:r>
          </w:p>
        </w:tc>
        <w:tc>
          <w:tcPr>
            <w:tcW w:w="758" w:type="pct"/>
            <w:tcBorders>
              <w:top w:val="single" w:sz="4" w:space="0" w:color="auto"/>
              <w:left w:val="single" w:sz="4" w:space="0" w:color="auto"/>
              <w:bottom w:val="single" w:sz="4" w:space="0" w:color="auto"/>
              <w:right w:val="single" w:sz="4" w:space="0" w:color="auto"/>
            </w:tcBorders>
          </w:tcPr>
          <w:p w14:paraId="635693B9"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0B6DF8C7"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r>
              <w:rPr>
                <w:rFonts w:ascii="Times New Roman" w:eastAsia="等线" w:hAnsi="Times New Roman" w:hint="eastAsia"/>
                <w:b/>
                <w:bCs/>
                <w:sz w:val="20"/>
                <w:szCs w:val="20"/>
                <w:lang w:bidi="ar"/>
              </w:rPr>
              <w:t>57.8</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14ED923C"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105.04</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790FB427"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57.8</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6A7F2A63" w14:textId="77777777" w:rsidR="00185C89"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bidi="ar"/>
              </w:rPr>
              <w:t>13.29</w:t>
            </w:r>
          </w:p>
        </w:tc>
      </w:tr>
    </w:tbl>
    <w:p w14:paraId="672DB093" w14:textId="77777777" w:rsidR="00185C89" w:rsidRDefault="00000000">
      <w:pPr>
        <w:pStyle w:val="af5"/>
        <w:snapToGrid w:val="0"/>
        <w:spacing w:before="120" w:beforeAutospacing="0" w:after="120" w:afterAutospacing="0"/>
        <w:rPr>
          <w:lang w:bidi="ar"/>
        </w:rPr>
      </w:pPr>
      <w:r>
        <w:rPr>
          <w:sz w:val="20"/>
          <w:szCs w:val="20"/>
          <w:lang w:bidi="ar"/>
        </w:rPr>
        <w:t>Note: RF ED is assumed for device 2a and 2b</w:t>
      </w:r>
    </w:p>
    <w:p w14:paraId="5EDBDAAE" w14:textId="77777777" w:rsidR="00185C89"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Deployment scenario 1, Topology 1</w:t>
      </w:r>
    </w:p>
    <w:p w14:paraId="336138E7" w14:textId="6FD0E334" w:rsidR="00185C89" w:rsidRDefault="00000000">
      <w:pPr>
        <w:widowControl/>
        <w:snapToGrid w:val="0"/>
        <w:spacing w:beforeLines="50" w:before="193" w:afterLines="50" w:after="193"/>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Topology 1, it is observed that for </w:t>
      </w:r>
      <w:proofErr w:type="spellStart"/>
      <w:r>
        <w:rPr>
          <w:rFonts w:ascii="Times New Roman" w:eastAsia="宋体" w:hAnsi="Times New Roman"/>
          <w:kern w:val="0"/>
          <w:sz w:val="20"/>
          <w:szCs w:val="20"/>
          <w:lang w:bidi="ar"/>
        </w:rPr>
        <w:t>AIoT</w:t>
      </w:r>
      <w:proofErr w:type="spellEnd"/>
      <w:r>
        <w:rPr>
          <w:rFonts w:ascii="Times New Roman" w:eastAsia="宋体" w:hAnsi="Times New Roman"/>
          <w:kern w:val="0"/>
          <w:sz w:val="20"/>
          <w:szCs w:val="20"/>
          <w:lang w:bidi="ar"/>
        </w:rPr>
        <w:t xml:space="preserve"> device 1, </w:t>
      </w:r>
      <w:r>
        <w:rPr>
          <w:rFonts w:ascii="Times New Roman" w:eastAsia="宋体" w:hAnsi="Times New Roman" w:hint="eastAsia"/>
          <w:kern w:val="0"/>
          <w:sz w:val="20"/>
          <w:szCs w:val="20"/>
          <w:lang w:bidi="ar"/>
        </w:rPr>
        <w:t xml:space="preserve">the bottleneck is R2D for D1T1-A1 and D1T1-B scenarios. While for D1T1-A2 with monostatic backscattering, D2R link may be the bottleneck due to the CW interference </w:t>
      </w:r>
      <w:proofErr w:type="spellStart"/>
      <w:r>
        <w:rPr>
          <w:rFonts w:ascii="Times New Roman" w:eastAsia="宋体" w:hAnsi="Times New Roman" w:hint="eastAsia"/>
          <w:kern w:val="0"/>
          <w:sz w:val="20"/>
          <w:szCs w:val="20"/>
          <w:lang w:bidi="ar"/>
        </w:rPr>
        <w:t>can not</w:t>
      </w:r>
      <w:proofErr w:type="spellEnd"/>
      <w:r>
        <w:rPr>
          <w:rFonts w:ascii="Times New Roman" w:eastAsia="宋体" w:hAnsi="Times New Roman" w:hint="eastAsia"/>
          <w:kern w:val="0"/>
          <w:sz w:val="20"/>
          <w:szCs w:val="20"/>
          <w:lang w:bidi="ar"/>
        </w:rPr>
        <w:t xml:space="preserve"> be suppressed sufficiently with the </w:t>
      </w:r>
      <w:r>
        <w:rPr>
          <w:rFonts w:ascii="Times New Roman" w:eastAsia="宋体" w:hAnsi="Times New Roman"/>
          <w:kern w:val="0"/>
          <w:sz w:val="20"/>
          <w:szCs w:val="20"/>
          <w:lang w:bidi="ar"/>
        </w:rPr>
        <w:t>assumption</w:t>
      </w:r>
      <w:r>
        <w:rPr>
          <w:rFonts w:ascii="Times New Roman" w:eastAsia="宋体" w:hAnsi="Times New Roman" w:hint="eastAsia"/>
          <w:kern w:val="0"/>
          <w:sz w:val="20"/>
          <w:szCs w:val="20"/>
          <w:lang w:bidi="ar"/>
        </w:rPr>
        <w:t xml:space="preserve"> of 140dBc interference cancellation capability.</w:t>
      </w:r>
    </w:p>
    <w:p w14:paraId="33D0BAC7" w14:textId="77777777" w:rsidR="00185C89" w:rsidRDefault="00000000">
      <w:pPr>
        <w:widowControl/>
        <w:snapToGrid w:val="0"/>
        <w:spacing w:beforeLines="50" w:before="193" w:afterLines="50" w:after="193"/>
        <w:rPr>
          <w:rFonts w:ascii="Times New Roman" w:eastAsia="宋体" w:hAnsi="Times New Roman"/>
          <w:kern w:val="0"/>
          <w:sz w:val="20"/>
          <w:szCs w:val="20"/>
          <w:lang w:bidi="ar"/>
        </w:rPr>
      </w:pPr>
      <w:r>
        <w:rPr>
          <w:rFonts w:ascii="Times New Roman" w:eastAsia="宋体" w:hAnsi="Times New Roman"/>
          <w:kern w:val="0"/>
          <w:sz w:val="20"/>
          <w:szCs w:val="20"/>
          <w:lang w:bidi="ar"/>
        </w:rPr>
        <w:t>F</w:t>
      </w:r>
      <w:r>
        <w:rPr>
          <w:rFonts w:ascii="Times New Roman" w:eastAsia="宋体" w:hAnsi="Times New Roman" w:hint="eastAsia"/>
          <w:kern w:val="0"/>
          <w:sz w:val="20"/>
          <w:szCs w:val="20"/>
          <w:lang w:bidi="ar"/>
        </w:rPr>
        <w:t xml:space="preserve">or device 1 in D1T1-A1/B, </w:t>
      </w:r>
      <w:r>
        <w:rPr>
          <w:rFonts w:ascii="Times New Roman" w:eastAsia="宋体" w:hAnsi="Times New Roman"/>
          <w:kern w:val="0"/>
          <w:sz w:val="20"/>
          <w:szCs w:val="20"/>
          <w:lang w:bidi="ar"/>
        </w:rPr>
        <w:t xml:space="preserve">when RF energy harvesting is adopted, the coverage distance of RF energy harvesting or downlink communication is the bottleneck. Per our understanding, whether multi-node joint transmission can be adopted depends on the topology of Ambient IoT devices and reader distribution, which can be further discussed. If the multi-node joint transmission for RF energy harvesting is not supported, the coverage distance for device 1 would be limited by RF energy harvesting. When 6 dB multi-node joint transmission gain and 33 dBm RF transmit power are </w:t>
      </w:r>
      <w:r>
        <w:rPr>
          <w:rFonts w:ascii="Times New Roman" w:eastAsia="宋体" w:hAnsi="Times New Roman"/>
          <w:kern w:val="0"/>
          <w:sz w:val="20"/>
          <w:szCs w:val="20"/>
          <w:lang w:bidi="ar"/>
        </w:rPr>
        <w:lastRenderedPageBreak/>
        <w:t xml:space="preserve">assumed for link budget evaluation, </w:t>
      </w:r>
      <w:r>
        <w:rPr>
          <w:rFonts w:ascii="Times New Roman" w:eastAsia="宋体" w:hAnsi="Times New Roman" w:hint="eastAsia"/>
          <w:kern w:val="0"/>
          <w:sz w:val="20"/>
          <w:szCs w:val="20"/>
          <w:lang w:bidi="ar"/>
        </w:rPr>
        <w:t>as b</w:t>
      </w:r>
      <w:r>
        <w:rPr>
          <w:rFonts w:ascii="Times New Roman" w:eastAsia="宋体" w:hAnsi="Times New Roman"/>
          <w:kern w:val="0"/>
          <w:sz w:val="20"/>
          <w:szCs w:val="20"/>
          <w:lang w:bidi="ar"/>
        </w:rPr>
        <w:t xml:space="preserve">oth </w:t>
      </w:r>
      <w:r>
        <w:rPr>
          <w:rFonts w:ascii="Times New Roman" w:eastAsia="宋体" w:hAnsi="Times New Roman" w:hint="eastAsia"/>
          <w:kern w:val="0"/>
          <w:sz w:val="20"/>
          <w:szCs w:val="20"/>
          <w:lang w:bidi="ar"/>
        </w:rPr>
        <w:t>2</w:t>
      </w:r>
      <w:r>
        <w:rPr>
          <w:rFonts w:ascii="Times New Roman" w:eastAsia="宋体" w:hAnsi="Times New Roman"/>
          <w:kern w:val="0"/>
          <w:sz w:val="20"/>
          <w:szCs w:val="20"/>
          <w:lang w:bidi="ar"/>
        </w:rPr>
        <w:t xml:space="preserve">dBi and </w:t>
      </w:r>
      <w:r>
        <w:rPr>
          <w:rFonts w:ascii="Times New Roman" w:eastAsia="宋体" w:hAnsi="Times New Roman" w:hint="eastAsia"/>
          <w:kern w:val="0"/>
          <w:sz w:val="20"/>
          <w:szCs w:val="20"/>
          <w:lang w:bidi="ar"/>
        </w:rPr>
        <w:t>6</w:t>
      </w:r>
      <w:r>
        <w:rPr>
          <w:rFonts w:ascii="Times New Roman" w:eastAsia="宋体" w:hAnsi="Times New Roman"/>
          <w:kern w:val="0"/>
          <w:sz w:val="20"/>
          <w:szCs w:val="20"/>
          <w:lang w:bidi="ar"/>
        </w:rPr>
        <w:t>dBi antenna gain of BS are considered in our evaluation, the coverage distance</w:t>
      </w:r>
      <w:r>
        <w:rPr>
          <w:rFonts w:ascii="Times New Roman" w:eastAsia="宋体" w:hAnsi="Times New Roman" w:hint="eastAsia"/>
          <w:kern w:val="0"/>
          <w:sz w:val="20"/>
          <w:szCs w:val="20"/>
          <w:lang w:bidi="ar"/>
        </w:rPr>
        <w:t xml:space="preserve"> of R2D link</w:t>
      </w:r>
      <w:r>
        <w:rPr>
          <w:rFonts w:ascii="Times New Roman" w:eastAsia="宋体" w:hAnsi="Times New Roman"/>
          <w:kern w:val="0"/>
          <w:sz w:val="20"/>
          <w:szCs w:val="20"/>
          <w:lang w:bidi="ar"/>
        </w:rPr>
        <w:t xml:space="preserve"> can be achieved to approximately 26m</w:t>
      </w:r>
      <w:r>
        <w:rPr>
          <w:rFonts w:ascii="Times New Roman" w:eastAsia="宋体" w:hAnsi="Times New Roman" w:hint="eastAsia"/>
          <w:kern w:val="0"/>
          <w:sz w:val="20"/>
          <w:szCs w:val="20"/>
          <w:lang w:bidi="ar"/>
        </w:rPr>
        <w:t>/40.3m</w:t>
      </w:r>
      <w:r>
        <w:rPr>
          <w:rFonts w:ascii="Times New Roman" w:eastAsia="宋体" w:hAnsi="Times New Roman"/>
          <w:kern w:val="0"/>
          <w:sz w:val="20"/>
          <w:szCs w:val="20"/>
          <w:lang w:bidi="ar"/>
        </w:rPr>
        <w:t>.</w:t>
      </w:r>
    </w:p>
    <w:p w14:paraId="5D516CEE" w14:textId="3DF1C5F5" w:rsidR="00C7088B" w:rsidRDefault="007E2295">
      <w:pPr>
        <w:widowControl/>
        <w:snapToGrid w:val="0"/>
        <w:spacing w:beforeLines="50" w:before="193" w:afterLines="50" w:after="193"/>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w:t>
      </w:r>
      <w:r>
        <w:rPr>
          <w:rFonts w:ascii="Times New Roman" w:eastAsia="宋体" w:hAnsi="Times New Roman"/>
          <w:kern w:val="0"/>
          <w:sz w:val="20"/>
          <w:szCs w:val="20"/>
          <w:lang w:bidi="ar"/>
        </w:rPr>
        <w:t>or device 2a in D1T1</w:t>
      </w:r>
      <w:r>
        <w:rPr>
          <w:rFonts w:ascii="Times New Roman" w:eastAsia="宋体" w:hAnsi="Times New Roman" w:hint="eastAsia"/>
          <w:kern w:val="0"/>
          <w:sz w:val="20"/>
          <w:szCs w:val="20"/>
          <w:lang w:bidi="ar"/>
        </w:rPr>
        <w:t>-A1</w:t>
      </w:r>
      <w:r>
        <w:rPr>
          <w:rFonts w:ascii="Times New Roman" w:eastAsia="宋体" w:hAnsi="Times New Roman"/>
          <w:kern w:val="0"/>
          <w:sz w:val="20"/>
          <w:szCs w:val="20"/>
          <w:lang w:bidi="ar"/>
        </w:rPr>
        <w:t>, without considering the impact of energy harvesting</w:t>
      </w:r>
      <w:r w:rsidR="00C7088B">
        <w:rPr>
          <w:rFonts w:ascii="Times New Roman" w:eastAsia="宋体" w:hAnsi="Times New Roman" w:hint="eastAsia"/>
          <w:kern w:val="0"/>
          <w:sz w:val="20"/>
          <w:szCs w:val="20"/>
          <w:lang w:bidi="ar"/>
        </w:rPr>
        <w:t xml:space="preserve"> and CW interference</w:t>
      </w:r>
      <w:r>
        <w:rPr>
          <w:rFonts w:ascii="Times New Roman" w:eastAsia="宋体" w:hAnsi="Times New Roman"/>
          <w:kern w:val="0"/>
          <w:sz w:val="20"/>
          <w:szCs w:val="20"/>
          <w:lang w:bidi="ar"/>
        </w:rPr>
        <w:t xml:space="preserve">, </w:t>
      </w:r>
      <w:r w:rsidR="00C7088B">
        <w:rPr>
          <w:rFonts w:ascii="Times New Roman" w:eastAsia="宋体" w:hAnsi="Times New Roman" w:hint="eastAsia"/>
          <w:kern w:val="0"/>
          <w:sz w:val="20"/>
          <w:szCs w:val="20"/>
          <w:lang w:bidi="ar"/>
        </w:rPr>
        <w:t xml:space="preserve">which link is the bottleneck depends on the CW power strength. </w:t>
      </w:r>
      <w:r w:rsidR="00C7088B">
        <w:rPr>
          <w:rFonts w:ascii="Times New Roman" w:eastAsia="宋体" w:hAnsi="Times New Roman"/>
          <w:kern w:val="0"/>
          <w:sz w:val="20"/>
          <w:szCs w:val="20"/>
          <w:lang w:bidi="ar"/>
        </w:rPr>
        <w:t>I</w:t>
      </w:r>
      <w:r w:rsidR="00C7088B">
        <w:rPr>
          <w:rFonts w:ascii="Times New Roman" w:eastAsia="宋体" w:hAnsi="Times New Roman" w:hint="eastAsia"/>
          <w:kern w:val="0"/>
          <w:sz w:val="20"/>
          <w:szCs w:val="20"/>
          <w:lang w:bidi="ar"/>
        </w:rPr>
        <w:t xml:space="preserve">t is observed that the R2D is the bottleneck if higher CW power (e.g., 33dBw) is assumed. While the </w:t>
      </w:r>
      <w:r w:rsidR="00C7088B">
        <w:rPr>
          <w:rFonts w:ascii="Times New Roman" w:eastAsia="宋体" w:hAnsi="Times New Roman"/>
          <w:kern w:val="0"/>
          <w:sz w:val="20"/>
          <w:szCs w:val="20"/>
          <w:lang w:bidi="ar"/>
        </w:rPr>
        <w:t>coverage</w:t>
      </w:r>
      <w:r w:rsidR="00C7088B">
        <w:rPr>
          <w:rFonts w:ascii="Times New Roman" w:eastAsia="宋体" w:hAnsi="Times New Roman" w:hint="eastAsia"/>
          <w:kern w:val="0"/>
          <w:sz w:val="20"/>
          <w:szCs w:val="20"/>
          <w:lang w:bidi="ar"/>
        </w:rPr>
        <w:t xml:space="preserve"> D2R becomes </w:t>
      </w:r>
      <w:r>
        <w:rPr>
          <w:rFonts w:ascii="Times New Roman" w:eastAsia="宋体" w:hAnsi="Times New Roman" w:hint="eastAsia"/>
          <w:kern w:val="0"/>
          <w:sz w:val="20"/>
          <w:szCs w:val="20"/>
          <w:lang w:bidi="ar"/>
        </w:rPr>
        <w:t>limited if 23dBm CW power is assumed.</w:t>
      </w:r>
      <w:r w:rsidR="00C7088B">
        <w:rPr>
          <w:rFonts w:ascii="Times New Roman" w:eastAsia="宋体" w:hAnsi="Times New Roman" w:hint="eastAsia"/>
          <w:kern w:val="0"/>
          <w:sz w:val="20"/>
          <w:szCs w:val="20"/>
          <w:lang w:bidi="ar"/>
        </w:rPr>
        <w:t xml:space="preserve"> </w:t>
      </w:r>
    </w:p>
    <w:p w14:paraId="699A3B5C" w14:textId="0A719BA4" w:rsidR="00185C89" w:rsidRDefault="007E2295">
      <w:pPr>
        <w:widowControl/>
        <w:snapToGrid w:val="0"/>
        <w:spacing w:beforeLines="50" w:before="193" w:afterLines="50" w:after="193"/>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For device 2a in D1T1-A2 scenario</w:t>
      </w:r>
      <w:r>
        <w:rPr>
          <w:rFonts w:ascii="Times New Roman" w:eastAsia="宋体" w:hAnsi="Times New Roman"/>
          <w:kern w:val="0"/>
          <w:sz w:val="20"/>
          <w:szCs w:val="20"/>
          <w:lang w:bidi="ar"/>
        </w:rPr>
        <w:t xml:space="preserve">, </w:t>
      </w:r>
      <w:r>
        <w:rPr>
          <w:rFonts w:ascii="Times New Roman" w:eastAsia="宋体" w:hAnsi="Times New Roman" w:hint="eastAsia"/>
          <w:kern w:val="0"/>
          <w:sz w:val="20"/>
          <w:szCs w:val="20"/>
          <w:lang w:bidi="ar"/>
        </w:rPr>
        <w:t xml:space="preserve">since the </w:t>
      </w:r>
      <w:r>
        <w:rPr>
          <w:rFonts w:ascii="Times New Roman" w:eastAsia="宋体" w:hAnsi="Times New Roman"/>
          <w:kern w:val="0"/>
          <w:sz w:val="20"/>
          <w:szCs w:val="20"/>
          <w:lang w:bidi="ar"/>
        </w:rPr>
        <w:t>coverage</w:t>
      </w:r>
      <w:r>
        <w:rPr>
          <w:rFonts w:ascii="Times New Roman" w:eastAsia="宋体" w:hAnsi="Times New Roman" w:hint="eastAsia"/>
          <w:kern w:val="0"/>
          <w:sz w:val="20"/>
          <w:szCs w:val="20"/>
          <w:lang w:bidi="ar"/>
        </w:rPr>
        <w:t xml:space="preserve"> distance is limited by self-interference of CW,</w:t>
      </w:r>
      <w:r w:rsidRPr="007E2295">
        <w:rPr>
          <w:rFonts w:ascii="Times New Roman" w:eastAsia="宋体" w:hAnsi="Times New Roman" w:hint="eastAsia"/>
          <w:kern w:val="0"/>
          <w:sz w:val="20"/>
          <w:szCs w:val="20"/>
          <w:lang w:bidi="ar"/>
        </w:rPr>
        <w:t xml:space="preserve"> </w:t>
      </w:r>
      <w:r>
        <w:rPr>
          <w:rFonts w:ascii="Times New Roman" w:eastAsia="宋体" w:hAnsi="Times New Roman" w:hint="eastAsia"/>
          <w:kern w:val="0"/>
          <w:sz w:val="20"/>
          <w:szCs w:val="20"/>
          <w:lang w:bidi="ar"/>
        </w:rPr>
        <w:t xml:space="preserve">D2R link is the bottleneck regardless of the CW Tx power, </w:t>
      </w:r>
      <w:r>
        <w:rPr>
          <w:rFonts w:ascii="Times New Roman" w:eastAsia="宋体" w:hAnsi="Times New Roman"/>
          <w:kern w:val="0"/>
          <w:sz w:val="20"/>
          <w:szCs w:val="20"/>
          <w:lang w:bidi="ar"/>
        </w:rPr>
        <w:t xml:space="preserve">and the coverage distance can be achieved to approximately </w:t>
      </w:r>
      <w:r>
        <w:rPr>
          <w:rFonts w:ascii="Times New Roman" w:eastAsia="宋体" w:hAnsi="Times New Roman" w:hint="eastAsia"/>
          <w:kern w:val="0"/>
          <w:sz w:val="20"/>
          <w:szCs w:val="20"/>
          <w:lang w:bidi="ar"/>
        </w:rPr>
        <w:t>32</w:t>
      </w:r>
      <w:r>
        <w:rPr>
          <w:rFonts w:ascii="Times New Roman" w:eastAsia="宋体" w:hAnsi="Times New Roman"/>
          <w:kern w:val="0"/>
          <w:sz w:val="20"/>
          <w:szCs w:val="20"/>
          <w:lang w:bidi="ar"/>
        </w:rPr>
        <w:t>m</w:t>
      </w:r>
      <w:r>
        <w:rPr>
          <w:rFonts w:ascii="Times New Roman" w:eastAsia="宋体" w:hAnsi="Times New Roman" w:hint="eastAsia"/>
          <w:kern w:val="0"/>
          <w:sz w:val="20"/>
          <w:szCs w:val="20"/>
          <w:lang w:bidi="ar"/>
        </w:rPr>
        <w:t>/40m</w:t>
      </w:r>
      <w:r>
        <w:rPr>
          <w:rFonts w:ascii="Times New Roman" w:eastAsia="宋体" w:hAnsi="Times New Roman"/>
          <w:kern w:val="0"/>
          <w:sz w:val="20"/>
          <w:szCs w:val="20"/>
          <w:lang w:bidi="ar"/>
        </w:rPr>
        <w:t>.</w:t>
      </w:r>
    </w:p>
    <w:p w14:paraId="5CE414CF" w14:textId="77777777" w:rsidR="00185C89" w:rsidRDefault="00000000">
      <w:pPr>
        <w:widowControl/>
        <w:snapToGrid w:val="0"/>
        <w:spacing w:beforeLines="50" w:before="193" w:afterLines="50" w:after="193"/>
        <w:rPr>
          <w:rFonts w:ascii="Times New Roman" w:eastAsia="宋体" w:hAnsi="Times New Roman"/>
          <w:kern w:val="0"/>
          <w:sz w:val="20"/>
          <w:szCs w:val="20"/>
          <w:lang w:bidi="ar"/>
        </w:rPr>
      </w:pPr>
      <w:r>
        <w:rPr>
          <w:rFonts w:ascii="Times New Roman" w:eastAsia="宋体" w:hAnsi="Times New Roman"/>
          <w:kern w:val="0"/>
          <w:sz w:val="20"/>
          <w:szCs w:val="20"/>
          <w:lang w:bidi="ar"/>
        </w:rPr>
        <w:t>By comparing the path loss of D2R link of different deployment scenarios, larger link budget results are obtained in case of CW outside topology (e.g., D1T1-B), since the CW power received by device can be larger and CW interference is neglected.</w:t>
      </w:r>
    </w:p>
    <w:p w14:paraId="34FF219E" w14:textId="77777777" w:rsidR="00185C89" w:rsidRDefault="00000000">
      <w:pPr>
        <w:widowControl/>
        <w:snapToGrid w:val="0"/>
        <w:spacing w:beforeLines="50" w:before="193" w:afterLines="50" w:after="193"/>
      </w:pPr>
      <w:r>
        <w:rPr>
          <w:rFonts w:ascii="Times New Roman" w:eastAsia="宋体" w:hAnsi="Times New Roman"/>
          <w:kern w:val="0"/>
          <w:sz w:val="20"/>
          <w:szCs w:val="20"/>
          <w:lang w:bidi="ar"/>
        </w:rPr>
        <w:t>Considering D1T1-C, when active UL transmission is performed by device 2b, it can be observed that larger D2R link budget results is achieved compared with backscatter transmission. However, the coverage of R2D communication is the bottleneck due to limited device receiver sensitivity, and nearly 68.8m</w:t>
      </w:r>
      <w:r>
        <w:rPr>
          <w:rFonts w:ascii="Times New Roman" w:eastAsia="宋体" w:hAnsi="Times New Roman" w:hint="eastAsia"/>
          <w:kern w:val="0"/>
          <w:sz w:val="20"/>
          <w:szCs w:val="20"/>
          <w:lang w:bidi="ar"/>
        </w:rPr>
        <w:t>/105.03m</w:t>
      </w:r>
      <w:r>
        <w:rPr>
          <w:rFonts w:ascii="Times New Roman" w:eastAsia="宋体" w:hAnsi="Times New Roman"/>
          <w:kern w:val="0"/>
          <w:sz w:val="20"/>
          <w:szCs w:val="20"/>
          <w:lang w:bidi="ar"/>
        </w:rPr>
        <w:t xml:space="preserve"> coverage distance is achieved based on current assumptions. </w:t>
      </w:r>
    </w:p>
    <w:p w14:paraId="3AB96AC3" w14:textId="77777777" w:rsidR="00185C89" w:rsidRDefault="00000000">
      <w:pPr>
        <w:widowControl/>
        <w:snapToGrid w:val="0"/>
        <w:spacing w:beforeLines="50" w:before="193" w:afterLines="50" w:after="193"/>
        <w:rPr>
          <w:b/>
          <w:bCs/>
        </w:rPr>
      </w:pPr>
      <w:r>
        <w:rPr>
          <w:rFonts w:ascii="Times New Roman" w:eastAsia="宋体" w:hAnsi="Times New Roman"/>
          <w:b/>
          <w:bCs/>
          <w:kern w:val="0"/>
          <w:sz w:val="20"/>
          <w:szCs w:val="20"/>
          <w:lang w:bidi="ar"/>
        </w:rPr>
        <w:t>Observation 1: For device 1 in D1T1</w:t>
      </w:r>
      <w:r>
        <w:rPr>
          <w:rFonts w:ascii="Times New Roman" w:eastAsia="宋体" w:hAnsi="Times New Roman" w:hint="eastAsia"/>
          <w:b/>
          <w:bCs/>
          <w:kern w:val="0"/>
          <w:sz w:val="20"/>
          <w:szCs w:val="20"/>
          <w:lang w:bidi="ar"/>
        </w:rPr>
        <w:t>-A1/B</w:t>
      </w:r>
      <w:r>
        <w:rPr>
          <w:rFonts w:ascii="Times New Roman" w:eastAsia="宋体" w:hAnsi="Times New Roman"/>
          <w:b/>
          <w:bCs/>
          <w:kern w:val="0"/>
          <w:sz w:val="20"/>
          <w:szCs w:val="20"/>
          <w:lang w:bidi="ar"/>
        </w:rPr>
        <w:t>, the coverage distance would be limited by R2D link</w:t>
      </w:r>
      <w:r>
        <w:rPr>
          <w:rFonts w:ascii="Times New Roman" w:eastAsia="宋体" w:hAnsi="Times New Roman" w:hint="eastAsia"/>
          <w:b/>
          <w:bCs/>
          <w:kern w:val="0"/>
          <w:sz w:val="20"/>
          <w:szCs w:val="20"/>
          <w:lang w:bidi="ar"/>
        </w:rPr>
        <w:t xml:space="preserve">. </w:t>
      </w:r>
      <w:r>
        <w:rPr>
          <w:rFonts w:ascii="Times New Roman" w:eastAsia="宋体" w:hAnsi="Times New Roman"/>
          <w:b/>
          <w:bCs/>
          <w:kern w:val="0"/>
          <w:sz w:val="20"/>
          <w:szCs w:val="20"/>
          <w:lang w:bidi="ar"/>
        </w:rPr>
        <w:t>I</w:t>
      </w:r>
      <w:r>
        <w:rPr>
          <w:rFonts w:ascii="Times New Roman" w:eastAsia="宋体" w:hAnsi="Times New Roman" w:hint="eastAsia"/>
          <w:b/>
          <w:bCs/>
          <w:kern w:val="0"/>
          <w:sz w:val="20"/>
          <w:szCs w:val="20"/>
          <w:lang w:bidi="ar"/>
        </w:rPr>
        <w:t>t is observed that a</w:t>
      </w:r>
      <w:r>
        <w:rPr>
          <w:rFonts w:ascii="Times New Roman" w:eastAsia="宋体" w:hAnsi="Times New Roman"/>
          <w:b/>
          <w:bCs/>
          <w:kern w:val="0"/>
          <w:sz w:val="20"/>
          <w:szCs w:val="20"/>
          <w:lang w:bidi="ar"/>
        </w:rPr>
        <w:t>bout 26m coverage distance can be achieved</w:t>
      </w:r>
      <w:r>
        <w:rPr>
          <w:rFonts w:ascii="Times New Roman" w:eastAsia="宋体" w:hAnsi="Times New Roman" w:hint="eastAsia"/>
          <w:b/>
          <w:bCs/>
          <w:kern w:val="0"/>
          <w:sz w:val="20"/>
          <w:szCs w:val="20"/>
          <w:lang w:bidi="ar"/>
        </w:rPr>
        <w:t xml:space="preserve"> with 2dBi BS antenna gain, and larger coverage distance of 40.33m with 6dBi BS antenna gain.</w:t>
      </w:r>
    </w:p>
    <w:p w14:paraId="764195CD" w14:textId="71479393" w:rsidR="00185C89" w:rsidRDefault="00000000">
      <w:pPr>
        <w:widowControl/>
        <w:snapToGrid w:val="0"/>
        <w:spacing w:beforeLines="50" w:before="193" w:afterLines="50" w:after="193"/>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2: </w:t>
      </w:r>
      <w:r>
        <w:rPr>
          <w:rFonts w:ascii="Times New Roman" w:eastAsia="宋体" w:hAnsi="Times New Roman" w:hint="eastAsia"/>
          <w:b/>
          <w:bCs/>
          <w:kern w:val="0"/>
          <w:sz w:val="20"/>
          <w:szCs w:val="20"/>
          <w:lang w:bidi="ar"/>
        </w:rPr>
        <w:t>F</w:t>
      </w:r>
      <w:r>
        <w:rPr>
          <w:rFonts w:ascii="Times New Roman" w:eastAsia="宋体" w:hAnsi="Times New Roman"/>
          <w:b/>
          <w:bCs/>
          <w:kern w:val="0"/>
          <w:sz w:val="20"/>
          <w:szCs w:val="20"/>
          <w:lang w:bidi="ar"/>
        </w:rPr>
        <w:t>or device 2a in D1T1</w:t>
      </w:r>
      <w:r>
        <w:rPr>
          <w:rFonts w:ascii="Times New Roman" w:eastAsia="宋体" w:hAnsi="Times New Roman" w:hint="eastAsia"/>
          <w:b/>
          <w:bCs/>
          <w:kern w:val="0"/>
          <w:sz w:val="20"/>
          <w:szCs w:val="20"/>
          <w:lang w:bidi="ar"/>
        </w:rPr>
        <w:t>-A1</w:t>
      </w:r>
      <w:r>
        <w:rPr>
          <w:rFonts w:ascii="Times New Roman" w:eastAsia="宋体" w:hAnsi="Times New Roman"/>
          <w:b/>
          <w:bCs/>
          <w:kern w:val="0"/>
          <w:sz w:val="20"/>
          <w:szCs w:val="20"/>
          <w:lang w:bidi="ar"/>
        </w:rPr>
        <w:t>, the coverage distance can be approximately 68.8m</w:t>
      </w:r>
      <w:r>
        <w:rPr>
          <w:rFonts w:ascii="Times New Roman" w:eastAsia="宋体" w:hAnsi="Times New Roman" w:hint="eastAsia"/>
          <w:b/>
          <w:bCs/>
          <w:kern w:val="0"/>
          <w:sz w:val="20"/>
          <w:szCs w:val="20"/>
          <w:lang w:bidi="ar"/>
        </w:rPr>
        <w:t>/105.03m</w:t>
      </w:r>
      <w:r>
        <w:rPr>
          <w:rFonts w:ascii="Times New Roman" w:eastAsia="宋体" w:hAnsi="Times New Roman"/>
          <w:b/>
          <w:bCs/>
          <w:kern w:val="0"/>
          <w:sz w:val="20"/>
          <w:szCs w:val="20"/>
          <w:lang w:bidi="ar"/>
        </w:rPr>
        <w:t xml:space="preserve"> limited by R2D link</w:t>
      </w:r>
      <w:r w:rsidR="00113B09">
        <w:rPr>
          <w:rFonts w:ascii="Times New Roman" w:eastAsia="宋体" w:hAnsi="Times New Roman" w:hint="eastAsia"/>
          <w:b/>
          <w:bCs/>
          <w:kern w:val="0"/>
          <w:sz w:val="20"/>
          <w:szCs w:val="20"/>
          <w:lang w:bidi="ar"/>
        </w:rPr>
        <w:t xml:space="preserve"> if 33dBm CW Tx power is assumed</w:t>
      </w:r>
      <w:r>
        <w:rPr>
          <w:rFonts w:ascii="Times New Roman" w:eastAsia="宋体" w:hAnsi="Times New Roman"/>
          <w:b/>
          <w:bCs/>
          <w:kern w:val="0"/>
          <w:sz w:val="20"/>
          <w:szCs w:val="20"/>
          <w:lang w:bidi="ar"/>
        </w:rPr>
        <w:t>.</w:t>
      </w:r>
      <w:r w:rsidR="00113B09">
        <w:rPr>
          <w:rFonts w:ascii="Times New Roman" w:eastAsia="宋体" w:hAnsi="Times New Roman" w:hint="eastAsia"/>
          <w:b/>
          <w:bCs/>
          <w:kern w:val="0"/>
          <w:sz w:val="20"/>
          <w:szCs w:val="20"/>
          <w:lang w:bidi="ar"/>
        </w:rPr>
        <w:t xml:space="preserve"> </w:t>
      </w:r>
      <w:r w:rsidR="00113B09">
        <w:rPr>
          <w:rFonts w:ascii="Times New Roman" w:eastAsia="宋体" w:hAnsi="Times New Roman"/>
          <w:b/>
          <w:bCs/>
          <w:kern w:val="0"/>
          <w:sz w:val="20"/>
          <w:szCs w:val="20"/>
          <w:lang w:bidi="ar"/>
        </w:rPr>
        <w:t>W</w:t>
      </w:r>
      <w:r w:rsidR="00113B09">
        <w:rPr>
          <w:rFonts w:ascii="Times New Roman" w:eastAsia="宋体" w:hAnsi="Times New Roman" w:hint="eastAsia"/>
          <w:b/>
          <w:bCs/>
          <w:kern w:val="0"/>
          <w:sz w:val="20"/>
          <w:szCs w:val="20"/>
          <w:lang w:bidi="ar"/>
        </w:rPr>
        <w:t xml:space="preserve">hile the </w:t>
      </w:r>
      <w:r w:rsidR="00113B09">
        <w:rPr>
          <w:rFonts w:ascii="Times New Roman" w:eastAsia="宋体" w:hAnsi="Times New Roman"/>
          <w:b/>
          <w:bCs/>
          <w:kern w:val="0"/>
          <w:sz w:val="20"/>
          <w:szCs w:val="20"/>
          <w:lang w:bidi="ar"/>
        </w:rPr>
        <w:t>coverage</w:t>
      </w:r>
      <w:r w:rsidR="00113B09">
        <w:rPr>
          <w:rFonts w:ascii="Times New Roman" w:eastAsia="宋体" w:hAnsi="Times New Roman" w:hint="eastAsia"/>
          <w:b/>
          <w:bCs/>
          <w:kern w:val="0"/>
          <w:sz w:val="20"/>
          <w:szCs w:val="20"/>
          <w:lang w:bidi="ar"/>
        </w:rPr>
        <w:t xml:space="preserve"> </w:t>
      </w:r>
      <w:r w:rsidR="00113B09">
        <w:rPr>
          <w:rFonts w:ascii="Times New Roman" w:eastAsia="宋体" w:hAnsi="Times New Roman"/>
          <w:b/>
          <w:bCs/>
          <w:kern w:val="0"/>
          <w:sz w:val="20"/>
          <w:szCs w:val="20"/>
          <w:lang w:bidi="ar"/>
        </w:rPr>
        <w:t>distance</w:t>
      </w:r>
      <w:r w:rsidR="00113B09">
        <w:rPr>
          <w:rFonts w:ascii="Times New Roman" w:eastAsia="宋体" w:hAnsi="Times New Roman" w:hint="eastAsia"/>
          <w:b/>
          <w:bCs/>
          <w:kern w:val="0"/>
          <w:sz w:val="20"/>
          <w:szCs w:val="20"/>
          <w:lang w:bidi="ar"/>
        </w:rPr>
        <w:t xml:space="preserve"> is limited by D2R link if 23dBm CW power is assumed, the </w:t>
      </w:r>
      <w:r w:rsidR="00113B09">
        <w:rPr>
          <w:rFonts w:ascii="Times New Roman" w:eastAsia="宋体" w:hAnsi="Times New Roman"/>
          <w:b/>
          <w:bCs/>
          <w:kern w:val="0"/>
          <w:sz w:val="20"/>
          <w:szCs w:val="20"/>
          <w:lang w:bidi="ar"/>
        </w:rPr>
        <w:t>coverage</w:t>
      </w:r>
      <w:r w:rsidR="00113B09">
        <w:rPr>
          <w:rFonts w:ascii="Times New Roman" w:eastAsia="宋体" w:hAnsi="Times New Roman" w:hint="eastAsia"/>
          <w:b/>
          <w:bCs/>
          <w:kern w:val="0"/>
          <w:sz w:val="20"/>
          <w:szCs w:val="20"/>
          <w:lang w:bidi="ar"/>
        </w:rPr>
        <w:t xml:space="preserve"> is about </w:t>
      </w:r>
      <w:r w:rsidR="00113B09" w:rsidRPr="00113B09">
        <w:rPr>
          <w:rFonts w:ascii="Times New Roman" w:eastAsia="宋体" w:hAnsi="Times New Roman"/>
          <w:b/>
          <w:bCs/>
          <w:kern w:val="0"/>
          <w:sz w:val="20"/>
          <w:szCs w:val="20"/>
          <w:lang w:bidi="ar"/>
        </w:rPr>
        <w:t>62.66</w:t>
      </w:r>
      <w:r w:rsidR="00113B09">
        <w:rPr>
          <w:rFonts w:ascii="Times New Roman" w:eastAsia="宋体" w:hAnsi="Times New Roman" w:hint="eastAsia"/>
          <w:b/>
          <w:bCs/>
          <w:kern w:val="0"/>
          <w:sz w:val="20"/>
          <w:szCs w:val="20"/>
          <w:lang w:bidi="ar"/>
        </w:rPr>
        <w:t>/</w:t>
      </w:r>
      <w:r w:rsidR="00113B09" w:rsidRPr="00113B09">
        <w:rPr>
          <w:rFonts w:ascii="Times New Roman" w:eastAsia="宋体" w:hAnsi="Times New Roman"/>
          <w:b/>
          <w:bCs/>
          <w:kern w:val="0"/>
          <w:sz w:val="20"/>
          <w:szCs w:val="20"/>
          <w:lang w:bidi="ar"/>
        </w:rPr>
        <w:t>95.71</w:t>
      </w:r>
      <w:r w:rsidR="00113B09">
        <w:rPr>
          <w:rFonts w:ascii="Times New Roman" w:eastAsia="宋体" w:hAnsi="Times New Roman" w:hint="eastAsia"/>
          <w:b/>
          <w:bCs/>
          <w:kern w:val="0"/>
          <w:sz w:val="20"/>
          <w:szCs w:val="20"/>
          <w:lang w:bidi="ar"/>
        </w:rPr>
        <w:t xml:space="preserve">m. </w:t>
      </w:r>
    </w:p>
    <w:p w14:paraId="4D1CC6F1" w14:textId="3026A8A2" w:rsidR="00185C89" w:rsidRDefault="00000000">
      <w:pPr>
        <w:widowControl/>
        <w:snapToGrid w:val="0"/>
        <w:spacing w:beforeLines="50" w:before="193" w:afterLines="50" w:after="193"/>
        <w:rPr>
          <w:b/>
          <w:bCs/>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 xml:space="preserve">bservation 3: </w:t>
      </w:r>
      <w:r w:rsidR="00113B09">
        <w:rPr>
          <w:rFonts w:ascii="Times New Roman" w:eastAsia="宋体" w:hAnsi="Times New Roman" w:hint="eastAsia"/>
          <w:b/>
          <w:bCs/>
          <w:kern w:val="0"/>
          <w:sz w:val="20"/>
          <w:szCs w:val="20"/>
          <w:lang w:bidi="ar"/>
        </w:rPr>
        <w:t>F</w:t>
      </w:r>
      <w:r>
        <w:rPr>
          <w:rFonts w:ascii="Times New Roman" w:eastAsia="宋体" w:hAnsi="Times New Roman" w:hint="eastAsia"/>
          <w:b/>
          <w:bCs/>
          <w:kern w:val="0"/>
          <w:sz w:val="20"/>
          <w:szCs w:val="20"/>
          <w:lang w:bidi="ar"/>
        </w:rPr>
        <w:t xml:space="preserve">or device </w:t>
      </w:r>
      <w:r w:rsidR="00113B09">
        <w:rPr>
          <w:rFonts w:ascii="Times New Roman" w:eastAsia="宋体" w:hAnsi="Times New Roman" w:hint="eastAsia"/>
          <w:b/>
          <w:bCs/>
          <w:kern w:val="0"/>
          <w:sz w:val="20"/>
          <w:szCs w:val="20"/>
          <w:lang w:bidi="ar"/>
        </w:rPr>
        <w:t>1/</w:t>
      </w:r>
      <w:r>
        <w:rPr>
          <w:rFonts w:ascii="Times New Roman" w:eastAsia="宋体" w:hAnsi="Times New Roman" w:hint="eastAsia"/>
          <w:b/>
          <w:bCs/>
          <w:kern w:val="0"/>
          <w:sz w:val="20"/>
          <w:szCs w:val="20"/>
          <w:lang w:bidi="ar"/>
        </w:rPr>
        <w:t xml:space="preserve">2a in D1T1-A2, D2R link may be the bottleneck due to the CW interference. It is observed the coverage distance is around 18/23m for device 1, and around </w:t>
      </w:r>
      <w:r w:rsidR="00113B09">
        <w:rPr>
          <w:rFonts w:ascii="Times New Roman" w:eastAsia="宋体" w:hAnsi="Times New Roman" w:hint="eastAsia"/>
          <w:b/>
          <w:bCs/>
          <w:kern w:val="0"/>
          <w:sz w:val="20"/>
          <w:szCs w:val="20"/>
          <w:lang w:bidi="ar"/>
        </w:rPr>
        <w:t>32</w:t>
      </w:r>
      <w:r>
        <w:rPr>
          <w:rFonts w:ascii="Times New Roman" w:eastAsia="宋体" w:hAnsi="Times New Roman" w:hint="eastAsia"/>
          <w:b/>
          <w:bCs/>
          <w:kern w:val="0"/>
          <w:sz w:val="20"/>
          <w:szCs w:val="20"/>
          <w:lang w:bidi="ar"/>
        </w:rPr>
        <w:t>/</w:t>
      </w:r>
      <w:r w:rsidR="00113B09">
        <w:rPr>
          <w:rFonts w:ascii="Times New Roman" w:eastAsia="宋体" w:hAnsi="Times New Roman" w:hint="eastAsia"/>
          <w:b/>
          <w:bCs/>
          <w:kern w:val="0"/>
          <w:sz w:val="20"/>
          <w:szCs w:val="20"/>
          <w:lang w:bidi="ar"/>
        </w:rPr>
        <w:t>40</w:t>
      </w:r>
      <w:r>
        <w:rPr>
          <w:rFonts w:ascii="Times New Roman" w:eastAsia="宋体" w:hAnsi="Times New Roman" w:hint="eastAsia"/>
          <w:b/>
          <w:bCs/>
          <w:kern w:val="0"/>
          <w:sz w:val="20"/>
          <w:szCs w:val="20"/>
          <w:lang w:bidi="ar"/>
        </w:rPr>
        <w:t xml:space="preserve">m for device 2a. </w:t>
      </w:r>
    </w:p>
    <w:p w14:paraId="6408F3ED" w14:textId="77777777" w:rsidR="00185C89" w:rsidRDefault="00000000">
      <w:pPr>
        <w:widowControl/>
        <w:snapToGrid w:val="0"/>
        <w:spacing w:beforeLines="50" w:before="193" w:afterLines="50" w:after="193"/>
        <w:rPr>
          <w:rFonts w:eastAsia="MS Mincho"/>
          <w:b/>
          <w:bCs/>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4</w:t>
      </w:r>
      <w:r>
        <w:rPr>
          <w:rFonts w:ascii="Times New Roman" w:eastAsia="宋体" w:hAnsi="Times New Roman"/>
          <w:b/>
          <w:bCs/>
          <w:kern w:val="0"/>
          <w:sz w:val="20"/>
          <w:szCs w:val="20"/>
          <w:lang w:bidi="ar"/>
        </w:rPr>
        <w:t xml:space="preserve">: For D2R link in D1T1, larger coverage distance can be achieved in case of CW outside topology. </w:t>
      </w:r>
    </w:p>
    <w:p w14:paraId="4682A5E9" w14:textId="77777777" w:rsidR="00185C89" w:rsidRDefault="00000000">
      <w:pPr>
        <w:widowControl/>
        <w:snapToGrid w:val="0"/>
        <w:spacing w:beforeLines="50" w:before="193" w:afterLines="50" w:after="193"/>
        <w:rPr>
          <w:b/>
          <w:bCs/>
          <w:u w:val="single"/>
        </w:rPr>
      </w:pPr>
      <w:r>
        <w:rPr>
          <w:rFonts w:ascii="Times New Roman" w:eastAsia="宋体" w:hAnsi="Times New Roman"/>
          <w:b/>
          <w:bCs/>
          <w:kern w:val="0"/>
          <w:sz w:val="20"/>
          <w:szCs w:val="20"/>
          <w:u w:val="single"/>
          <w:lang w:bidi="ar"/>
        </w:rPr>
        <w:t>Deployment scenario 2, Topology 2</w:t>
      </w:r>
    </w:p>
    <w:p w14:paraId="1D23BB2E" w14:textId="09AFC9A3" w:rsidR="00185C89" w:rsidRDefault="00000000">
      <w:pPr>
        <w:widowControl/>
        <w:snapToGrid w:val="0"/>
        <w:spacing w:beforeLines="50" w:before="193" w:afterLines="50" w:after="193"/>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R2D link in D2T2, lower transmission power from reader is assumed considering indoor UE as intermediate node. </w:t>
      </w:r>
      <w:r w:rsidR="00374A7A">
        <w:rPr>
          <w:rFonts w:ascii="Times New Roman" w:eastAsia="宋体" w:hAnsi="Times New Roman" w:hint="eastAsia"/>
          <w:kern w:val="0"/>
          <w:sz w:val="20"/>
          <w:szCs w:val="20"/>
          <w:lang w:bidi="ar"/>
        </w:rPr>
        <w:t>I</w:t>
      </w:r>
      <w:r>
        <w:rPr>
          <w:rFonts w:ascii="Times New Roman" w:eastAsia="宋体" w:hAnsi="Times New Roman"/>
          <w:kern w:val="0"/>
          <w:sz w:val="20"/>
          <w:szCs w:val="20"/>
          <w:lang w:bidi="ar"/>
        </w:rPr>
        <w:t>f the restriction of RF-EH is not considered, the bottleneck is mainly R2D</w:t>
      </w:r>
      <w:r>
        <w:rPr>
          <w:rFonts w:ascii="Times New Roman" w:eastAsia="宋体" w:hAnsi="Times New Roman" w:hint="eastAsia"/>
          <w:kern w:val="0"/>
          <w:sz w:val="20"/>
          <w:szCs w:val="20"/>
          <w:lang w:bidi="ar"/>
        </w:rPr>
        <w:t xml:space="preserve"> in D2T2-A1/B</w:t>
      </w:r>
      <w:r w:rsidR="00374A7A">
        <w:rPr>
          <w:rFonts w:ascii="Times New Roman" w:eastAsia="宋体" w:hAnsi="Times New Roman" w:hint="eastAsia"/>
          <w:kern w:val="0"/>
          <w:sz w:val="20"/>
          <w:szCs w:val="20"/>
          <w:lang w:bidi="ar"/>
        </w:rPr>
        <w:t>/C</w:t>
      </w:r>
      <w:r>
        <w:rPr>
          <w:rFonts w:ascii="Times New Roman" w:eastAsia="宋体" w:hAnsi="Times New Roman" w:hint="eastAsia"/>
          <w:kern w:val="0"/>
          <w:sz w:val="20"/>
          <w:szCs w:val="20"/>
          <w:lang w:bidi="ar"/>
        </w:rPr>
        <w:t>.</w:t>
      </w:r>
      <w:r>
        <w:rPr>
          <w:rFonts w:ascii="Times New Roman" w:eastAsia="宋体" w:hAnsi="Times New Roman"/>
          <w:kern w:val="0"/>
          <w:sz w:val="20"/>
          <w:szCs w:val="20"/>
          <w:lang w:bidi="ar"/>
        </w:rPr>
        <w:t xml:space="preserve"> </w:t>
      </w:r>
      <w:r>
        <w:rPr>
          <w:rFonts w:ascii="Times New Roman" w:eastAsia="宋体" w:hAnsi="Times New Roman" w:hint="eastAsia"/>
          <w:kern w:val="0"/>
          <w:sz w:val="20"/>
          <w:szCs w:val="20"/>
          <w:lang w:bidi="ar"/>
        </w:rPr>
        <w:t>I</w:t>
      </w:r>
      <w:r>
        <w:rPr>
          <w:rFonts w:ascii="Times New Roman" w:eastAsia="宋体" w:hAnsi="Times New Roman"/>
          <w:kern w:val="0"/>
          <w:sz w:val="20"/>
          <w:szCs w:val="20"/>
          <w:lang w:bidi="ar"/>
        </w:rPr>
        <w:t>t is observed that R2D coverage distance is only approximately 7.</w:t>
      </w:r>
      <w:r>
        <w:rPr>
          <w:rFonts w:ascii="Times New Roman" w:eastAsia="宋体" w:hAnsi="Times New Roman" w:hint="eastAsia"/>
          <w:kern w:val="0"/>
          <w:sz w:val="20"/>
          <w:szCs w:val="20"/>
          <w:lang w:bidi="ar"/>
        </w:rPr>
        <w:t>4</w:t>
      </w:r>
      <w:r>
        <w:rPr>
          <w:rFonts w:ascii="Times New Roman" w:eastAsia="宋体" w:hAnsi="Times New Roman"/>
          <w:kern w:val="0"/>
          <w:sz w:val="20"/>
          <w:szCs w:val="20"/>
          <w:lang w:bidi="ar"/>
        </w:rPr>
        <w:t>m for device 1 and 13.</w:t>
      </w:r>
      <w:r>
        <w:rPr>
          <w:rFonts w:ascii="Times New Roman" w:eastAsia="宋体" w:hAnsi="Times New Roman" w:hint="eastAsia"/>
          <w:kern w:val="0"/>
          <w:sz w:val="20"/>
          <w:szCs w:val="20"/>
          <w:lang w:bidi="ar"/>
        </w:rPr>
        <w:t>3</w:t>
      </w:r>
      <w:r>
        <w:rPr>
          <w:rFonts w:ascii="Times New Roman" w:eastAsia="宋体" w:hAnsi="Times New Roman"/>
          <w:kern w:val="0"/>
          <w:sz w:val="20"/>
          <w:szCs w:val="20"/>
          <w:lang w:bidi="ar"/>
        </w:rPr>
        <w:t>m for device 2a</w:t>
      </w:r>
      <w:r w:rsidR="00374A7A">
        <w:rPr>
          <w:rFonts w:ascii="Times New Roman" w:eastAsia="宋体" w:hAnsi="Times New Roman" w:hint="eastAsia"/>
          <w:kern w:val="0"/>
          <w:sz w:val="20"/>
          <w:szCs w:val="20"/>
          <w:lang w:bidi="ar"/>
        </w:rPr>
        <w:t>/2b</w:t>
      </w:r>
      <w:r>
        <w:rPr>
          <w:rFonts w:ascii="Times New Roman" w:eastAsia="宋体" w:hAnsi="Times New Roman"/>
          <w:kern w:val="0"/>
          <w:sz w:val="20"/>
          <w:szCs w:val="20"/>
          <w:lang w:bidi="ar"/>
        </w:rPr>
        <w:t xml:space="preserve">. </w:t>
      </w:r>
    </w:p>
    <w:p w14:paraId="7ED09DE3" w14:textId="77777777" w:rsidR="00185C89" w:rsidRDefault="00000000">
      <w:pPr>
        <w:widowControl/>
        <w:snapToGrid w:val="0"/>
        <w:spacing w:beforeLines="50" w:before="193" w:afterLines="50" w:after="193"/>
      </w:pPr>
      <w:r>
        <w:rPr>
          <w:rFonts w:ascii="Times New Roman" w:eastAsia="宋体" w:hAnsi="Times New Roman"/>
          <w:kern w:val="0"/>
          <w:sz w:val="20"/>
          <w:szCs w:val="20"/>
          <w:lang w:bidi="ar"/>
        </w:rPr>
        <w:t>For D2R link in D2T2, CW outside topology (e.g., D2T2-B) can provide larger available coverage distance as more CW power is assumed to be received at devices no matter what the CW emitter type is.</w:t>
      </w:r>
    </w:p>
    <w:p w14:paraId="244606ED" w14:textId="698FBC54" w:rsidR="00185C89" w:rsidRDefault="00000000">
      <w:pPr>
        <w:widowControl/>
        <w:snapToGrid w:val="0"/>
        <w:spacing w:beforeLines="50" w:before="193" w:afterLines="50" w:after="193"/>
        <w:rPr>
          <w:b/>
          <w:bCs/>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5</w:t>
      </w:r>
      <w:r>
        <w:rPr>
          <w:rFonts w:ascii="Times New Roman" w:eastAsia="宋体" w:hAnsi="Times New Roman"/>
          <w:b/>
          <w:bCs/>
          <w:kern w:val="0"/>
          <w:sz w:val="20"/>
          <w:szCs w:val="20"/>
          <w:lang w:bidi="ar"/>
        </w:rPr>
        <w:t>: For D2T2-A1/B</w:t>
      </w:r>
      <w:r w:rsidR="00D617C8">
        <w:rPr>
          <w:rFonts w:ascii="Times New Roman" w:eastAsia="宋体" w:hAnsi="Times New Roman" w:hint="eastAsia"/>
          <w:b/>
          <w:bCs/>
          <w:kern w:val="0"/>
          <w:sz w:val="20"/>
          <w:szCs w:val="20"/>
          <w:lang w:bidi="ar"/>
        </w:rPr>
        <w:t>/C</w:t>
      </w:r>
      <w:r>
        <w:rPr>
          <w:rFonts w:ascii="Times New Roman" w:eastAsia="宋体" w:hAnsi="Times New Roman"/>
          <w:b/>
          <w:bCs/>
          <w:kern w:val="0"/>
          <w:sz w:val="20"/>
          <w:szCs w:val="20"/>
          <w:lang w:bidi="ar"/>
        </w:rPr>
        <w:t>, the coverage of R2D is the bottleneck due to limited transmit power (23 dBm) from intermediate UE and device activation threshold, and coverage distance is about 7.</w:t>
      </w:r>
      <w:r>
        <w:rPr>
          <w:rFonts w:ascii="Times New Roman" w:eastAsia="宋体" w:hAnsi="Times New Roman" w:hint="eastAsia"/>
          <w:b/>
          <w:bCs/>
          <w:kern w:val="0"/>
          <w:sz w:val="20"/>
          <w:szCs w:val="20"/>
          <w:lang w:bidi="ar"/>
        </w:rPr>
        <w:t>4</w:t>
      </w:r>
      <w:r>
        <w:rPr>
          <w:rFonts w:ascii="Times New Roman" w:eastAsia="宋体" w:hAnsi="Times New Roman"/>
          <w:b/>
          <w:bCs/>
          <w:kern w:val="0"/>
          <w:sz w:val="20"/>
          <w:szCs w:val="20"/>
          <w:lang w:bidi="ar"/>
        </w:rPr>
        <w:t>m for device 1 and 13.</w:t>
      </w:r>
      <w:r>
        <w:rPr>
          <w:rFonts w:ascii="Times New Roman" w:eastAsia="宋体" w:hAnsi="Times New Roman" w:hint="eastAsia"/>
          <w:b/>
          <w:bCs/>
          <w:kern w:val="0"/>
          <w:sz w:val="20"/>
          <w:szCs w:val="20"/>
          <w:lang w:bidi="ar"/>
        </w:rPr>
        <w:t>3</w:t>
      </w:r>
      <w:r>
        <w:rPr>
          <w:rFonts w:ascii="Times New Roman" w:eastAsia="宋体" w:hAnsi="Times New Roman"/>
          <w:b/>
          <w:bCs/>
          <w:kern w:val="0"/>
          <w:sz w:val="20"/>
          <w:szCs w:val="20"/>
          <w:lang w:bidi="ar"/>
        </w:rPr>
        <w:t xml:space="preserve">m for device 2a. </w:t>
      </w:r>
    </w:p>
    <w:p w14:paraId="2D847682" w14:textId="77777777" w:rsidR="00185C89" w:rsidRDefault="00000000">
      <w:pPr>
        <w:widowControl/>
        <w:snapToGrid w:val="0"/>
        <w:spacing w:beforeLines="50" w:before="193" w:afterLines="50" w:after="193"/>
        <w:rPr>
          <w:b/>
          <w:bCs/>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6</w:t>
      </w:r>
      <w:r>
        <w:rPr>
          <w:rFonts w:ascii="Times New Roman" w:eastAsia="宋体" w:hAnsi="Times New Roman"/>
          <w:b/>
          <w:bCs/>
          <w:kern w:val="0"/>
          <w:sz w:val="20"/>
          <w:szCs w:val="20"/>
          <w:lang w:bidi="ar"/>
        </w:rPr>
        <w:t xml:space="preserve">: For D2R link in D2T2, when CW outside topology is used, with larger CW power received at device side, better coverage performance can be achieved. </w:t>
      </w:r>
    </w:p>
    <w:p w14:paraId="4DC32CD9" w14:textId="77777777" w:rsidR="00185C89" w:rsidRDefault="00000000">
      <w:pPr>
        <w:pStyle w:val="2"/>
        <w:widowControl/>
        <w:numPr>
          <w:ilvl w:val="1"/>
          <w:numId w:val="2"/>
        </w:numPr>
        <w:snapToGrid w:val="0"/>
      </w:pPr>
      <w:r>
        <w:t>Link performance (LLS)</w:t>
      </w:r>
    </w:p>
    <w:p w14:paraId="539C4F95" w14:textId="77777777" w:rsidR="00185C89" w:rsidRDefault="00000000">
      <w:pPr>
        <w:widowControl/>
        <w:snapToGrid w:val="0"/>
        <w:spacing w:before="120" w:after="180"/>
      </w:pPr>
      <w:r>
        <w:rPr>
          <w:rFonts w:ascii="Times New Roman" w:eastAsia="宋体" w:hAnsi="Times New Roman"/>
          <w:kern w:val="0"/>
          <w:sz w:val="20"/>
          <w:szCs w:val="20"/>
          <w:lang w:bidi="ar"/>
        </w:rPr>
        <w:t xml:space="preserve">For the link-level simulations, </w:t>
      </w:r>
      <w:r>
        <w:rPr>
          <w:rFonts w:ascii="Times New Roman" w:eastAsia="宋体" w:hAnsi="Times New Roman" w:hint="eastAsia"/>
          <w:kern w:val="0"/>
          <w:sz w:val="20"/>
          <w:szCs w:val="20"/>
          <w:lang w:bidi="ar"/>
        </w:rPr>
        <w:t xml:space="preserve">based on the discussion in Section 2.6, </w:t>
      </w:r>
      <w:r>
        <w:rPr>
          <w:rFonts w:ascii="Times New Roman" w:eastAsia="宋体" w:hAnsi="Times New Roman"/>
          <w:kern w:val="0"/>
          <w:sz w:val="20"/>
          <w:szCs w:val="20"/>
          <w:lang w:bidi="ar"/>
        </w:rPr>
        <w:t xml:space="preserve">the parameters listed in the following Table 3.2-1 are assumed, and we provide </w:t>
      </w:r>
      <w:r>
        <w:rPr>
          <w:rFonts w:ascii="Times New Roman" w:eastAsia="宋体" w:hAnsi="Times New Roman" w:hint="eastAsia"/>
          <w:kern w:val="0"/>
          <w:sz w:val="20"/>
          <w:szCs w:val="20"/>
          <w:lang w:bidi="ar"/>
        </w:rPr>
        <w:t>some</w:t>
      </w:r>
      <w:r>
        <w:rPr>
          <w:rFonts w:ascii="Times New Roman" w:eastAsia="宋体" w:hAnsi="Times New Roman"/>
          <w:kern w:val="0"/>
          <w:sz w:val="20"/>
          <w:szCs w:val="20"/>
          <w:lang w:bidi="ar"/>
        </w:rPr>
        <w:t xml:space="preserve"> initial simulation results of Reader-to-Device communication </w:t>
      </w:r>
      <w:r>
        <w:rPr>
          <w:rFonts w:ascii="Times New Roman" w:eastAsia="宋体" w:hAnsi="Times New Roman" w:hint="eastAsia"/>
          <w:kern w:val="0"/>
          <w:sz w:val="20"/>
          <w:szCs w:val="20"/>
          <w:lang w:bidi="ar"/>
        </w:rPr>
        <w:t xml:space="preserve">for different payload size </w:t>
      </w:r>
      <w:r>
        <w:rPr>
          <w:rFonts w:ascii="Times New Roman" w:eastAsia="宋体" w:hAnsi="Times New Roman"/>
          <w:kern w:val="0"/>
          <w:sz w:val="20"/>
          <w:szCs w:val="20"/>
          <w:lang w:bidi="ar"/>
        </w:rPr>
        <w:t xml:space="preserve">in Figure </w:t>
      </w:r>
      <w:r>
        <w:rPr>
          <w:rFonts w:ascii="Times New Roman" w:eastAsia="宋体" w:hAnsi="Times New Roman" w:hint="eastAsia"/>
          <w:kern w:val="0"/>
          <w:sz w:val="20"/>
          <w:szCs w:val="20"/>
          <w:lang w:bidi="ar"/>
        </w:rPr>
        <w:t>3.2-</w:t>
      </w:r>
      <w:r>
        <w:rPr>
          <w:rFonts w:ascii="Times New Roman" w:eastAsia="宋体" w:hAnsi="Times New Roman"/>
          <w:kern w:val="0"/>
          <w:sz w:val="20"/>
          <w:szCs w:val="20"/>
          <w:lang w:bidi="ar"/>
        </w:rPr>
        <w:t>1</w:t>
      </w:r>
      <w:r>
        <w:rPr>
          <w:rFonts w:ascii="Times New Roman" w:eastAsia="宋体" w:hAnsi="Times New Roman" w:hint="eastAsia"/>
          <w:kern w:val="0"/>
          <w:sz w:val="20"/>
          <w:szCs w:val="20"/>
          <w:lang w:bidi="ar"/>
        </w:rPr>
        <w:t xml:space="preserve"> and Figure 3.2-2</w:t>
      </w:r>
      <w:r>
        <w:rPr>
          <w:rFonts w:ascii="Times New Roman" w:eastAsia="宋体" w:hAnsi="Times New Roman"/>
          <w:kern w:val="0"/>
          <w:sz w:val="20"/>
          <w:szCs w:val="20"/>
          <w:lang w:bidi="ar"/>
        </w:rPr>
        <w:t xml:space="preserve">. </w:t>
      </w:r>
    </w:p>
    <w:p w14:paraId="2EA5DD4C" w14:textId="77777777" w:rsidR="00185C89" w:rsidRDefault="00000000">
      <w:pPr>
        <w:widowControl/>
        <w:snapToGrid w:val="0"/>
        <w:spacing w:beforeLines="50" w:before="193" w:afterLines="50" w:after="193"/>
        <w:jc w:val="center"/>
        <w:rPr>
          <w:rFonts w:ascii="Times New Roman" w:eastAsia="宋体" w:hAnsi="Times New Roman"/>
          <w:b/>
          <w:iCs/>
          <w:kern w:val="0"/>
          <w:sz w:val="20"/>
          <w:szCs w:val="20"/>
          <w:lang w:bidi="ar"/>
        </w:rPr>
      </w:pPr>
      <w:r>
        <w:rPr>
          <w:rFonts w:ascii="Times New Roman" w:eastAsia="宋体" w:hAnsi="Times New Roman"/>
          <w:b/>
          <w:iCs/>
          <w:kern w:val="0"/>
          <w:sz w:val="20"/>
          <w:szCs w:val="20"/>
          <w:lang w:bidi="ar"/>
        </w:rPr>
        <w:t>Table 3.2-1. Link-level Simulation assumptions</w:t>
      </w:r>
    </w:p>
    <w:tbl>
      <w:tblPr>
        <w:tblStyle w:val="afa"/>
        <w:tblW w:w="6771" w:type="dxa"/>
        <w:jc w:val="center"/>
        <w:tblLook w:val="04A0" w:firstRow="1" w:lastRow="0" w:firstColumn="1" w:lastColumn="0" w:noHBand="0" w:noVBand="1"/>
      </w:tblPr>
      <w:tblGrid>
        <w:gridCol w:w="2362"/>
        <w:gridCol w:w="4409"/>
      </w:tblGrid>
      <w:tr w:rsidR="00185C89" w14:paraId="41F90682" w14:textId="77777777">
        <w:trPr>
          <w:trHeight w:val="279"/>
          <w:jc w:val="center"/>
        </w:trPr>
        <w:tc>
          <w:tcPr>
            <w:tcW w:w="2362" w:type="dxa"/>
            <w:vAlign w:val="center"/>
          </w:tcPr>
          <w:p w14:paraId="2C27821B" w14:textId="77777777" w:rsidR="00185C89" w:rsidRDefault="00000000">
            <w:pPr>
              <w:widowControl/>
              <w:kinsoku w:val="0"/>
              <w:overflowPunct w:val="0"/>
              <w:autoSpaceDE w:val="0"/>
              <w:autoSpaceDN w:val="0"/>
              <w:adjustRightInd w:val="0"/>
              <w:snapToGrid w:val="0"/>
              <w:rPr>
                <w:rFonts w:ascii="Times New Roman" w:eastAsia="宋体" w:hAnsi="Times New Roman"/>
                <w:b/>
                <w:kern w:val="0"/>
                <w:sz w:val="18"/>
                <w:szCs w:val="18"/>
              </w:rPr>
            </w:pPr>
            <w:r>
              <w:rPr>
                <w:rFonts w:ascii="Times New Roman" w:eastAsia="宋体" w:hAnsi="Times New Roman" w:hint="eastAsia"/>
                <w:b/>
                <w:kern w:val="0"/>
                <w:sz w:val="18"/>
                <w:szCs w:val="18"/>
              </w:rPr>
              <w:t>P</w:t>
            </w:r>
            <w:r>
              <w:rPr>
                <w:rFonts w:ascii="Times New Roman" w:eastAsia="宋体" w:hAnsi="Times New Roman"/>
                <w:b/>
                <w:kern w:val="0"/>
                <w:sz w:val="18"/>
                <w:szCs w:val="18"/>
              </w:rPr>
              <w:t>arameter</w:t>
            </w:r>
          </w:p>
        </w:tc>
        <w:tc>
          <w:tcPr>
            <w:tcW w:w="4409" w:type="dxa"/>
            <w:vAlign w:val="center"/>
          </w:tcPr>
          <w:p w14:paraId="02B702F4" w14:textId="77777777" w:rsidR="00185C89" w:rsidRDefault="00000000">
            <w:pPr>
              <w:widowControl/>
              <w:kinsoku w:val="0"/>
              <w:overflowPunct w:val="0"/>
              <w:autoSpaceDE w:val="0"/>
              <w:autoSpaceDN w:val="0"/>
              <w:adjustRightInd w:val="0"/>
              <w:snapToGrid w:val="0"/>
              <w:rPr>
                <w:rFonts w:ascii="Times New Roman" w:eastAsia="宋体" w:hAnsi="Times New Roman"/>
                <w:b/>
                <w:kern w:val="0"/>
                <w:sz w:val="18"/>
                <w:szCs w:val="18"/>
              </w:rPr>
            </w:pPr>
            <w:r>
              <w:rPr>
                <w:rFonts w:ascii="Times New Roman" w:eastAsia="宋体" w:hAnsi="Times New Roman" w:hint="eastAsia"/>
                <w:b/>
                <w:kern w:val="0"/>
                <w:sz w:val="18"/>
                <w:szCs w:val="18"/>
              </w:rPr>
              <w:t>A</w:t>
            </w:r>
            <w:r>
              <w:rPr>
                <w:rFonts w:ascii="Times New Roman" w:eastAsia="宋体" w:hAnsi="Times New Roman"/>
                <w:b/>
                <w:kern w:val="0"/>
                <w:sz w:val="18"/>
                <w:szCs w:val="18"/>
              </w:rPr>
              <w:t>ssumptions</w:t>
            </w:r>
          </w:p>
        </w:tc>
      </w:tr>
      <w:tr w:rsidR="00185C89" w14:paraId="76213131" w14:textId="77777777">
        <w:trPr>
          <w:trHeight w:val="217"/>
          <w:jc w:val="center"/>
        </w:trPr>
        <w:tc>
          <w:tcPr>
            <w:tcW w:w="2362" w:type="dxa"/>
            <w:vAlign w:val="center"/>
          </w:tcPr>
          <w:p w14:paraId="097B8817"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rPr>
              <w:t>Carrier frequency</w:t>
            </w:r>
          </w:p>
        </w:tc>
        <w:tc>
          <w:tcPr>
            <w:tcW w:w="4409" w:type="dxa"/>
            <w:vAlign w:val="center"/>
          </w:tcPr>
          <w:p w14:paraId="6320A32F"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hint="eastAsia"/>
                <w:kern w:val="0"/>
                <w:sz w:val="18"/>
                <w:szCs w:val="18"/>
              </w:rPr>
              <w:t>900M</w:t>
            </w:r>
            <w:r>
              <w:rPr>
                <w:rFonts w:ascii="Times New Roman" w:eastAsia="宋体" w:hAnsi="Times New Roman"/>
                <w:kern w:val="0"/>
                <w:sz w:val="18"/>
                <w:szCs w:val="18"/>
              </w:rPr>
              <w:t>Hz</w:t>
            </w:r>
          </w:p>
        </w:tc>
      </w:tr>
      <w:tr w:rsidR="00185C89" w14:paraId="252E5093" w14:textId="77777777">
        <w:trPr>
          <w:trHeight w:val="279"/>
          <w:jc w:val="center"/>
        </w:trPr>
        <w:tc>
          <w:tcPr>
            <w:tcW w:w="2362" w:type="dxa"/>
            <w:vAlign w:val="center"/>
          </w:tcPr>
          <w:p w14:paraId="72690CF3"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hint="eastAsia"/>
                <w:kern w:val="0"/>
                <w:sz w:val="18"/>
                <w:szCs w:val="18"/>
              </w:rPr>
              <w:t>Chip</w:t>
            </w:r>
            <w:r>
              <w:rPr>
                <w:rFonts w:ascii="Times New Roman" w:eastAsia="宋体" w:hAnsi="Times New Roman"/>
                <w:kern w:val="0"/>
                <w:sz w:val="18"/>
                <w:szCs w:val="18"/>
              </w:rPr>
              <w:t xml:space="preserve"> rate</w:t>
            </w:r>
          </w:p>
        </w:tc>
        <w:tc>
          <w:tcPr>
            <w:tcW w:w="4409" w:type="dxa"/>
            <w:vAlign w:val="center"/>
          </w:tcPr>
          <w:p w14:paraId="4322B2B3"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rPr>
              <w:t xml:space="preserve">14 </w:t>
            </w:r>
            <w:proofErr w:type="spellStart"/>
            <w:r>
              <w:rPr>
                <w:rFonts w:ascii="Times New Roman" w:eastAsia="宋体" w:hAnsi="Times New Roman"/>
                <w:kern w:val="0"/>
                <w:sz w:val="18"/>
                <w:szCs w:val="18"/>
              </w:rPr>
              <w:t>k</w:t>
            </w:r>
            <w:r>
              <w:rPr>
                <w:rFonts w:ascii="Times New Roman" w:eastAsia="宋体" w:hAnsi="Times New Roman" w:hint="eastAsia"/>
                <w:kern w:val="0"/>
                <w:sz w:val="18"/>
                <w:szCs w:val="18"/>
              </w:rPr>
              <w:t>c</w:t>
            </w:r>
            <w:r>
              <w:rPr>
                <w:rFonts w:ascii="Times New Roman" w:eastAsia="宋体" w:hAnsi="Times New Roman"/>
                <w:kern w:val="0"/>
                <w:sz w:val="18"/>
                <w:szCs w:val="18"/>
              </w:rPr>
              <w:t>ps</w:t>
            </w:r>
            <w:proofErr w:type="spellEnd"/>
          </w:p>
        </w:tc>
      </w:tr>
      <w:tr w:rsidR="00185C89" w14:paraId="2FE20CFB" w14:textId="77777777">
        <w:trPr>
          <w:trHeight w:val="279"/>
          <w:jc w:val="center"/>
        </w:trPr>
        <w:tc>
          <w:tcPr>
            <w:tcW w:w="2362" w:type="dxa"/>
            <w:vAlign w:val="center"/>
          </w:tcPr>
          <w:p w14:paraId="7CD5DF2E"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hint="eastAsia"/>
                <w:kern w:val="0"/>
                <w:sz w:val="18"/>
                <w:szCs w:val="18"/>
              </w:rPr>
              <w:t>M</w:t>
            </w:r>
            <w:r>
              <w:rPr>
                <w:rFonts w:ascii="Times New Roman" w:eastAsia="宋体" w:hAnsi="Times New Roman"/>
                <w:kern w:val="0"/>
                <w:sz w:val="18"/>
                <w:szCs w:val="18"/>
              </w:rPr>
              <w:t>odulation</w:t>
            </w:r>
          </w:p>
        </w:tc>
        <w:tc>
          <w:tcPr>
            <w:tcW w:w="4409" w:type="dxa"/>
            <w:vAlign w:val="center"/>
          </w:tcPr>
          <w:p w14:paraId="33DFE85D"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hint="eastAsia"/>
                <w:kern w:val="0"/>
                <w:sz w:val="18"/>
                <w:szCs w:val="18"/>
              </w:rPr>
              <w:t>O</w:t>
            </w:r>
            <w:r>
              <w:rPr>
                <w:rFonts w:ascii="Times New Roman" w:eastAsia="宋体" w:hAnsi="Times New Roman"/>
                <w:kern w:val="0"/>
                <w:sz w:val="18"/>
                <w:szCs w:val="18"/>
              </w:rPr>
              <w:t>OK</w:t>
            </w:r>
            <w:r>
              <w:rPr>
                <w:rFonts w:ascii="Times New Roman" w:eastAsia="宋体" w:hAnsi="Times New Roman" w:hint="eastAsia"/>
                <w:kern w:val="0"/>
                <w:sz w:val="18"/>
                <w:szCs w:val="18"/>
              </w:rPr>
              <w:t>-4, M = 2</w:t>
            </w:r>
          </w:p>
        </w:tc>
      </w:tr>
      <w:tr w:rsidR="00185C89" w14:paraId="1DC12728" w14:textId="77777777">
        <w:trPr>
          <w:trHeight w:val="279"/>
          <w:jc w:val="center"/>
        </w:trPr>
        <w:tc>
          <w:tcPr>
            <w:tcW w:w="2362" w:type="dxa"/>
            <w:vAlign w:val="center"/>
          </w:tcPr>
          <w:p w14:paraId="0E18C0D2"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hint="eastAsia"/>
                <w:kern w:val="0"/>
                <w:sz w:val="18"/>
                <w:szCs w:val="18"/>
              </w:rPr>
              <w:t>Signal B</w:t>
            </w:r>
            <w:r>
              <w:rPr>
                <w:rFonts w:ascii="Times New Roman" w:eastAsia="宋体" w:hAnsi="Times New Roman"/>
                <w:kern w:val="0"/>
                <w:sz w:val="18"/>
                <w:szCs w:val="18"/>
              </w:rPr>
              <w:t>andwidth</w:t>
            </w:r>
          </w:p>
        </w:tc>
        <w:tc>
          <w:tcPr>
            <w:tcW w:w="4409" w:type="dxa"/>
            <w:vAlign w:val="center"/>
          </w:tcPr>
          <w:p w14:paraId="66A9DE47"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rPr>
              <w:t>1RB</w:t>
            </w:r>
            <w:r>
              <w:rPr>
                <w:rFonts w:ascii="Times New Roman" w:eastAsia="宋体" w:hAnsi="Times New Roman" w:hint="eastAsia"/>
                <w:kern w:val="0"/>
                <w:sz w:val="18"/>
                <w:szCs w:val="18"/>
              </w:rPr>
              <w:t>（</w:t>
            </w:r>
            <w:r>
              <w:rPr>
                <w:rFonts w:ascii="Times New Roman" w:eastAsia="宋体" w:hAnsi="Times New Roman" w:hint="eastAsia"/>
                <w:kern w:val="0"/>
                <w:sz w:val="18"/>
                <w:szCs w:val="18"/>
              </w:rPr>
              <w:t>180k</w:t>
            </w:r>
            <w:r>
              <w:rPr>
                <w:rFonts w:ascii="Times New Roman" w:eastAsia="宋体" w:hAnsi="Times New Roman"/>
                <w:kern w:val="0"/>
                <w:sz w:val="18"/>
                <w:szCs w:val="18"/>
              </w:rPr>
              <w:t>H</w:t>
            </w:r>
            <w:r>
              <w:rPr>
                <w:rFonts w:ascii="Times New Roman" w:eastAsia="宋体" w:hAnsi="Times New Roman" w:hint="eastAsia"/>
                <w:kern w:val="0"/>
                <w:sz w:val="18"/>
                <w:szCs w:val="18"/>
              </w:rPr>
              <w:t>z</w:t>
            </w:r>
            <w:r>
              <w:rPr>
                <w:rFonts w:ascii="Times New Roman" w:eastAsia="宋体" w:hAnsi="Times New Roman" w:hint="eastAsia"/>
                <w:kern w:val="0"/>
                <w:sz w:val="18"/>
                <w:szCs w:val="18"/>
              </w:rPr>
              <w:t>）</w:t>
            </w:r>
          </w:p>
        </w:tc>
      </w:tr>
      <w:tr w:rsidR="00185C89" w14:paraId="6052374B" w14:textId="77777777">
        <w:trPr>
          <w:trHeight w:val="279"/>
          <w:jc w:val="center"/>
        </w:trPr>
        <w:tc>
          <w:tcPr>
            <w:tcW w:w="2362" w:type="dxa"/>
            <w:vAlign w:val="center"/>
          </w:tcPr>
          <w:p w14:paraId="1607E973"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hint="eastAsia"/>
                <w:kern w:val="0"/>
                <w:sz w:val="18"/>
                <w:szCs w:val="18"/>
              </w:rPr>
              <w:t>S</w:t>
            </w:r>
            <w:r>
              <w:rPr>
                <w:rFonts w:ascii="Times New Roman" w:eastAsia="宋体" w:hAnsi="Times New Roman"/>
                <w:kern w:val="0"/>
                <w:sz w:val="18"/>
                <w:szCs w:val="18"/>
              </w:rPr>
              <w:t>ubcarrier spacing</w:t>
            </w:r>
          </w:p>
        </w:tc>
        <w:tc>
          <w:tcPr>
            <w:tcW w:w="4409" w:type="dxa"/>
            <w:vAlign w:val="center"/>
          </w:tcPr>
          <w:p w14:paraId="489391EE"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hint="eastAsia"/>
                <w:kern w:val="0"/>
                <w:sz w:val="18"/>
                <w:szCs w:val="18"/>
              </w:rPr>
              <w:t>15kHz</w:t>
            </w:r>
          </w:p>
        </w:tc>
      </w:tr>
      <w:tr w:rsidR="00185C89" w14:paraId="349C6A54" w14:textId="77777777">
        <w:trPr>
          <w:trHeight w:val="279"/>
          <w:jc w:val="center"/>
        </w:trPr>
        <w:tc>
          <w:tcPr>
            <w:tcW w:w="2362" w:type="dxa"/>
            <w:vAlign w:val="center"/>
          </w:tcPr>
          <w:p w14:paraId="4D201E4C"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hint="eastAsia"/>
                <w:kern w:val="0"/>
                <w:sz w:val="18"/>
                <w:szCs w:val="18"/>
              </w:rPr>
              <w:lastRenderedPageBreak/>
              <w:t>C</w:t>
            </w:r>
            <w:r>
              <w:rPr>
                <w:rFonts w:ascii="Times New Roman" w:eastAsia="宋体" w:hAnsi="Times New Roman"/>
                <w:kern w:val="0"/>
                <w:sz w:val="18"/>
                <w:szCs w:val="18"/>
              </w:rPr>
              <w:t>hannel model</w:t>
            </w:r>
          </w:p>
        </w:tc>
        <w:tc>
          <w:tcPr>
            <w:tcW w:w="4409" w:type="dxa"/>
            <w:vAlign w:val="center"/>
          </w:tcPr>
          <w:p w14:paraId="64373295"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rPr>
              <w:t>TDL-A 150ns; TDL-D 30ns</w:t>
            </w:r>
          </w:p>
        </w:tc>
      </w:tr>
      <w:tr w:rsidR="00185C89" w14:paraId="4B657545" w14:textId="77777777">
        <w:trPr>
          <w:trHeight w:val="279"/>
          <w:jc w:val="center"/>
        </w:trPr>
        <w:tc>
          <w:tcPr>
            <w:tcW w:w="2362" w:type="dxa"/>
            <w:vAlign w:val="center"/>
          </w:tcPr>
          <w:p w14:paraId="6FA7D714"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hint="eastAsia"/>
                <w:kern w:val="0"/>
                <w:sz w:val="18"/>
                <w:szCs w:val="18"/>
              </w:rPr>
              <w:t>U</w:t>
            </w:r>
            <w:r>
              <w:rPr>
                <w:rFonts w:ascii="Times New Roman" w:eastAsia="宋体" w:hAnsi="Times New Roman"/>
                <w:kern w:val="0"/>
                <w:sz w:val="18"/>
                <w:szCs w:val="18"/>
              </w:rPr>
              <w:t>E speed</w:t>
            </w:r>
          </w:p>
        </w:tc>
        <w:tc>
          <w:tcPr>
            <w:tcW w:w="4409" w:type="dxa"/>
            <w:vAlign w:val="center"/>
          </w:tcPr>
          <w:p w14:paraId="14F30DCF"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hint="eastAsia"/>
                <w:kern w:val="0"/>
                <w:sz w:val="18"/>
                <w:szCs w:val="18"/>
              </w:rPr>
              <w:t>3</w:t>
            </w:r>
            <w:r>
              <w:rPr>
                <w:rFonts w:ascii="Times New Roman" w:eastAsia="宋体" w:hAnsi="Times New Roman"/>
                <w:kern w:val="0"/>
                <w:sz w:val="18"/>
                <w:szCs w:val="18"/>
              </w:rPr>
              <w:t xml:space="preserve"> km/h</w:t>
            </w:r>
          </w:p>
        </w:tc>
      </w:tr>
      <w:tr w:rsidR="00185C89" w14:paraId="7BDDA5B5" w14:textId="77777777">
        <w:trPr>
          <w:trHeight w:val="279"/>
          <w:jc w:val="center"/>
        </w:trPr>
        <w:tc>
          <w:tcPr>
            <w:tcW w:w="2362" w:type="dxa"/>
            <w:vAlign w:val="center"/>
          </w:tcPr>
          <w:p w14:paraId="0E50C551"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hint="eastAsia"/>
                <w:kern w:val="0"/>
                <w:sz w:val="18"/>
                <w:szCs w:val="18"/>
              </w:rPr>
              <w:t>Number of RX antennas</w:t>
            </w:r>
          </w:p>
        </w:tc>
        <w:tc>
          <w:tcPr>
            <w:tcW w:w="4409" w:type="dxa"/>
            <w:vAlign w:val="center"/>
          </w:tcPr>
          <w:p w14:paraId="4BAE6175"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hint="eastAsia"/>
                <w:kern w:val="0"/>
                <w:sz w:val="18"/>
                <w:szCs w:val="18"/>
              </w:rPr>
              <w:t>1</w:t>
            </w:r>
          </w:p>
        </w:tc>
      </w:tr>
      <w:tr w:rsidR="00185C89" w14:paraId="73DF996C" w14:textId="77777777">
        <w:trPr>
          <w:trHeight w:val="14"/>
          <w:jc w:val="center"/>
        </w:trPr>
        <w:tc>
          <w:tcPr>
            <w:tcW w:w="2362" w:type="dxa"/>
            <w:vAlign w:val="center"/>
          </w:tcPr>
          <w:p w14:paraId="012B19A7"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hint="eastAsia"/>
                <w:kern w:val="0"/>
                <w:sz w:val="18"/>
                <w:szCs w:val="18"/>
              </w:rPr>
              <w:t xml:space="preserve">Time/frequency </w:t>
            </w:r>
            <w:r>
              <w:rPr>
                <w:rFonts w:ascii="Times New Roman" w:eastAsia="宋体" w:hAnsi="Times New Roman"/>
                <w:kern w:val="0"/>
                <w:sz w:val="18"/>
                <w:szCs w:val="18"/>
              </w:rPr>
              <w:t>synchronization</w:t>
            </w:r>
          </w:p>
        </w:tc>
        <w:tc>
          <w:tcPr>
            <w:tcW w:w="4409" w:type="dxa"/>
            <w:vAlign w:val="center"/>
          </w:tcPr>
          <w:p w14:paraId="6D83C9BF"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rPr>
              <w:t>Ideal</w:t>
            </w:r>
          </w:p>
        </w:tc>
      </w:tr>
      <w:tr w:rsidR="00185C89" w14:paraId="798A4F5E" w14:textId="77777777">
        <w:trPr>
          <w:trHeight w:val="14"/>
          <w:jc w:val="center"/>
        </w:trPr>
        <w:tc>
          <w:tcPr>
            <w:tcW w:w="2362" w:type="dxa"/>
            <w:vAlign w:val="center"/>
          </w:tcPr>
          <w:p w14:paraId="640DC555"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hint="eastAsia"/>
                <w:kern w:val="0"/>
                <w:sz w:val="18"/>
                <w:szCs w:val="18"/>
              </w:rPr>
              <w:t>RF filter</w:t>
            </w:r>
          </w:p>
        </w:tc>
        <w:tc>
          <w:tcPr>
            <w:tcW w:w="4409" w:type="dxa"/>
            <w:vAlign w:val="center"/>
          </w:tcPr>
          <w:p w14:paraId="7F584CE1"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hint="eastAsia"/>
                <w:kern w:val="0"/>
                <w:sz w:val="18"/>
                <w:szCs w:val="18"/>
              </w:rPr>
              <w:t>3</w:t>
            </w:r>
            <w:r>
              <w:rPr>
                <w:rFonts w:ascii="Times New Roman" w:eastAsia="宋体" w:hAnsi="Times New Roman" w:hint="eastAsia"/>
                <w:kern w:val="0"/>
                <w:sz w:val="18"/>
                <w:szCs w:val="18"/>
                <w:vertAlign w:val="superscript"/>
              </w:rPr>
              <w:t>rd</w:t>
            </w:r>
            <w:r>
              <w:rPr>
                <w:rFonts w:ascii="Times New Roman" w:eastAsia="宋体" w:hAnsi="Times New Roman" w:hint="eastAsia"/>
                <w:kern w:val="0"/>
                <w:sz w:val="18"/>
                <w:szCs w:val="18"/>
              </w:rPr>
              <w:t xml:space="preserve"> @10MHz </w:t>
            </w:r>
          </w:p>
        </w:tc>
      </w:tr>
      <w:tr w:rsidR="00185C89" w14:paraId="5678BE97" w14:textId="77777777">
        <w:trPr>
          <w:trHeight w:val="14"/>
          <w:jc w:val="center"/>
        </w:trPr>
        <w:tc>
          <w:tcPr>
            <w:tcW w:w="2362" w:type="dxa"/>
            <w:vAlign w:val="center"/>
          </w:tcPr>
          <w:p w14:paraId="4A13BE43"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hint="eastAsia"/>
                <w:kern w:val="0"/>
                <w:sz w:val="18"/>
                <w:szCs w:val="18"/>
              </w:rPr>
              <w:t>BB filter</w:t>
            </w:r>
          </w:p>
        </w:tc>
        <w:tc>
          <w:tcPr>
            <w:tcW w:w="4409" w:type="dxa"/>
            <w:vAlign w:val="center"/>
          </w:tcPr>
          <w:p w14:paraId="7276E694"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hint="eastAsia"/>
                <w:kern w:val="0"/>
                <w:sz w:val="18"/>
                <w:szCs w:val="18"/>
              </w:rPr>
              <w:t>3</w:t>
            </w:r>
            <w:r>
              <w:rPr>
                <w:rFonts w:ascii="Times New Roman" w:eastAsia="宋体" w:hAnsi="Times New Roman" w:hint="eastAsia"/>
                <w:kern w:val="0"/>
                <w:sz w:val="18"/>
                <w:szCs w:val="18"/>
                <w:vertAlign w:val="superscript"/>
              </w:rPr>
              <w:t>rd</w:t>
            </w:r>
            <w:r>
              <w:rPr>
                <w:rFonts w:ascii="Times New Roman" w:eastAsia="宋体" w:hAnsi="Times New Roman" w:hint="eastAsia"/>
                <w:kern w:val="0"/>
                <w:sz w:val="18"/>
                <w:szCs w:val="18"/>
              </w:rPr>
              <w:t xml:space="preserve"> @60kHz</w:t>
            </w:r>
          </w:p>
        </w:tc>
      </w:tr>
      <w:tr w:rsidR="00185C89" w14:paraId="36C67279" w14:textId="77777777">
        <w:trPr>
          <w:trHeight w:val="14"/>
          <w:jc w:val="center"/>
        </w:trPr>
        <w:tc>
          <w:tcPr>
            <w:tcW w:w="2362" w:type="dxa"/>
            <w:vAlign w:val="center"/>
          </w:tcPr>
          <w:p w14:paraId="71348663"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hint="eastAsia"/>
                <w:kern w:val="0"/>
                <w:sz w:val="18"/>
                <w:szCs w:val="18"/>
              </w:rPr>
              <w:t>TBS</w:t>
            </w:r>
          </w:p>
        </w:tc>
        <w:tc>
          <w:tcPr>
            <w:tcW w:w="4409" w:type="dxa"/>
            <w:vAlign w:val="center"/>
          </w:tcPr>
          <w:p w14:paraId="07147483"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hint="eastAsia"/>
                <w:kern w:val="0"/>
                <w:sz w:val="18"/>
                <w:szCs w:val="18"/>
              </w:rPr>
              <w:t>24 bits; 40 bits</w:t>
            </w:r>
          </w:p>
        </w:tc>
      </w:tr>
      <w:tr w:rsidR="00185C89" w14:paraId="696A4F29" w14:textId="77777777">
        <w:trPr>
          <w:trHeight w:val="14"/>
          <w:jc w:val="center"/>
        </w:trPr>
        <w:tc>
          <w:tcPr>
            <w:tcW w:w="2362" w:type="dxa"/>
            <w:vAlign w:val="center"/>
          </w:tcPr>
          <w:p w14:paraId="76225E3A"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hint="eastAsia"/>
                <w:kern w:val="0"/>
                <w:sz w:val="18"/>
                <w:szCs w:val="18"/>
              </w:rPr>
              <w:t>A</w:t>
            </w:r>
            <w:r>
              <w:rPr>
                <w:rFonts w:ascii="Times New Roman" w:eastAsia="宋体" w:hAnsi="Times New Roman"/>
                <w:kern w:val="0"/>
                <w:sz w:val="18"/>
                <w:szCs w:val="18"/>
              </w:rPr>
              <w:t>DC</w:t>
            </w:r>
          </w:p>
        </w:tc>
        <w:tc>
          <w:tcPr>
            <w:tcW w:w="4409" w:type="dxa"/>
            <w:vAlign w:val="center"/>
          </w:tcPr>
          <w:p w14:paraId="1F85C1D8"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rPr>
              <w:t>Ideal quantization, 1.92MHz sampling</w:t>
            </w:r>
            <w:r>
              <w:rPr>
                <w:rFonts w:ascii="Times New Roman" w:eastAsia="宋体" w:hAnsi="Times New Roman" w:hint="eastAsia"/>
                <w:kern w:val="0"/>
                <w:sz w:val="18"/>
                <w:szCs w:val="18"/>
              </w:rPr>
              <w:t xml:space="preserve"> rate</w:t>
            </w:r>
          </w:p>
        </w:tc>
      </w:tr>
      <w:tr w:rsidR="00185C89" w14:paraId="6D91ED84" w14:textId="77777777">
        <w:trPr>
          <w:trHeight w:val="14"/>
          <w:jc w:val="center"/>
        </w:trPr>
        <w:tc>
          <w:tcPr>
            <w:tcW w:w="2362" w:type="dxa"/>
            <w:vAlign w:val="center"/>
          </w:tcPr>
          <w:p w14:paraId="2E6BD3FA"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hint="eastAsia"/>
                <w:kern w:val="0"/>
                <w:sz w:val="18"/>
                <w:szCs w:val="18"/>
              </w:rPr>
              <w:t>C</w:t>
            </w:r>
            <w:r>
              <w:rPr>
                <w:rFonts w:ascii="Times New Roman" w:eastAsia="宋体" w:hAnsi="Times New Roman"/>
                <w:kern w:val="0"/>
                <w:sz w:val="18"/>
                <w:szCs w:val="18"/>
              </w:rPr>
              <w:t>oding</w:t>
            </w:r>
          </w:p>
        </w:tc>
        <w:tc>
          <w:tcPr>
            <w:tcW w:w="4409" w:type="dxa"/>
            <w:vAlign w:val="center"/>
          </w:tcPr>
          <w:p w14:paraId="79AFEFDD"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hint="eastAsia"/>
                <w:kern w:val="0"/>
                <w:sz w:val="18"/>
                <w:szCs w:val="18"/>
              </w:rPr>
              <w:t>1</w:t>
            </w:r>
            <w:r>
              <w:rPr>
                <w:rFonts w:ascii="Times New Roman" w:eastAsia="宋体" w:hAnsi="Times New Roman"/>
                <w:kern w:val="0"/>
                <w:sz w:val="18"/>
                <w:szCs w:val="18"/>
              </w:rPr>
              <w:t>/2 Manchester encoding</w:t>
            </w:r>
          </w:p>
        </w:tc>
      </w:tr>
      <w:tr w:rsidR="00185C89" w14:paraId="0856347E" w14:textId="77777777">
        <w:trPr>
          <w:trHeight w:val="14"/>
          <w:jc w:val="center"/>
        </w:trPr>
        <w:tc>
          <w:tcPr>
            <w:tcW w:w="2362" w:type="dxa"/>
            <w:vAlign w:val="center"/>
          </w:tcPr>
          <w:p w14:paraId="1251C117"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rPr>
              <w:t>R</w:t>
            </w:r>
            <w:r>
              <w:rPr>
                <w:rFonts w:ascii="Times New Roman" w:eastAsia="宋体" w:hAnsi="Times New Roman" w:hint="eastAsia"/>
                <w:kern w:val="0"/>
                <w:sz w:val="18"/>
                <w:szCs w:val="18"/>
              </w:rPr>
              <w:t>eceiver mode</w:t>
            </w:r>
          </w:p>
        </w:tc>
        <w:tc>
          <w:tcPr>
            <w:tcW w:w="4409" w:type="dxa"/>
            <w:vAlign w:val="center"/>
          </w:tcPr>
          <w:p w14:paraId="656944A1"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rPr>
              <w:t>Device 1</w:t>
            </w:r>
            <w:r>
              <w:rPr>
                <w:rFonts w:ascii="Times New Roman" w:eastAsia="宋体" w:hAnsi="Times New Roman"/>
                <w:kern w:val="0"/>
                <w:sz w:val="18"/>
                <w:szCs w:val="18"/>
              </w:rPr>
              <w:t>：</w:t>
            </w:r>
            <w:r>
              <w:rPr>
                <w:rFonts w:ascii="Times New Roman" w:eastAsia="宋体" w:hAnsi="Times New Roman"/>
                <w:kern w:val="0"/>
                <w:sz w:val="18"/>
                <w:szCs w:val="18"/>
              </w:rPr>
              <w:t>Edge detect</w:t>
            </w:r>
            <w:r>
              <w:rPr>
                <w:rFonts w:ascii="Times New Roman" w:eastAsia="宋体" w:hAnsi="Times New Roman" w:hint="eastAsia"/>
                <w:kern w:val="0"/>
                <w:sz w:val="18"/>
                <w:szCs w:val="18"/>
              </w:rPr>
              <w:t>or</w:t>
            </w:r>
          </w:p>
          <w:p w14:paraId="127AB3F3" w14:textId="77777777" w:rsidR="00185C89"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rPr>
              <w:t>Device 2a</w:t>
            </w:r>
            <w:r>
              <w:rPr>
                <w:rFonts w:ascii="Times New Roman" w:eastAsia="宋体" w:hAnsi="Times New Roman"/>
                <w:kern w:val="0"/>
                <w:sz w:val="18"/>
                <w:szCs w:val="18"/>
              </w:rPr>
              <w:t>：</w:t>
            </w:r>
            <w:r>
              <w:rPr>
                <w:rFonts w:ascii="Times New Roman" w:eastAsia="宋体" w:hAnsi="Times New Roman" w:hint="eastAsia"/>
                <w:kern w:val="0"/>
                <w:sz w:val="18"/>
                <w:szCs w:val="18"/>
              </w:rPr>
              <w:t>Energy detector</w:t>
            </w:r>
          </w:p>
        </w:tc>
      </w:tr>
    </w:tbl>
    <w:p w14:paraId="6E2876A0" w14:textId="1BA6ED22" w:rsidR="00185C89" w:rsidRDefault="00185C89">
      <w:pPr>
        <w:widowControl/>
        <w:snapToGrid w:val="0"/>
        <w:spacing w:before="120" w:after="180"/>
        <w:jc w:val="center"/>
      </w:pPr>
    </w:p>
    <w:p w14:paraId="215BC273" w14:textId="77777777" w:rsidR="00185C89" w:rsidRDefault="00000000">
      <w:pPr>
        <w:widowControl/>
        <w:snapToGrid w:val="0"/>
        <w:jc w:val="center"/>
        <w:rPr>
          <w:rFonts w:ascii="Times New Roman" w:eastAsia="宋体" w:hAnsi="Times New Roman"/>
          <w:kern w:val="0"/>
          <w:sz w:val="20"/>
          <w:szCs w:val="20"/>
          <w:lang w:bidi="ar"/>
        </w:rPr>
      </w:pPr>
      <w:r>
        <w:rPr>
          <w:rFonts w:ascii="Times New Roman" w:eastAsia="宋体" w:hAnsi="Times New Roman"/>
          <w:noProof/>
          <w:kern w:val="0"/>
          <w:sz w:val="20"/>
          <w:szCs w:val="20"/>
          <w:lang w:bidi="ar"/>
        </w:rPr>
        <w:drawing>
          <wp:inline distT="0" distB="0" distL="114300" distR="114300" wp14:anchorId="7DEB1407" wp14:editId="0E3F2232">
            <wp:extent cx="3708807" cy="314802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7"/>
                    <a:stretch>
                      <a:fillRect/>
                    </a:stretch>
                  </pic:blipFill>
                  <pic:spPr>
                    <a:xfrm>
                      <a:off x="0" y="0"/>
                      <a:ext cx="3723639" cy="3160614"/>
                    </a:xfrm>
                    <a:prstGeom prst="rect">
                      <a:avLst/>
                    </a:prstGeom>
                  </pic:spPr>
                </pic:pic>
              </a:graphicData>
            </a:graphic>
          </wp:inline>
        </w:drawing>
      </w:r>
    </w:p>
    <w:p w14:paraId="583F8606" w14:textId="037A1D3C" w:rsidR="00185C89" w:rsidRDefault="00000000">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Figure </w:t>
      </w:r>
      <w:r>
        <w:rPr>
          <w:rFonts w:ascii="Times New Roman" w:eastAsia="宋体" w:hAnsi="Times New Roman" w:hint="eastAsia"/>
          <w:kern w:val="0"/>
          <w:sz w:val="20"/>
          <w:szCs w:val="20"/>
          <w:lang w:bidi="ar"/>
        </w:rPr>
        <w:t>3.2-</w:t>
      </w:r>
      <w:r>
        <w:rPr>
          <w:rFonts w:ascii="Times New Roman" w:eastAsia="宋体" w:hAnsi="Times New Roman"/>
          <w:kern w:val="0"/>
          <w:sz w:val="20"/>
          <w:szCs w:val="20"/>
          <w:lang w:bidi="ar"/>
        </w:rPr>
        <w:t xml:space="preserve">1: </w:t>
      </w:r>
      <w:r>
        <w:rPr>
          <w:rFonts w:ascii="Times New Roman" w:eastAsia="宋体" w:hAnsi="Times New Roman" w:hint="eastAsia"/>
          <w:kern w:val="0"/>
          <w:sz w:val="20"/>
          <w:szCs w:val="20"/>
          <w:lang w:bidi="ar"/>
        </w:rPr>
        <w:t>R2D BLER-</w:t>
      </w:r>
      <w:r>
        <w:rPr>
          <w:rFonts w:ascii="Times New Roman" w:eastAsia="宋体" w:hAnsi="Times New Roman"/>
          <w:kern w:val="0"/>
          <w:sz w:val="20"/>
          <w:szCs w:val="20"/>
          <w:lang w:bidi="ar"/>
        </w:rPr>
        <w:t>C</w:t>
      </w:r>
      <w:r>
        <w:rPr>
          <w:rFonts w:ascii="Times New Roman" w:eastAsia="宋体" w:hAnsi="Times New Roman" w:hint="eastAsia"/>
          <w:kern w:val="0"/>
          <w:sz w:val="20"/>
          <w:szCs w:val="20"/>
          <w:lang w:bidi="ar"/>
        </w:rPr>
        <w:t>NR for 24bit</w:t>
      </w:r>
      <w:r>
        <w:rPr>
          <w:rFonts w:ascii="Times New Roman" w:eastAsia="宋体" w:hAnsi="Times New Roman"/>
          <w:kern w:val="0"/>
          <w:sz w:val="20"/>
          <w:szCs w:val="20"/>
          <w:lang w:bidi="ar"/>
        </w:rPr>
        <w:t xml:space="preserve"> payload size</w:t>
      </w:r>
    </w:p>
    <w:p w14:paraId="180582A0" w14:textId="7EC0431C" w:rsidR="00185C89" w:rsidRDefault="00000000">
      <w:pPr>
        <w:widowControl/>
        <w:snapToGrid w:val="0"/>
        <w:spacing w:before="120" w:after="180"/>
        <w:jc w:val="center"/>
      </w:pPr>
      <w:r>
        <w:rPr>
          <w:noProof/>
        </w:rPr>
        <w:drawing>
          <wp:inline distT="0" distB="0" distL="114300" distR="114300" wp14:anchorId="6D7401ED" wp14:editId="2E142C0D">
            <wp:extent cx="3708000" cy="3147341"/>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8"/>
                    <a:stretch>
                      <a:fillRect/>
                    </a:stretch>
                  </pic:blipFill>
                  <pic:spPr>
                    <a:xfrm>
                      <a:off x="0" y="0"/>
                      <a:ext cx="3708000" cy="3147341"/>
                    </a:xfrm>
                    <a:prstGeom prst="rect">
                      <a:avLst/>
                    </a:prstGeom>
                  </pic:spPr>
                </pic:pic>
              </a:graphicData>
            </a:graphic>
          </wp:inline>
        </w:drawing>
      </w:r>
    </w:p>
    <w:p w14:paraId="267103ED" w14:textId="34C6F6BE" w:rsidR="00185C89" w:rsidRDefault="00000000">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Figure </w:t>
      </w:r>
      <w:r>
        <w:rPr>
          <w:rFonts w:ascii="Times New Roman" w:eastAsia="宋体" w:hAnsi="Times New Roman" w:hint="eastAsia"/>
          <w:kern w:val="0"/>
          <w:sz w:val="20"/>
          <w:szCs w:val="20"/>
          <w:lang w:bidi="ar"/>
        </w:rPr>
        <w:t>3.2-</w:t>
      </w:r>
      <w:r w:rsidR="00BB28DF">
        <w:rPr>
          <w:rFonts w:ascii="Times New Roman" w:eastAsia="宋体" w:hAnsi="Times New Roman" w:hint="eastAsia"/>
          <w:kern w:val="0"/>
          <w:sz w:val="20"/>
          <w:szCs w:val="20"/>
          <w:lang w:bidi="ar"/>
        </w:rPr>
        <w:t>2</w:t>
      </w:r>
      <w:r>
        <w:rPr>
          <w:rFonts w:ascii="Times New Roman" w:eastAsia="宋体" w:hAnsi="Times New Roman"/>
          <w:kern w:val="0"/>
          <w:sz w:val="20"/>
          <w:szCs w:val="20"/>
          <w:lang w:bidi="ar"/>
        </w:rPr>
        <w:t xml:space="preserve">: </w:t>
      </w:r>
      <w:r>
        <w:rPr>
          <w:rFonts w:ascii="Times New Roman" w:eastAsia="宋体" w:hAnsi="Times New Roman" w:hint="eastAsia"/>
          <w:kern w:val="0"/>
          <w:sz w:val="20"/>
          <w:szCs w:val="20"/>
          <w:lang w:bidi="ar"/>
        </w:rPr>
        <w:t>R2D BLER-</w:t>
      </w:r>
      <w:r>
        <w:rPr>
          <w:rFonts w:ascii="Times New Roman" w:eastAsia="宋体" w:hAnsi="Times New Roman"/>
          <w:kern w:val="0"/>
          <w:sz w:val="20"/>
          <w:szCs w:val="20"/>
          <w:lang w:bidi="ar"/>
        </w:rPr>
        <w:t>C</w:t>
      </w:r>
      <w:r>
        <w:rPr>
          <w:rFonts w:ascii="Times New Roman" w:eastAsia="宋体" w:hAnsi="Times New Roman" w:hint="eastAsia"/>
          <w:kern w:val="0"/>
          <w:sz w:val="20"/>
          <w:szCs w:val="20"/>
          <w:lang w:bidi="ar"/>
        </w:rPr>
        <w:t>NR for 40bit</w:t>
      </w:r>
      <w:r>
        <w:rPr>
          <w:rFonts w:ascii="Times New Roman" w:eastAsia="宋体" w:hAnsi="Times New Roman"/>
          <w:kern w:val="0"/>
          <w:sz w:val="20"/>
          <w:szCs w:val="20"/>
          <w:lang w:bidi="ar"/>
        </w:rPr>
        <w:t xml:space="preserve"> payload size</w:t>
      </w:r>
    </w:p>
    <w:p w14:paraId="58B05FBB" w14:textId="77777777" w:rsidR="00185C89" w:rsidRDefault="00000000">
      <w:pPr>
        <w:pStyle w:val="1"/>
        <w:keepNext w:val="0"/>
        <w:keepLines w:val="0"/>
        <w:numPr>
          <w:ilvl w:val="0"/>
          <w:numId w:val="2"/>
        </w:numPr>
        <w:tabs>
          <w:tab w:val="left" w:pos="432"/>
        </w:tabs>
        <w:snapToGrid w:val="0"/>
        <w:spacing w:before="360" w:after="60"/>
        <w:ind w:left="862" w:hanging="862"/>
        <w:jc w:val="left"/>
        <w:rPr>
          <w:rFonts w:eastAsia="Batang"/>
          <w:bCs/>
          <w:kern w:val="32"/>
          <w:szCs w:val="32"/>
          <w:lang w:val="en-GB"/>
        </w:rPr>
      </w:pPr>
      <w:r>
        <w:rPr>
          <w:rFonts w:eastAsia="Batang"/>
          <w:bCs/>
          <w:kern w:val="32"/>
          <w:szCs w:val="32"/>
          <w:lang w:val="en-GB"/>
        </w:rPr>
        <w:lastRenderedPageBreak/>
        <w:t>Conclusions</w:t>
      </w:r>
    </w:p>
    <w:p w14:paraId="01557176" w14:textId="77777777" w:rsidR="00185C89" w:rsidRDefault="00000000">
      <w:pPr>
        <w:widowControl/>
        <w:adjustRightInd w:val="0"/>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In this contribution, we share </w:t>
      </w:r>
      <w:r>
        <w:rPr>
          <w:rFonts w:ascii="Times New Roman" w:eastAsia="MS Mincho" w:hAnsi="Times New Roman"/>
          <w:kern w:val="0"/>
          <w:sz w:val="20"/>
          <w:szCs w:val="20"/>
          <w:lang w:bidi="ar"/>
        </w:rPr>
        <w:t xml:space="preserve">our views </w:t>
      </w:r>
      <w:r>
        <w:rPr>
          <w:rFonts w:ascii="Times New Roman" w:eastAsia="宋体" w:hAnsi="Times New Roman"/>
          <w:bCs/>
          <w:iCs/>
          <w:kern w:val="0"/>
          <w:sz w:val="20"/>
          <w:szCs w:val="20"/>
          <w:lang w:bidi="ar"/>
        </w:rPr>
        <w:t xml:space="preserve">on the evaluation assumptions of Ambient IoT, and </w:t>
      </w:r>
      <w:r>
        <w:rPr>
          <w:rFonts w:ascii="Times New Roman" w:eastAsia="宋体" w:hAnsi="Times New Roman"/>
          <w:kern w:val="0"/>
          <w:sz w:val="20"/>
          <w:szCs w:val="20"/>
          <w:lang w:bidi="ar"/>
        </w:rPr>
        <w:t>provide some preliminary simulation analysis</w:t>
      </w:r>
      <w:r>
        <w:rPr>
          <w:rFonts w:ascii="Times New Roman" w:eastAsia="宋体" w:hAnsi="Times New Roman"/>
          <w:bCs/>
          <w:iCs/>
          <w:kern w:val="0"/>
          <w:sz w:val="20"/>
          <w:szCs w:val="20"/>
          <w:lang w:bidi="ar"/>
        </w:rPr>
        <w:t xml:space="preserve"> and evaluation results</w:t>
      </w:r>
      <w:r>
        <w:rPr>
          <w:rFonts w:ascii="Times New Roman" w:eastAsia="宋体" w:hAnsi="Times New Roman"/>
          <w:kern w:val="0"/>
          <w:sz w:val="20"/>
          <w:szCs w:val="20"/>
          <w:lang w:bidi="ar"/>
        </w:rPr>
        <w:t xml:space="preserve">. The observations and proposals are summarized as follows. </w:t>
      </w:r>
    </w:p>
    <w:p w14:paraId="7648B338" w14:textId="77777777" w:rsidR="00374A7A" w:rsidRDefault="00374A7A" w:rsidP="00374A7A">
      <w:pPr>
        <w:widowControl/>
        <w:snapToGrid w:val="0"/>
        <w:spacing w:beforeLines="50" w:before="193" w:afterLines="50" w:after="193"/>
        <w:rPr>
          <w:b/>
          <w:bCs/>
        </w:rPr>
      </w:pPr>
      <w:r>
        <w:rPr>
          <w:rFonts w:ascii="Times New Roman" w:eastAsia="宋体" w:hAnsi="Times New Roman"/>
          <w:b/>
          <w:bCs/>
          <w:kern w:val="0"/>
          <w:sz w:val="20"/>
          <w:szCs w:val="20"/>
          <w:lang w:bidi="ar"/>
        </w:rPr>
        <w:t>Observation 1: For device 1 in D1T1</w:t>
      </w:r>
      <w:r>
        <w:rPr>
          <w:rFonts w:ascii="Times New Roman" w:eastAsia="宋体" w:hAnsi="Times New Roman" w:hint="eastAsia"/>
          <w:b/>
          <w:bCs/>
          <w:kern w:val="0"/>
          <w:sz w:val="20"/>
          <w:szCs w:val="20"/>
          <w:lang w:bidi="ar"/>
        </w:rPr>
        <w:t>-A1/B</w:t>
      </w:r>
      <w:r>
        <w:rPr>
          <w:rFonts w:ascii="Times New Roman" w:eastAsia="宋体" w:hAnsi="Times New Roman"/>
          <w:b/>
          <w:bCs/>
          <w:kern w:val="0"/>
          <w:sz w:val="20"/>
          <w:szCs w:val="20"/>
          <w:lang w:bidi="ar"/>
        </w:rPr>
        <w:t>, the coverage distance would be limited by R2D link</w:t>
      </w:r>
      <w:r>
        <w:rPr>
          <w:rFonts w:ascii="Times New Roman" w:eastAsia="宋体" w:hAnsi="Times New Roman" w:hint="eastAsia"/>
          <w:b/>
          <w:bCs/>
          <w:kern w:val="0"/>
          <w:sz w:val="20"/>
          <w:szCs w:val="20"/>
          <w:lang w:bidi="ar"/>
        </w:rPr>
        <w:t xml:space="preserve">. </w:t>
      </w:r>
      <w:r>
        <w:rPr>
          <w:rFonts w:ascii="Times New Roman" w:eastAsia="宋体" w:hAnsi="Times New Roman"/>
          <w:b/>
          <w:bCs/>
          <w:kern w:val="0"/>
          <w:sz w:val="20"/>
          <w:szCs w:val="20"/>
          <w:lang w:bidi="ar"/>
        </w:rPr>
        <w:t>I</w:t>
      </w:r>
      <w:r>
        <w:rPr>
          <w:rFonts w:ascii="Times New Roman" w:eastAsia="宋体" w:hAnsi="Times New Roman" w:hint="eastAsia"/>
          <w:b/>
          <w:bCs/>
          <w:kern w:val="0"/>
          <w:sz w:val="20"/>
          <w:szCs w:val="20"/>
          <w:lang w:bidi="ar"/>
        </w:rPr>
        <w:t>t is observed that a</w:t>
      </w:r>
      <w:r>
        <w:rPr>
          <w:rFonts w:ascii="Times New Roman" w:eastAsia="宋体" w:hAnsi="Times New Roman"/>
          <w:b/>
          <w:bCs/>
          <w:kern w:val="0"/>
          <w:sz w:val="20"/>
          <w:szCs w:val="20"/>
          <w:lang w:bidi="ar"/>
        </w:rPr>
        <w:t>bout 26m coverage distance can be achieved</w:t>
      </w:r>
      <w:r>
        <w:rPr>
          <w:rFonts w:ascii="Times New Roman" w:eastAsia="宋体" w:hAnsi="Times New Roman" w:hint="eastAsia"/>
          <w:b/>
          <w:bCs/>
          <w:kern w:val="0"/>
          <w:sz w:val="20"/>
          <w:szCs w:val="20"/>
          <w:lang w:bidi="ar"/>
        </w:rPr>
        <w:t xml:space="preserve"> with 2dBi BS antenna gain, and larger coverage distance of 40.33m with 6dBi BS antenna gain.</w:t>
      </w:r>
    </w:p>
    <w:p w14:paraId="5E107489" w14:textId="77777777" w:rsidR="00374A7A" w:rsidRDefault="00374A7A" w:rsidP="00374A7A">
      <w:pPr>
        <w:widowControl/>
        <w:snapToGrid w:val="0"/>
        <w:spacing w:beforeLines="50" w:before="193" w:afterLines="50" w:after="193"/>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2: </w:t>
      </w:r>
      <w:r>
        <w:rPr>
          <w:rFonts w:ascii="Times New Roman" w:eastAsia="宋体" w:hAnsi="Times New Roman" w:hint="eastAsia"/>
          <w:b/>
          <w:bCs/>
          <w:kern w:val="0"/>
          <w:sz w:val="20"/>
          <w:szCs w:val="20"/>
          <w:lang w:bidi="ar"/>
        </w:rPr>
        <w:t>F</w:t>
      </w:r>
      <w:r>
        <w:rPr>
          <w:rFonts w:ascii="Times New Roman" w:eastAsia="宋体" w:hAnsi="Times New Roman"/>
          <w:b/>
          <w:bCs/>
          <w:kern w:val="0"/>
          <w:sz w:val="20"/>
          <w:szCs w:val="20"/>
          <w:lang w:bidi="ar"/>
        </w:rPr>
        <w:t>or device 2a in D1T1</w:t>
      </w:r>
      <w:r>
        <w:rPr>
          <w:rFonts w:ascii="Times New Roman" w:eastAsia="宋体" w:hAnsi="Times New Roman" w:hint="eastAsia"/>
          <w:b/>
          <w:bCs/>
          <w:kern w:val="0"/>
          <w:sz w:val="20"/>
          <w:szCs w:val="20"/>
          <w:lang w:bidi="ar"/>
        </w:rPr>
        <w:t>-A1</w:t>
      </w:r>
      <w:r>
        <w:rPr>
          <w:rFonts w:ascii="Times New Roman" w:eastAsia="宋体" w:hAnsi="Times New Roman"/>
          <w:b/>
          <w:bCs/>
          <w:kern w:val="0"/>
          <w:sz w:val="20"/>
          <w:szCs w:val="20"/>
          <w:lang w:bidi="ar"/>
        </w:rPr>
        <w:t>, the coverage distance can be approximately 68.8m</w:t>
      </w:r>
      <w:r>
        <w:rPr>
          <w:rFonts w:ascii="Times New Roman" w:eastAsia="宋体" w:hAnsi="Times New Roman" w:hint="eastAsia"/>
          <w:b/>
          <w:bCs/>
          <w:kern w:val="0"/>
          <w:sz w:val="20"/>
          <w:szCs w:val="20"/>
          <w:lang w:bidi="ar"/>
        </w:rPr>
        <w:t>/105.03m</w:t>
      </w:r>
      <w:r>
        <w:rPr>
          <w:rFonts w:ascii="Times New Roman" w:eastAsia="宋体" w:hAnsi="Times New Roman"/>
          <w:b/>
          <w:bCs/>
          <w:kern w:val="0"/>
          <w:sz w:val="20"/>
          <w:szCs w:val="20"/>
          <w:lang w:bidi="ar"/>
        </w:rPr>
        <w:t xml:space="preserve"> limited by R2D link</w:t>
      </w:r>
      <w:r>
        <w:rPr>
          <w:rFonts w:ascii="Times New Roman" w:eastAsia="宋体" w:hAnsi="Times New Roman" w:hint="eastAsia"/>
          <w:b/>
          <w:bCs/>
          <w:kern w:val="0"/>
          <w:sz w:val="20"/>
          <w:szCs w:val="20"/>
          <w:lang w:bidi="ar"/>
        </w:rPr>
        <w:t xml:space="preserve"> if 33dBm CW Tx power is assumed</w:t>
      </w:r>
      <w:r>
        <w:rPr>
          <w:rFonts w:ascii="Times New Roman" w:eastAsia="宋体" w:hAnsi="Times New Roman"/>
          <w:b/>
          <w:bCs/>
          <w:kern w:val="0"/>
          <w:sz w:val="20"/>
          <w:szCs w:val="20"/>
          <w:lang w:bidi="ar"/>
        </w:rPr>
        <w:t>.</w:t>
      </w:r>
      <w:r>
        <w:rPr>
          <w:rFonts w:ascii="Times New Roman" w:eastAsia="宋体" w:hAnsi="Times New Roman" w:hint="eastAsia"/>
          <w:b/>
          <w:bCs/>
          <w:kern w:val="0"/>
          <w:sz w:val="20"/>
          <w:szCs w:val="20"/>
          <w:lang w:bidi="ar"/>
        </w:rPr>
        <w:t xml:space="preserve"> </w:t>
      </w: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 xml:space="preserve">hile the </w:t>
      </w:r>
      <w:r>
        <w:rPr>
          <w:rFonts w:ascii="Times New Roman" w:eastAsia="宋体" w:hAnsi="Times New Roman"/>
          <w:b/>
          <w:bCs/>
          <w:kern w:val="0"/>
          <w:sz w:val="20"/>
          <w:szCs w:val="20"/>
          <w:lang w:bidi="ar"/>
        </w:rPr>
        <w:t>coverage</w:t>
      </w:r>
      <w:r>
        <w:rPr>
          <w:rFonts w:ascii="Times New Roman" w:eastAsia="宋体" w:hAnsi="Times New Roman" w:hint="eastAsia"/>
          <w:b/>
          <w:bCs/>
          <w:kern w:val="0"/>
          <w:sz w:val="20"/>
          <w:szCs w:val="20"/>
          <w:lang w:bidi="ar"/>
        </w:rPr>
        <w:t xml:space="preserve"> </w:t>
      </w:r>
      <w:r>
        <w:rPr>
          <w:rFonts w:ascii="Times New Roman" w:eastAsia="宋体" w:hAnsi="Times New Roman"/>
          <w:b/>
          <w:bCs/>
          <w:kern w:val="0"/>
          <w:sz w:val="20"/>
          <w:szCs w:val="20"/>
          <w:lang w:bidi="ar"/>
        </w:rPr>
        <w:t>distance</w:t>
      </w:r>
      <w:r>
        <w:rPr>
          <w:rFonts w:ascii="Times New Roman" w:eastAsia="宋体" w:hAnsi="Times New Roman" w:hint="eastAsia"/>
          <w:b/>
          <w:bCs/>
          <w:kern w:val="0"/>
          <w:sz w:val="20"/>
          <w:szCs w:val="20"/>
          <w:lang w:bidi="ar"/>
        </w:rPr>
        <w:t xml:space="preserve"> is limited by D2R link if 23dBm CW power is assumed, the </w:t>
      </w:r>
      <w:r>
        <w:rPr>
          <w:rFonts w:ascii="Times New Roman" w:eastAsia="宋体" w:hAnsi="Times New Roman"/>
          <w:b/>
          <w:bCs/>
          <w:kern w:val="0"/>
          <w:sz w:val="20"/>
          <w:szCs w:val="20"/>
          <w:lang w:bidi="ar"/>
        </w:rPr>
        <w:t>coverage</w:t>
      </w:r>
      <w:r>
        <w:rPr>
          <w:rFonts w:ascii="Times New Roman" w:eastAsia="宋体" w:hAnsi="Times New Roman" w:hint="eastAsia"/>
          <w:b/>
          <w:bCs/>
          <w:kern w:val="0"/>
          <w:sz w:val="20"/>
          <w:szCs w:val="20"/>
          <w:lang w:bidi="ar"/>
        </w:rPr>
        <w:t xml:space="preserve"> is about </w:t>
      </w:r>
      <w:r w:rsidRPr="00113B09">
        <w:rPr>
          <w:rFonts w:ascii="Times New Roman" w:eastAsia="宋体" w:hAnsi="Times New Roman"/>
          <w:b/>
          <w:bCs/>
          <w:kern w:val="0"/>
          <w:sz w:val="20"/>
          <w:szCs w:val="20"/>
          <w:lang w:bidi="ar"/>
        </w:rPr>
        <w:t>62.66</w:t>
      </w:r>
      <w:r>
        <w:rPr>
          <w:rFonts w:ascii="Times New Roman" w:eastAsia="宋体" w:hAnsi="Times New Roman" w:hint="eastAsia"/>
          <w:b/>
          <w:bCs/>
          <w:kern w:val="0"/>
          <w:sz w:val="20"/>
          <w:szCs w:val="20"/>
          <w:lang w:bidi="ar"/>
        </w:rPr>
        <w:t>/</w:t>
      </w:r>
      <w:r w:rsidRPr="00113B09">
        <w:rPr>
          <w:rFonts w:ascii="Times New Roman" w:eastAsia="宋体" w:hAnsi="Times New Roman"/>
          <w:b/>
          <w:bCs/>
          <w:kern w:val="0"/>
          <w:sz w:val="20"/>
          <w:szCs w:val="20"/>
          <w:lang w:bidi="ar"/>
        </w:rPr>
        <w:t>95.71</w:t>
      </w:r>
      <w:r>
        <w:rPr>
          <w:rFonts w:ascii="Times New Roman" w:eastAsia="宋体" w:hAnsi="Times New Roman" w:hint="eastAsia"/>
          <w:b/>
          <w:bCs/>
          <w:kern w:val="0"/>
          <w:sz w:val="20"/>
          <w:szCs w:val="20"/>
          <w:lang w:bidi="ar"/>
        </w:rPr>
        <w:t xml:space="preserve">m. </w:t>
      </w:r>
    </w:p>
    <w:p w14:paraId="38539C16" w14:textId="77777777" w:rsidR="00374A7A" w:rsidRDefault="00374A7A" w:rsidP="00374A7A">
      <w:pPr>
        <w:widowControl/>
        <w:snapToGrid w:val="0"/>
        <w:spacing w:beforeLines="50" w:before="193" w:afterLines="50" w:after="193"/>
        <w:rPr>
          <w:b/>
          <w:bCs/>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 xml:space="preserve">bservation 3: For device 1/2a in D1T1-A2, D2R link may be the bottleneck due to the CW interference. It is observed the coverage distance is around 18/23m for device 1, and around 32/40m for device 2a. </w:t>
      </w:r>
    </w:p>
    <w:p w14:paraId="72644CE1" w14:textId="7A97DC8B" w:rsidR="00185C89" w:rsidRDefault="00374A7A" w:rsidP="00374A7A">
      <w:pPr>
        <w:widowControl/>
        <w:snapToGrid w:val="0"/>
        <w:spacing w:beforeLines="50" w:before="193" w:afterLines="50" w:after="193"/>
        <w:rPr>
          <w:rFonts w:eastAsia="MS Mincho"/>
          <w:b/>
          <w:bCs/>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4</w:t>
      </w:r>
      <w:r>
        <w:rPr>
          <w:rFonts w:ascii="Times New Roman" w:eastAsia="宋体" w:hAnsi="Times New Roman"/>
          <w:b/>
          <w:bCs/>
          <w:kern w:val="0"/>
          <w:sz w:val="20"/>
          <w:szCs w:val="20"/>
          <w:lang w:bidi="ar"/>
        </w:rPr>
        <w:t xml:space="preserve">: For D2R link in D1T1, larger coverage distance can be achieved in case of CW outside topology.  </w:t>
      </w:r>
    </w:p>
    <w:p w14:paraId="02335306" w14:textId="039DBBAD" w:rsidR="00374A7A" w:rsidRDefault="00374A7A" w:rsidP="00374A7A">
      <w:pPr>
        <w:widowControl/>
        <w:snapToGrid w:val="0"/>
        <w:spacing w:beforeLines="50" w:before="193" w:afterLines="50" w:after="193"/>
        <w:rPr>
          <w:b/>
          <w:bCs/>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5</w:t>
      </w:r>
      <w:r>
        <w:rPr>
          <w:rFonts w:ascii="Times New Roman" w:eastAsia="宋体" w:hAnsi="Times New Roman"/>
          <w:b/>
          <w:bCs/>
          <w:kern w:val="0"/>
          <w:sz w:val="20"/>
          <w:szCs w:val="20"/>
          <w:lang w:bidi="ar"/>
        </w:rPr>
        <w:t>: For D2T2-A1/B</w:t>
      </w:r>
      <w:r w:rsidR="00D617C8">
        <w:rPr>
          <w:rFonts w:ascii="Times New Roman" w:eastAsia="宋体" w:hAnsi="Times New Roman" w:hint="eastAsia"/>
          <w:b/>
          <w:bCs/>
          <w:kern w:val="0"/>
          <w:sz w:val="20"/>
          <w:szCs w:val="20"/>
          <w:lang w:bidi="ar"/>
        </w:rPr>
        <w:t>/C</w:t>
      </w:r>
      <w:r>
        <w:rPr>
          <w:rFonts w:ascii="Times New Roman" w:eastAsia="宋体" w:hAnsi="Times New Roman"/>
          <w:b/>
          <w:bCs/>
          <w:kern w:val="0"/>
          <w:sz w:val="20"/>
          <w:szCs w:val="20"/>
          <w:lang w:bidi="ar"/>
        </w:rPr>
        <w:t>, the coverage of R2D is the bottleneck due to limited transmit power (23 dBm) from intermediate UE and device activation threshold, and coverage distance is about 7.</w:t>
      </w:r>
      <w:r>
        <w:rPr>
          <w:rFonts w:ascii="Times New Roman" w:eastAsia="宋体" w:hAnsi="Times New Roman" w:hint="eastAsia"/>
          <w:b/>
          <w:bCs/>
          <w:kern w:val="0"/>
          <w:sz w:val="20"/>
          <w:szCs w:val="20"/>
          <w:lang w:bidi="ar"/>
        </w:rPr>
        <w:t>4</w:t>
      </w:r>
      <w:r>
        <w:rPr>
          <w:rFonts w:ascii="Times New Roman" w:eastAsia="宋体" w:hAnsi="Times New Roman"/>
          <w:b/>
          <w:bCs/>
          <w:kern w:val="0"/>
          <w:sz w:val="20"/>
          <w:szCs w:val="20"/>
          <w:lang w:bidi="ar"/>
        </w:rPr>
        <w:t>m for device 1 and 13.</w:t>
      </w:r>
      <w:r>
        <w:rPr>
          <w:rFonts w:ascii="Times New Roman" w:eastAsia="宋体" w:hAnsi="Times New Roman" w:hint="eastAsia"/>
          <w:b/>
          <w:bCs/>
          <w:kern w:val="0"/>
          <w:sz w:val="20"/>
          <w:szCs w:val="20"/>
          <w:lang w:bidi="ar"/>
        </w:rPr>
        <w:t>3</w:t>
      </w:r>
      <w:r>
        <w:rPr>
          <w:rFonts w:ascii="Times New Roman" w:eastAsia="宋体" w:hAnsi="Times New Roman"/>
          <w:b/>
          <w:bCs/>
          <w:kern w:val="0"/>
          <w:sz w:val="20"/>
          <w:szCs w:val="20"/>
          <w:lang w:bidi="ar"/>
        </w:rPr>
        <w:t xml:space="preserve">m for device 2a. </w:t>
      </w:r>
    </w:p>
    <w:p w14:paraId="7AC79AF3" w14:textId="7FCCF9CA" w:rsidR="00185C89" w:rsidRDefault="00374A7A">
      <w:pPr>
        <w:widowControl/>
        <w:snapToGrid w:val="0"/>
        <w:spacing w:beforeLines="50" w:before="193" w:afterLines="50" w:after="193"/>
        <w:rPr>
          <w:b/>
          <w:bCs/>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6</w:t>
      </w:r>
      <w:r>
        <w:rPr>
          <w:rFonts w:ascii="Times New Roman" w:eastAsia="宋体" w:hAnsi="Times New Roman"/>
          <w:b/>
          <w:bCs/>
          <w:kern w:val="0"/>
          <w:sz w:val="20"/>
          <w:szCs w:val="20"/>
          <w:lang w:bidi="ar"/>
        </w:rPr>
        <w:t xml:space="preserve">: For D2R link in D2T2, when CW outside topology is used, with larger CW power received at device side, better coverage performance can be achieved.  </w:t>
      </w:r>
    </w:p>
    <w:p w14:paraId="56905DE7" w14:textId="77777777" w:rsidR="00185C89" w:rsidRDefault="00000000">
      <w:pPr>
        <w:widowControl/>
        <w:adjustRightInd w:val="0"/>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1</w:t>
      </w:r>
      <w:r>
        <w:rPr>
          <w:rFonts w:ascii="Times New Roman" w:eastAsia="宋体" w:hAnsi="Times New Roman"/>
          <w:b/>
          <w:bCs/>
          <w:kern w:val="0"/>
          <w:sz w:val="20"/>
          <w:szCs w:val="20"/>
          <w:lang w:bidi="ar"/>
        </w:rPr>
        <w:t>: Prioritize D1T1-A1/A2/B and D2T2-B for further coverage evaluation.</w:t>
      </w:r>
    </w:p>
    <w:p w14:paraId="7B6F4A0B" w14:textId="77777777" w:rsidR="00185C89" w:rsidRDefault="00000000">
      <w:pPr>
        <w:widowControl/>
        <w:snapToGrid w:val="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2</w:t>
      </w:r>
      <w:r>
        <w:rPr>
          <w:rFonts w:ascii="Times New Roman" w:eastAsia="宋体" w:hAnsi="Times New Roman"/>
          <w:b/>
          <w:bCs/>
          <w:kern w:val="0"/>
          <w:sz w:val="20"/>
          <w:szCs w:val="20"/>
          <w:lang w:bidi="ar"/>
        </w:rPr>
        <w:t>:</w:t>
      </w:r>
      <w:r>
        <w:rPr>
          <w:rFonts w:ascii="Times New Roman" w:eastAsia="宋体" w:hAnsi="Times New Roman" w:hint="eastAsia"/>
          <w:b/>
          <w:bCs/>
          <w:kern w:val="0"/>
          <w:sz w:val="20"/>
          <w:szCs w:val="20"/>
          <w:lang w:bidi="ar"/>
        </w:rPr>
        <w:t xml:space="preserve"> </w:t>
      </w:r>
      <w:r>
        <w:rPr>
          <w:rFonts w:ascii="Times New Roman" w:eastAsia="宋体" w:hAnsi="Times New Roman"/>
          <w:b/>
          <w:bCs/>
          <w:kern w:val="0"/>
          <w:sz w:val="20"/>
          <w:szCs w:val="20"/>
          <w:lang w:bidi="ar"/>
        </w:rPr>
        <w:t>Further discussion for the follows,</w:t>
      </w:r>
    </w:p>
    <w:p w14:paraId="7778941C"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The 'CW2D distance (m) value(s)' for coverage evaluation in RAN1</w:t>
      </w:r>
    </w:p>
    <w:p w14:paraId="67D6E9C9" w14:textId="77777777" w:rsidR="00185C89" w:rsidRDefault="00000000">
      <w:pPr>
        <w:widowControl/>
        <w:numPr>
          <w:ilvl w:val="0"/>
          <w:numId w:val="9"/>
        </w:numPr>
        <w:overflowPunct w:val="0"/>
        <w:autoSpaceDE w:val="0"/>
        <w:autoSpaceDN w:val="0"/>
        <w:adjustRightInd w:val="0"/>
        <w:snapToGrid w:val="0"/>
        <w:spacing w:after="180"/>
        <w:ind w:left="714" w:hanging="357"/>
        <w:textAlignment w:val="baseline"/>
        <w:rPr>
          <w:rFonts w:ascii="Times New Roman" w:eastAsiaTheme="minorEastAsia" w:hAnsi="Times New Roman"/>
          <w:b/>
          <w:bCs/>
          <w:szCs w:val="20"/>
          <w:lang w:bidi="ar"/>
        </w:rPr>
      </w:pPr>
      <w:r>
        <w:rPr>
          <w:rFonts w:ascii="Times New Roman" w:eastAsia="宋体" w:hAnsi="Times New Roman"/>
          <w:b/>
          <w:bCs/>
          <w:kern w:val="0"/>
          <w:sz w:val="20"/>
          <w:szCs w:val="20"/>
          <w:lang w:bidi="ar"/>
        </w:rPr>
        <w:t>Int</w:t>
      </w:r>
      <w:r>
        <w:rPr>
          <w:rFonts w:ascii="Times New Roman" w:eastAsiaTheme="minorEastAsia" w:hAnsi="Times New Roman"/>
          <w:b/>
          <w:bCs/>
          <w:kern w:val="0"/>
          <w:sz w:val="20"/>
          <w:szCs w:val="20"/>
          <w:lang w:bidi="ar"/>
        </w:rPr>
        <w:t>ermediate UE dropping and which devices are involved in the evaluations for D2T2 for coexistence evaluation in RAN4</w:t>
      </w:r>
    </w:p>
    <w:p w14:paraId="3AD3A859" w14:textId="77777777" w:rsidR="00185C89" w:rsidRDefault="00000000">
      <w:pPr>
        <w:widowControl/>
        <w:snapToGrid w:val="0"/>
        <w:spacing w:before="120"/>
        <w:rPr>
          <w:rFonts w:ascii="Times New Roman" w:hAnsi="Times New Roman"/>
          <w:b/>
          <w:bCs/>
          <w:sz w:val="20"/>
          <w:szCs w:val="20"/>
          <w:u w:val="single"/>
        </w:rPr>
      </w:pPr>
      <w:r>
        <w:rPr>
          <w:rFonts w:ascii="Times" w:eastAsia="宋体" w:hAnsi="Times"/>
          <w:b/>
          <w:bCs/>
          <w:kern w:val="0"/>
          <w:sz w:val="20"/>
          <w:lang w:bidi="ar"/>
        </w:rPr>
        <w:t xml:space="preserve">Proposal 3: </w:t>
      </w:r>
      <w:r>
        <w:rPr>
          <w:rFonts w:ascii="Times New Roman" w:eastAsia="宋体" w:hAnsi="Times New Roman"/>
          <w:b/>
          <w:bCs/>
          <w:kern w:val="0"/>
          <w:sz w:val="20"/>
          <w:szCs w:val="20"/>
          <w:lang w:bidi="ar"/>
        </w:rPr>
        <w:t>Refine the definition of latency suitable for use in RAN WGs</w:t>
      </w:r>
    </w:p>
    <w:p w14:paraId="64EE407C"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rPr>
      </w:pPr>
      <w:r>
        <w:rPr>
          <w:rFonts w:ascii="Times New Roman" w:eastAsia="宋体" w:hAnsi="Times New Roman"/>
          <w:b/>
          <w:bCs/>
          <w:kern w:val="0"/>
          <w:sz w:val="20"/>
          <w:szCs w:val="20"/>
          <w:lang w:bidi="ar"/>
        </w:rPr>
        <w:t xml:space="preserve">For inventory use case: </w:t>
      </w:r>
    </w:p>
    <w:p w14:paraId="232CD34E" w14:textId="77777777" w:rsidR="00185C89" w:rsidRDefault="00000000">
      <w:pPr>
        <w:widowControl/>
        <w:numPr>
          <w:ilvl w:val="1"/>
          <w:numId w:val="9"/>
        </w:numPr>
        <w:overflowPunct w:val="0"/>
        <w:autoSpaceDE w:val="0"/>
        <w:autoSpaceDN w:val="0"/>
        <w:adjustRightInd w:val="0"/>
        <w:snapToGrid w:val="0"/>
        <w:ind w:left="1259"/>
        <w:textAlignment w:val="baseline"/>
        <w:rPr>
          <w:rFonts w:ascii="Times New Roman" w:eastAsia="宋体" w:hAnsi="Times New Roman"/>
          <w:b/>
          <w:bCs/>
          <w:kern w:val="0"/>
          <w:sz w:val="20"/>
          <w:szCs w:val="20"/>
        </w:rPr>
      </w:pPr>
      <w:r>
        <w:rPr>
          <w:rFonts w:ascii="Times New Roman" w:eastAsia="宋体" w:hAnsi="Times New Roman"/>
          <w:b/>
          <w:bCs/>
          <w:kern w:val="0"/>
          <w:sz w:val="20"/>
          <w:szCs w:val="20"/>
          <w:lang w:bidi="ar"/>
        </w:rPr>
        <w:t>The time interval between the time that the inventory request is sent from BS/intermediate UE and the time that the inventory report is successfully received at BS/intermediate UE.</w:t>
      </w:r>
    </w:p>
    <w:p w14:paraId="09B30D4A"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rPr>
      </w:pPr>
      <w:r>
        <w:rPr>
          <w:rFonts w:ascii="Times New Roman" w:eastAsia="宋体" w:hAnsi="Times New Roman"/>
          <w:b/>
          <w:bCs/>
          <w:kern w:val="0"/>
          <w:sz w:val="20"/>
          <w:szCs w:val="20"/>
          <w:lang w:bidi="ar"/>
        </w:rPr>
        <w:t xml:space="preserve">For command use case: </w:t>
      </w:r>
    </w:p>
    <w:p w14:paraId="35117AF8" w14:textId="77777777" w:rsidR="00185C89" w:rsidRDefault="00000000">
      <w:pPr>
        <w:widowControl/>
        <w:numPr>
          <w:ilvl w:val="1"/>
          <w:numId w:val="9"/>
        </w:numPr>
        <w:overflowPunct w:val="0"/>
        <w:autoSpaceDE w:val="0"/>
        <w:autoSpaceDN w:val="0"/>
        <w:adjustRightInd w:val="0"/>
        <w:snapToGrid w:val="0"/>
        <w:ind w:left="1259"/>
        <w:textAlignment w:val="baseline"/>
        <w:rPr>
          <w:rFonts w:ascii="Times New Roman" w:eastAsia="宋体" w:hAnsi="Times New Roman"/>
          <w:b/>
          <w:bCs/>
          <w:kern w:val="0"/>
          <w:sz w:val="20"/>
          <w:szCs w:val="20"/>
        </w:rPr>
      </w:pPr>
      <w:r>
        <w:rPr>
          <w:rFonts w:ascii="Times New Roman" w:eastAsia="宋体" w:hAnsi="Times New Roman"/>
          <w:b/>
          <w:bCs/>
          <w:kern w:val="0"/>
          <w:sz w:val="20"/>
          <w:szCs w:val="20"/>
          <w:lang w:bidi="ar"/>
        </w:rPr>
        <w:t>The time interval between the time that the DL command is sent from BS/intermediate UE and the time that the commands successfully received at A-IoT device.</w:t>
      </w:r>
    </w:p>
    <w:p w14:paraId="7AA74093"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rPr>
      </w:pPr>
      <w:r>
        <w:rPr>
          <w:rFonts w:ascii="Times New Roman" w:eastAsia="宋体" w:hAnsi="Times New Roman"/>
          <w:b/>
          <w:bCs/>
          <w:kern w:val="0"/>
          <w:sz w:val="20"/>
          <w:szCs w:val="20"/>
          <w:lang w:bidi="ar"/>
        </w:rPr>
        <w:t>FFS the components (e.g., processing time at BS and/or A-IoT device) to be included in the calculation of latency.</w:t>
      </w:r>
    </w:p>
    <w:p w14:paraId="7D65485A" w14:textId="77777777" w:rsidR="00185C89" w:rsidRDefault="00000000">
      <w:pPr>
        <w:widowControl/>
        <w:numPr>
          <w:ilvl w:val="0"/>
          <w:numId w:val="9"/>
        </w:numPr>
        <w:overflowPunct w:val="0"/>
        <w:autoSpaceDE w:val="0"/>
        <w:autoSpaceDN w:val="0"/>
        <w:adjustRightInd w:val="0"/>
        <w:snapToGrid w:val="0"/>
        <w:spacing w:after="180"/>
        <w:ind w:left="714" w:hanging="357"/>
        <w:textAlignment w:val="baseline"/>
        <w:rPr>
          <w:rFonts w:ascii="Times New Roman" w:eastAsia="宋体" w:hAnsi="Times New Roman"/>
          <w:b/>
          <w:bCs/>
          <w:kern w:val="0"/>
          <w:sz w:val="20"/>
          <w:szCs w:val="20"/>
        </w:rPr>
      </w:pPr>
      <w:r>
        <w:rPr>
          <w:rFonts w:ascii="Times New Roman" w:eastAsia="宋体" w:hAnsi="Times New Roman"/>
          <w:b/>
          <w:bCs/>
          <w:kern w:val="0"/>
          <w:sz w:val="20"/>
          <w:szCs w:val="20"/>
          <w:lang w:bidi="ar"/>
        </w:rPr>
        <w:t>Note: the latency definition is for a A-IoT device.</w:t>
      </w:r>
    </w:p>
    <w:p w14:paraId="319595C3" w14:textId="77777777" w:rsidR="00185C89" w:rsidRDefault="00000000">
      <w:pPr>
        <w:widowControl/>
        <w:snapToGrid w:val="0"/>
        <w:spacing w:before="120"/>
        <w:rPr>
          <w:rFonts w:ascii="Times New Roman" w:hAnsi="Times New Roman"/>
          <w:b/>
          <w:bCs/>
          <w:sz w:val="20"/>
          <w:szCs w:val="20"/>
        </w:rPr>
      </w:pPr>
      <w:r>
        <w:rPr>
          <w:rFonts w:ascii="Times New Roman" w:eastAsia="宋体" w:hAnsi="Times New Roman"/>
          <w:b/>
          <w:bCs/>
          <w:kern w:val="0"/>
          <w:sz w:val="20"/>
          <w:szCs w:val="20"/>
          <w:lang w:bidi="ar"/>
        </w:rPr>
        <w:t xml:space="preserve">Proposal 4: </w:t>
      </w:r>
      <w:r>
        <w:rPr>
          <w:rFonts w:ascii="Times New Roman" w:eastAsia="宋体" w:hAnsi="Times New Roman" w:hint="eastAsia"/>
          <w:b/>
          <w:bCs/>
          <w:kern w:val="0"/>
          <w:sz w:val="20"/>
          <w:szCs w:val="20"/>
          <w:lang w:bidi="ar"/>
        </w:rPr>
        <w:t xml:space="preserve">For </w:t>
      </w:r>
      <w:r>
        <w:rPr>
          <w:rFonts w:ascii="Times New Roman" w:eastAsia="宋体" w:hAnsi="Times New Roman"/>
          <w:b/>
          <w:bCs/>
          <w:kern w:val="0"/>
          <w:sz w:val="20"/>
          <w:szCs w:val="20"/>
          <w:lang w:bidi="ar"/>
        </w:rPr>
        <w:t>2D distribution of devices</w:t>
      </w:r>
    </w:p>
    <w:p w14:paraId="529F376D"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The devices are uniformly distributed in the system as starting.</w:t>
      </w:r>
    </w:p>
    <w:p w14:paraId="411E256B" w14:textId="77777777" w:rsidR="00185C89" w:rsidRDefault="00000000">
      <w:pPr>
        <w:widowControl/>
        <w:numPr>
          <w:ilvl w:val="0"/>
          <w:numId w:val="9"/>
        </w:numPr>
        <w:overflowPunct w:val="0"/>
        <w:autoSpaceDE w:val="0"/>
        <w:autoSpaceDN w:val="0"/>
        <w:adjustRightInd w:val="0"/>
        <w:snapToGrid w:val="0"/>
        <w:spacing w:after="180"/>
        <w:ind w:left="714" w:hanging="357"/>
        <w:textAlignment w:val="baseline"/>
        <w:rPr>
          <w:rFonts w:ascii="Times New Roman" w:hAnsi="Times New Roman"/>
          <w:b/>
          <w:bCs/>
          <w:sz w:val="20"/>
          <w:szCs w:val="20"/>
        </w:rPr>
      </w:pPr>
      <w:r>
        <w:rPr>
          <w:rFonts w:ascii="Times New Roman" w:eastAsia="宋体" w:hAnsi="Times New Roman"/>
          <w:b/>
          <w:bCs/>
          <w:kern w:val="0"/>
          <w:sz w:val="20"/>
          <w:szCs w:val="20"/>
          <w:lang w:bidi="ar"/>
        </w:rPr>
        <w:t xml:space="preserve">For </w:t>
      </w:r>
      <w:r>
        <w:rPr>
          <w:rFonts w:ascii="Times New Roman" w:hAnsi="Times New Roman"/>
          <w:b/>
          <w:bCs/>
          <w:sz w:val="20"/>
          <w:szCs w:val="20"/>
        </w:rPr>
        <w:t xml:space="preserve">simplicity, system level simulation is not required. </w:t>
      </w:r>
    </w:p>
    <w:p w14:paraId="3C8E4506" w14:textId="77777777" w:rsidR="00185C89" w:rsidRDefault="00000000">
      <w:pPr>
        <w:widowControl/>
        <w:snapToGrid w:val="0"/>
        <w:spacing w:before="120"/>
        <w:rPr>
          <w:rFonts w:ascii="Times New Roman" w:eastAsia="Times" w:hAnsi="Times New Roman"/>
          <w:b/>
          <w:bCs/>
          <w:szCs w:val="21"/>
          <w:lang w:bidi="ar"/>
        </w:rPr>
      </w:pPr>
      <w:r>
        <w:rPr>
          <w:rFonts w:ascii="Times New Roman" w:eastAsia="宋体" w:hAnsi="Times New Roman"/>
          <w:b/>
          <w:bCs/>
          <w:kern w:val="0"/>
          <w:sz w:val="20"/>
          <w:szCs w:val="20"/>
          <w:lang w:bidi="ar"/>
        </w:rPr>
        <w:t>Proposal 5:</w:t>
      </w:r>
      <w:r>
        <w:rPr>
          <w:rFonts w:ascii="Times New Roman" w:eastAsia="宋体" w:hAnsi="Times New Roman" w:hint="eastAsia"/>
          <w:b/>
          <w:bCs/>
          <w:kern w:val="0"/>
          <w:sz w:val="20"/>
          <w:szCs w:val="20"/>
          <w:lang w:bidi="ar"/>
        </w:rPr>
        <w:t xml:space="preserve"> </w:t>
      </w:r>
      <w:r>
        <w:rPr>
          <w:rFonts w:ascii="Times New Roman" w:eastAsia="宋体" w:hAnsi="Times New Roman"/>
          <w:b/>
          <w:bCs/>
          <w:kern w:val="0"/>
          <w:sz w:val="20"/>
          <w:szCs w:val="20"/>
          <w:lang w:bidi="ar"/>
        </w:rPr>
        <w:t xml:space="preserve">The following </w:t>
      </w:r>
      <w:r>
        <w:rPr>
          <w:rFonts w:ascii="Times New Roman" w:eastAsia="Times" w:hAnsi="Times New Roman"/>
          <w:b/>
          <w:bCs/>
          <w:szCs w:val="21"/>
          <w:lang w:bidi="ar"/>
        </w:rPr>
        <w:t>performance metric is considered for evaluation purpose only,</w:t>
      </w:r>
    </w:p>
    <w:p w14:paraId="38FAD823"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w:eastAsia="宋体" w:hAnsi="Times" w:hint="eastAsia"/>
          <w:b/>
          <w:bCs/>
          <w:kern w:val="0"/>
          <w:sz w:val="20"/>
          <w:lang w:bidi="ar"/>
        </w:rPr>
      </w:pPr>
      <w:r>
        <w:rPr>
          <w:rFonts w:ascii="Times" w:eastAsia="宋体" w:hAnsi="Times"/>
          <w:b/>
          <w:bCs/>
          <w:kern w:val="0"/>
          <w:sz w:val="20"/>
          <w:lang w:bidi="ar"/>
        </w:rPr>
        <w:t>Inventory completion time for multiple A-IoT devices</w:t>
      </w:r>
    </w:p>
    <w:p w14:paraId="0A429235"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b/>
          <w:bCs/>
          <w:color w:val="000000"/>
          <w:kern w:val="0"/>
          <w:sz w:val="20"/>
          <w:lang w:bidi="ar"/>
        </w:rPr>
      </w:pPr>
      <w:r>
        <w:rPr>
          <w:rFonts w:ascii="Times" w:eastAsia="宋体" w:hAnsi="Times"/>
          <w:b/>
          <w:bCs/>
          <w:color w:val="000000"/>
          <w:kern w:val="0"/>
          <w:sz w:val="20"/>
          <w:lang w:bidi="ar"/>
        </w:rPr>
        <w:t>For inventory use case, the ‘Inventory completion time for multiple A-IoT devices’ is defined as the time a reader successfully completed the inventory process for [Z]% of A-IoT devices for a given number of A-IoT devices within corresponding coverage by the reader</w:t>
      </w:r>
    </w:p>
    <w:p w14:paraId="36EFA66A" w14:textId="77777777" w:rsidR="00185C89" w:rsidRDefault="00000000">
      <w:pPr>
        <w:widowControl/>
        <w:numPr>
          <w:ilvl w:val="2"/>
          <w:numId w:val="9"/>
        </w:numPr>
        <w:overflowPunct w:val="0"/>
        <w:autoSpaceDE w:val="0"/>
        <w:autoSpaceDN w:val="0"/>
        <w:adjustRightInd w:val="0"/>
        <w:snapToGrid w:val="0"/>
        <w:ind w:left="1554" w:hanging="357"/>
        <w:textAlignment w:val="baseline"/>
        <w:rPr>
          <w:rFonts w:ascii="Times" w:eastAsia="宋体" w:hAnsi="Times" w:hint="eastAsia"/>
          <w:b/>
          <w:bCs/>
          <w:color w:val="000000"/>
          <w:kern w:val="0"/>
          <w:sz w:val="20"/>
          <w:lang w:bidi="ar"/>
        </w:rPr>
      </w:pPr>
      <w:r>
        <w:rPr>
          <w:rFonts w:ascii="Times" w:eastAsia="宋体" w:hAnsi="Times"/>
          <w:b/>
          <w:bCs/>
          <w:color w:val="000000"/>
          <w:kern w:val="0"/>
          <w:sz w:val="20"/>
          <w:lang w:bidi="ar"/>
        </w:rPr>
        <w:t>FFS: Z = {99%(Mandatory), 90%(Optional)}</w:t>
      </w:r>
    </w:p>
    <w:p w14:paraId="22CFFBF6" w14:textId="77777777" w:rsidR="00185C89" w:rsidRDefault="00000000">
      <w:pPr>
        <w:widowControl/>
        <w:numPr>
          <w:ilvl w:val="1"/>
          <w:numId w:val="9"/>
        </w:numPr>
        <w:overflowPunct w:val="0"/>
        <w:autoSpaceDE w:val="0"/>
        <w:autoSpaceDN w:val="0"/>
        <w:adjustRightInd w:val="0"/>
        <w:snapToGrid w:val="0"/>
        <w:spacing w:after="180"/>
        <w:ind w:left="1134" w:hanging="357"/>
        <w:textAlignment w:val="baseline"/>
        <w:rPr>
          <w:rFonts w:ascii="Times" w:eastAsia="宋体" w:hAnsi="Times" w:hint="eastAsia"/>
          <w:b/>
          <w:bCs/>
          <w:color w:val="000000"/>
          <w:kern w:val="0"/>
          <w:sz w:val="20"/>
          <w:lang w:bidi="ar"/>
        </w:rPr>
      </w:pPr>
      <w:r>
        <w:rPr>
          <w:rFonts w:ascii="Times New Roman" w:eastAsia="宋体" w:hAnsi="Times New Roman"/>
          <w:b/>
          <w:bCs/>
          <w:color w:val="000000"/>
          <w:kern w:val="0"/>
          <w:sz w:val="20"/>
          <w:szCs w:val="20"/>
          <w:lang w:bidi="ar"/>
        </w:rPr>
        <w:t xml:space="preserve">A numerical analysis is conducted rather than a full system-level simulation. </w:t>
      </w:r>
    </w:p>
    <w:p w14:paraId="2001E2D6" w14:textId="77777777" w:rsidR="00185C89" w:rsidRDefault="00000000">
      <w:pPr>
        <w:widowControl/>
        <w:numPr>
          <w:ilvl w:val="255"/>
          <w:numId w:val="0"/>
        </w:numPr>
        <w:overflowPunct w:val="0"/>
        <w:autoSpaceDE w:val="0"/>
        <w:autoSpaceDN w:val="0"/>
        <w:adjustRightInd w:val="0"/>
        <w:snapToGrid w:val="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6:</w:t>
      </w:r>
      <w:r>
        <w:rPr>
          <w:rFonts w:ascii="Times New Roman" w:eastAsia="宋体" w:hAnsi="Times New Roman" w:hint="eastAsia"/>
          <w:b/>
          <w:bCs/>
          <w:kern w:val="0"/>
          <w:sz w:val="20"/>
          <w:szCs w:val="20"/>
          <w:lang w:bidi="ar"/>
        </w:rPr>
        <w:t xml:space="preserve"> T</w:t>
      </w:r>
      <w:r>
        <w:rPr>
          <w:rFonts w:ascii="Times New Roman" w:eastAsia="宋体" w:hAnsi="Times New Roman"/>
          <w:b/>
          <w:bCs/>
          <w:kern w:val="0"/>
          <w:sz w:val="20"/>
          <w:szCs w:val="20"/>
          <w:lang w:bidi="ar"/>
        </w:rPr>
        <w:t xml:space="preserve">he following assumptions are considered for evaluating </w:t>
      </w:r>
      <w:r>
        <w:rPr>
          <w:rFonts w:ascii="Times New Roman" w:eastAsia="宋体" w:hAnsi="Times New Roman" w:hint="eastAsia"/>
          <w:b/>
          <w:bCs/>
          <w:kern w:val="0"/>
          <w:sz w:val="20"/>
          <w:szCs w:val="20"/>
          <w:lang w:bidi="ar"/>
        </w:rPr>
        <w:t>i</w:t>
      </w:r>
      <w:r>
        <w:rPr>
          <w:rFonts w:ascii="Times New Roman" w:eastAsia="宋体" w:hAnsi="Times New Roman"/>
          <w:b/>
          <w:bCs/>
          <w:kern w:val="0"/>
          <w:sz w:val="20"/>
          <w:szCs w:val="20"/>
          <w:lang w:bidi="ar"/>
        </w:rPr>
        <w:t>nventory completion time for multiple A-IoT devices,</w:t>
      </w:r>
    </w:p>
    <w:tbl>
      <w:tblPr>
        <w:tblStyle w:val="afa"/>
        <w:tblW w:w="0" w:type="auto"/>
        <w:tblInd w:w="108" w:type="dxa"/>
        <w:tblLayout w:type="fixed"/>
        <w:tblLook w:val="04A0" w:firstRow="1" w:lastRow="0" w:firstColumn="1" w:lastColumn="0" w:noHBand="0" w:noVBand="1"/>
      </w:tblPr>
      <w:tblGrid>
        <w:gridCol w:w="6021"/>
        <w:gridCol w:w="2910"/>
      </w:tblGrid>
      <w:tr w:rsidR="00185C89" w14:paraId="17550983" w14:textId="77777777">
        <w:tc>
          <w:tcPr>
            <w:tcW w:w="6021" w:type="dxa"/>
          </w:tcPr>
          <w:p w14:paraId="0367F6C0" w14:textId="77777777" w:rsidR="00185C89" w:rsidRDefault="00000000">
            <w:pPr>
              <w:widowControl/>
              <w:numPr>
                <w:ilvl w:val="255"/>
                <w:numId w:val="0"/>
              </w:numPr>
              <w:overflowPunct w:val="0"/>
              <w:autoSpaceDE w:val="0"/>
              <w:autoSpaceDN w:val="0"/>
              <w:adjustRightInd w:val="0"/>
              <w:snapToGrid w:val="0"/>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Assumptions</w:t>
            </w:r>
          </w:p>
        </w:tc>
        <w:tc>
          <w:tcPr>
            <w:tcW w:w="2910" w:type="dxa"/>
          </w:tcPr>
          <w:p w14:paraId="4671D068" w14:textId="77777777" w:rsidR="00185C89" w:rsidRDefault="00000000">
            <w:pPr>
              <w:widowControl/>
              <w:numPr>
                <w:ilvl w:val="255"/>
                <w:numId w:val="0"/>
              </w:numPr>
              <w:overflowPunct w:val="0"/>
              <w:autoSpaceDE w:val="0"/>
              <w:autoSpaceDN w:val="0"/>
              <w:adjustRightInd w:val="0"/>
              <w:snapToGrid w:val="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Reported values / schemes</w:t>
            </w:r>
          </w:p>
        </w:tc>
      </w:tr>
      <w:tr w:rsidR="00185C89" w14:paraId="5491DEDA" w14:textId="77777777">
        <w:tc>
          <w:tcPr>
            <w:tcW w:w="6021" w:type="dxa"/>
          </w:tcPr>
          <w:p w14:paraId="345AB75D"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color w:val="000000"/>
                <w:kern w:val="0"/>
                <w:sz w:val="20"/>
                <w:lang w:bidi="ar"/>
              </w:rPr>
            </w:pPr>
            <w:r>
              <w:rPr>
                <w:rFonts w:ascii="Times New Roman" w:eastAsia="宋体" w:hAnsi="Times New Roman"/>
                <w:color w:val="000000"/>
                <w:kern w:val="0"/>
                <w:sz w:val="20"/>
                <w:lang w:bidi="ar"/>
              </w:rPr>
              <w:t>Random access schemes</w:t>
            </w:r>
          </w:p>
          <w:p w14:paraId="17393D49"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slot-aloha is considered as baseline, # of slots is reported by companies.</w:t>
            </w:r>
          </w:p>
          <w:p w14:paraId="09F0CC79"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w:eastAsia="宋体" w:hAnsi="Times"/>
                <w:color w:val="000000"/>
                <w:kern w:val="0"/>
                <w:sz w:val="20"/>
                <w:lang w:bidi="ar"/>
              </w:rPr>
              <w:t>Companies to provide the det</w:t>
            </w:r>
            <w:r>
              <w:rPr>
                <w:rFonts w:ascii="Times" w:eastAsia="宋体" w:hAnsi="Times" w:hint="eastAsia"/>
                <w:color w:val="000000"/>
                <w:kern w:val="0"/>
                <w:sz w:val="20"/>
                <w:lang w:bidi="ar"/>
              </w:rPr>
              <w:t>ai</w:t>
            </w:r>
            <w:r>
              <w:rPr>
                <w:rFonts w:ascii="Times" w:eastAsia="宋体" w:hAnsi="Times"/>
                <w:color w:val="000000"/>
                <w:kern w:val="0"/>
                <w:sz w:val="20"/>
                <w:lang w:bidi="ar"/>
              </w:rPr>
              <w:t>ls of the schem</w:t>
            </w:r>
            <w:r>
              <w:rPr>
                <w:rFonts w:ascii="Times" w:eastAsia="宋体" w:hAnsi="Times" w:hint="eastAsia"/>
                <w:color w:val="000000"/>
                <w:kern w:val="0"/>
                <w:sz w:val="20"/>
                <w:lang w:bidi="ar"/>
              </w:rPr>
              <w:t>e</w:t>
            </w:r>
            <w:r>
              <w:rPr>
                <w:rFonts w:ascii="Times" w:eastAsia="宋体" w:hAnsi="Times"/>
                <w:color w:val="000000"/>
                <w:kern w:val="0"/>
                <w:sz w:val="20"/>
                <w:lang w:bidi="ar"/>
              </w:rPr>
              <w:t>s.</w:t>
            </w:r>
          </w:p>
        </w:tc>
        <w:tc>
          <w:tcPr>
            <w:tcW w:w="2910" w:type="dxa"/>
          </w:tcPr>
          <w:p w14:paraId="75E10536" w14:textId="77777777" w:rsidR="00185C89" w:rsidRDefault="00185C89">
            <w:pPr>
              <w:widowControl/>
              <w:numPr>
                <w:ilvl w:val="255"/>
                <w:numId w:val="0"/>
              </w:numPr>
              <w:overflowPunct w:val="0"/>
              <w:autoSpaceDE w:val="0"/>
              <w:autoSpaceDN w:val="0"/>
              <w:adjustRightInd w:val="0"/>
              <w:snapToGrid w:val="0"/>
              <w:textAlignment w:val="baseline"/>
              <w:rPr>
                <w:rFonts w:ascii="Times New Roman" w:eastAsia="宋体" w:hAnsi="Times New Roman"/>
                <w:b/>
                <w:bCs/>
                <w:kern w:val="0"/>
                <w:sz w:val="20"/>
                <w:szCs w:val="20"/>
                <w:lang w:bidi="ar"/>
              </w:rPr>
            </w:pPr>
          </w:p>
        </w:tc>
      </w:tr>
      <w:tr w:rsidR="00185C89" w14:paraId="286E5C4A" w14:textId="77777777">
        <w:tc>
          <w:tcPr>
            <w:tcW w:w="6021" w:type="dxa"/>
            <w:tcBorders>
              <w:bottom w:val="single" w:sz="4" w:space="0" w:color="auto"/>
            </w:tcBorders>
          </w:tcPr>
          <w:p w14:paraId="7B1F434F"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color w:val="000000"/>
                <w:kern w:val="0"/>
                <w:sz w:val="20"/>
                <w:lang w:bidi="ar"/>
              </w:rPr>
            </w:pPr>
            <w:r>
              <w:rPr>
                <w:rFonts w:ascii="Times New Roman" w:eastAsia="宋体" w:hAnsi="Times New Roman"/>
                <w:color w:val="000000"/>
                <w:kern w:val="0"/>
                <w:sz w:val="20"/>
                <w:lang w:bidi="ar"/>
              </w:rPr>
              <w:t>R2D data rate</w:t>
            </w:r>
          </w:p>
          <w:p w14:paraId="79662009"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w:eastAsia="宋体" w:hAnsi="Times"/>
                <w:color w:val="000000"/>
                <w:kern w:val="0"/>
                <w:sz w:val="20"/>
                <w:lang w:bidi="ar"/>
              </w:rPr>
              <w:lastRenderedPageBreak/>
              <w:t>refer to the LLS assumptions,</w:t>
            </w:r>
          </w:p>
        </w:tc>
        <w:tc>
          <w:tcPr>
            <w:tcW w:w="2910" w:type="dxa"/>
          </w:tcPr>
          <w:p w14:paraId="5DE800AA" w14:textId="77777777" w:rsidR="00185C89" w:rsidRDefault="00185C89">
            <w:pPr>
              <w:widowControl/>
              <w:numPr>
                <w:ilvl w:val="255"/>
                <w:numId w:val="0"/>
              </w:numPr>
              <w:overflowPunct w:val="0"/>
              <w:autoSpaceDE w:val="0"/>
              <w:autoSpaceDN w:val="0"/>
              <w:adjustRightInd w:val="0"/>
              <w:snapToGrid w:val="0"/>
              <w:textAlignment w:val="baseline"/>
              <w:rPr>
                <w:rFonts w:ascii="Times New Roman" w:eastAsia="宋体" w:hAnsi="Times New Roman"/>
                <w:b/>
                <w:bCs/>
                <w:kern w:val="0"/>
                <w:sz w:val="20"/>
                <w:szCs w:val="20"/>
                <w:lang w:bidi="ar"/>
              </w:rPr>
            </w:pPr>
          </w:p>
        </w:tc>
      </w:tr>
      <w:tr w:rsidR="00185C89" w14:paraId="1E8AB46A" w14:textId="77777777">
        <w:tc>
          <w:tcPr>
            <w:tcW w:w="6021" w:type="dxa"/>
            <w:tcBorders>
              <w:bottom w:val="single" w:sz="4" w:space="0" w:color="auto"/>
            </w:tcBorders>
          </w:tcPr>
          <w:p w14:paraId="2CD75741"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color w:val="000000"/>
                <w:kern w:val="0"/>
                <w:sz w:val="20"/>
                <w:lang w:bidi="ar"/>
              </w:rPr>
            </w:pPr>
            <w:r>
              <w:rPr>
                <w:rFonts w:ascii="Times New Roman" w:eastAsia="宋体" w:hAnsi="Times New Roman"/>
                <w:color w:val="000000"/>
                <w:kern w:val="0"/>
                <w:sz w:val="20"/>
                <w:lang w:bidi="ar"/>
              </w:rPr>
              <w:t>D2R data rate</w:t>
            </w:r>
          </w:p>
          <w:p w14:paraId="5C3B2051"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New Roman" w:eastAsia="宋体" w:hAnsi="Times New Roman"/>
                <w:color w:val="000000"/>
                <w:kern w:val="0"/>
                <w:sz w:val="20"/>
                <w:lang w:bidi="ar"/>
              </w:rPr>
            </w:pPr>
            <w:r>
              <w:rPr>
                <w:rFonts w:ascii="Times" w:eastAsia="宋体" w:hAnsi="Times"/>
                <w:color w:val="000000"/>
                <w:kern w:val="0"/>
                <w:sz w:val="20"/>
                <w:lang w:bidi="ar"/>
              </w:rPr>
              <w:t>refer to the LLS assumptions,</w:t>
            </w:r>
          </w:p>
        </w:tc>
        <w:tc>
          <w:tcPr>
            <w:tcW w:w="2910" w:type="dxa"/>
          </w:tcPr>
          <w:p w14:paraId="6353BD1C" w14:textId="77777777" w:rsidR="00185C89" w:rsidRDefault="00185C89">
            <w:pPr>
              <w:widowControl/>
              <w:numPr>
                <w:ilvl w:val="255"/>
                <w:numId w:val="0"/>
              </w:numPr>
              <w:overflowPunct w:val="0"/>
              <w:autoSpaceDE w:val="0"/>
              <w:autoSpaceDN w:val="0"/>
              <w:adjustRightInd w:val="0"/>
              <w:snapToGrid w:val="0"/>
              <w:textAlignment w:val="baseline"/>
              <w:rPr>
                <w:rFonts w:ascii="Times New Roman" w:eastAsia="宋体" w:hAnsi="Times New Roman"/>
                <w:b/>
                <w:bCs/>
                <w:kern w:val="0"/>
                <w:sz w:val="20"/>
                <w:szCs w:val="20"/>
                <w:lang w:bidi="ar"/>
              </w:rPr>
            </w:pPr>
          </w:p>
        </w:tc>
      </w:tr>
      <w:tr w:rsidR="00185C89" w14:paraId="133F9033" w14:textId="77777777">
        <w:tc>
          <w:tcPr>
            <w:tcW w:w="6021" w:type="dxa"/>
          </w:tcPr>
          <w:p w14:paraId="4A3806CC"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Message size</w:t>
            </w:r>
          </w:p>
          <w:p w14:paraId="6269941A"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refer to the LLS assumptions,</w:t>
            </w:r>
          </w:p>
        </w:tc>
        <w:tc>
          <w:tcPr>
            <w:tcW w:w="2910" w:type="dxa"/>
          </w:tcPr>
          <w:p w14:paraId="07639B0A" w14:textId="77777777" w:rsidR="00185C89" w:rsidRDefault="00185C89">
            <w:pPr>
              <w:widowControl/>
              <w:numPr>
                <w:ilvl w:val="255"/>
                <w:numId w:val="0"/>
              </w:numPr>
              <w:overflowPunct w:val="0"/>
              <w:autoSpaceDE w:val="0"/>
              <w:autoSpaceDN w:val="0"/>
              <w:adjustRightInd w:val="0"/>
              <w:snapToGrid w:val="0"/>
              <w:textAlignment w:val="baseline"/>
              <w:rPr>
                <w:rFonts w:ascii="Times New Roman" w:eastAsia="宋体" w:hAnsi="Times New Roman"/>
                <w:b/>
                <w:bCs/>
                <w:kern w:val="0"/>
                <w:sz w:val="20"/>
                <w:szCs w:val="20"/>
                <w:lang w:bidi="ar"/>
              </w:rPr>
            </w:pPr>
          </w:p>
        </w:tc>
      </w:tr>
      <w:tr w:rsidR="00185C89" w14:paraId="30CF7B3F" w14:textId="77777777">
        <w:tc>
          <w:tcPr>
            <w:tcW w:w="6021" w:type="dxa"/>
          </w:tcPr>
          <w:p w14:paraId="088BA589"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Device distribution, [near, middle, far] = [TBD%, TBD%, TBD%]</w:t>
            </w:r>
          </w:p>
          <w:p w14:paraId="705A244D"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 xml:space="preserve">FFS [near, middle, far] with </w:t>
            </w:r>
          </w:p>
          <w:p w14:paraId="4D2F8C44" w14:textId="77777777" w:rsidR="00185C89" w:rsidRDefault="00000000">
            <w:pPr>
              <w:widowControl/>
              <w:numPr>
                <w:ilvl w:val="2"/>
                <w:numId w:val="9"/>
              </w:numPr>
              <w:overflowPunct w:val="0"/>
              <w:autoSpaceDE w:val="0"/>
              <w:autoSpaceDN w:val="0"/>
              <w:adjustRightInd w:val="0"/>
              <w:snapToGrid w:val="0"/>
              <w:ind w:left="155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different data rate, or</w:t>
            </w:r>
          </w:p>
          <w:p w14:paraId="3424F4EE" w14:textId="77777777" w:rsidR="00185C89" w:rsidRDefault="00000000">
            <w:pPr>
              <w:widowControl/>
              <w:numPr>
                <w:ilvl w:val="2"/>
                <w:numId w:val="9"/>
              </w:numPr>
              <w:overflowPunct w:val="0"/>
              <w:autoSpaceDE w:val="0"/>
              <w:autoSpaceDN w:val="0"/>
              <w:adjustRightInd w:val="0"/>
              <w:snapToGrid w:val="0"/>
              <w:ind w:left="155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different BLER</w:t>
            </w:r>
          </w:p>
          <w:p w14:paraId="08D51B57"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Considering the topologies provided above, [near, middle, far] = [30%, 30%, 40%] as a start point</w:t>
            </w:r>
          </w:p>
        </w:tc>
        <w:tc>
          <w:tcPr>
            <w:tcW w:w="2910" w:type="dxa"/>
          </w:tcPr>
          <w:p w14:paraId="72869A04" w14:textId="77777777" w:rsidR="00185C89" w:rsidRDefault="00185C89">
            <w:pPr>
              <w:widowControl/>
              <w:numPr>
                <w:ilvl w:val="255"/>
                <w:numId w:val="0"/>
              </w:numPr>
              <w:overflowPunct w:val="0"/>
              <w:autoSpaceDE w:val="0"/>
              <w:autoSpaceDN w:val="0"/>
              <w:adjustRightInd w:val="0"/>
              <w:snapToGrid w:val="0"/>
              <w:textAlignment w:val="baseline"/>
              <w:rPr>
                <w:rFonts w:ascii="Times New Roman" w:eastAsia="宋体" w:hAnsi="Times New Roman"/>
                <w:b/>
                <w:bCs/>
                <w:kern w:val="0"/>
                <w:sz w:val="20"/>
                <w:szCs w:val="20"/>
                <w:lang w:bidi="ar"/>
              </w:rPr>
            </w:pPr>
          </w:p>
        </w:tc>
      </w:tr>
      <w:tr w:rsidR="00185C89" w14:paraId="37915998" w14:textId="77777777">
        <w:tc>
          <w:tcPr>
            <w:tcW w:w="6021" w:type="dxa"/>
          </w:tcPr>
          <w:p w14:paraId="22B7FA07"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[Impact of RF energy harvesting and power consumption]</w:t>
            </w:r>
          </w:p>
          <w:p w14:paraId="06FFA5BB"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 xml:space="preserve">Maximum 10 seconds charging time, </w:t>
            </w:r>
          </w:p>
          <w:p w14:paraId="1885997A"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1uF capacitor for device 1, 10uF capacitor for device 2</w:t>
            </w:r>
          </w:p>
          <w:p w14:paraId="585DAD0B"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1/3 of the energy of capacitor can be discharged</w:t>
            </w:r>
          </w:p>
          <w:p w14:paraId="1CC46307"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 xml:space="preserve">Active power consumption is 1uW for device 1 and 100, 500 </w:t>
            </w:r>
            <w:proofErr w:type="spellStart"/>
            <w:r>
              <w:rPr>
                <w:rFonts w:ascii="Times" w:eastAsia="宋体" w:hAnsi="Times"/>
                <w:color w:val="000000"/>
                <w:kern w:val="0"/>
                <w:sz w:val="20"/>
                <w:lang w:bidi="ar"/>
              </w:rPr>
              <w:t>uW</w:t>
            </w:r>
            <w:proofErr w:type="spellEnd"/>
            <w:r>
              <w:rPr>
                <w:rFonts w:ascii="Times" w:eastAsia="宋体" w:hAnsi="Times"/>
                <w:color w:val="000000"/>
                <w:kern w:val="0"/>
                <w:sz w:val="20"/>
                <w:lang w:bidi="ar"/>
              </w:rPr>
              <w:t xml:space="preserve"> for device 2</w:t>
            </w:r>
          </w:p>
          <w:p w14:paraId="3517C9D4"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Sleep power consumption is 0.1uW (RTC clock is run</w:t>
            </w:r>
            <w:r>
              <w:rPr>
                <w:rFonts w:ascii="Times" w:eastAsia="宋体" w:hAnsi="Times" w:hint="eastAsia"/>
                <w:color w:val="000000"/>
                <w:kern w:val="0"/>
                <w:sz w:val="20"/>
                <w:lang w:bidi="ar"/>
              </w:rPr>
              <w:t>n</w:t>
            </w:r>
            <w:r>
              <w:rPr>
                <w:rFonts w:ascii="Times" w:eastAsia="宋体" w:hAnsi="Times"/>
                <w:color w:val="000000"/>
                <w:kern w:val="0"/>
                <w:sz w:val="20"/>
                <w:lang w:bidi="ar"/>
              </w:rPr>
              <w:t>ing, monitoring is suspended)</w:t>
            </w:r>
          </w:p>
          <w:p w14:paraId="6CA68C06"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w:eastAsia="宋体" w:hAnsi="Times" w:hint="eastAsia"/>
                <w:color w:val="000000"/>
                <w:kern w:val="0"/>
                <w:sz w:val="20"/>
                <w:lang w:bidi="ar"/>
              </w:rPr>
            </w:pPr>
            <w:r>
              <w:rPr>
                <w:rFonts w:ascii="Times" w:eastAsia="宋体" w:hAnsi="Times"/>
                <w:color w:val="000000"/>
                <w:kern w:val="0"/>
                <w:sz w:val="20"/>
                <w:lang w:bidi="ar"/>
              </w:rPr>
              <w:t>charging energy efficiency 5% - 10%, FFS details</w:t>
            </w:r>
          </w:p>
        </w:tc>
        <w:tc>
          <w:tcPr>
            <w:tcW w:w="2910" w:type="dxa"/>
          </w:tcPr>
          <w:p w14:paraId="4C56C35B" w14:textId="77777777" w:rsidR="00185C89" w:rsidRDefault="00185C89">
            <w:pPr>
              <w:widowControl/>
              <w:numPr>
                <w:ilvl w:val="255"/>
                <w:numId w:val="0"/>
              </w:numPr>
              <w:overflowPunct w:val="0"/>
              <w:autoSpaceDE w:val="0"/>
              <w:autoSpaceDN w:val="0"/>
              <w:adjustRightInd w:val="0"/>
              <w:snapToGrid w:val="0"/>
              <w:textAlignment w:val="baseline"/>
              <w:rPr>
                <w:rFonts w:ascii="Times New Roman" w:eastAsia="宋体" w:hAnsi="Times New Roman"/>
                <w:b/>
                <w:bCs/>
                <w:kern w:val="0"/>
                <w:sz w:val="20"/>
                <w:szCs w:val="20"/>
                <w:lang w:bidi="ar"/>
              </w:rPr>
            </w:pPr>
          </w:p>
        </w:tc>
      </w:tr>
      <w:tr w:rsidR="00185C89" w14:paraId="6E3B4783" w14:textId="77777777">
        <w:tc>
          <w:tcPr>
            <w:tcW w:w="6021" w:type="dxa"/>
          </w:tcPr>
          <w:p w14:paraId="5E26E665"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color w:val="000000"/>
                <w:kern w:val="0"/>
                <w:sz w:val="20"/>
                <w:szCs w:val="20"/>
                <w:u w:val="single"/>
                <w:lang w:bidi="ar"/>
              </w:rPr>
            </w:pPr>
            <w:r>
              <w:rPr>
                <w:rFonts w:ascii="Times" w:eastAsia="宋体" w:hAnsi="Times"/>
                <w:color w:val="000000"/>
                <w:kern w:val="0"/>
                <w:sz w:val="20"/>
                <w:lang w:bidi="ar"/>
              </w:rPr>
              <w:t>Device number</w:t>
            </w:r>
          </w:p>
          <w:p w14:paraId="1561AA27" w14:textId="77777777" w:rsidR="00185C89" w:rsidRDefault="00000000">
            <w:pPr>
              <w:widowControl/>
              <w:numPr>
                <w:ilvl w:val="1"/>
                <w:numId w:val="9"/>
              </w:numPr>
              <w:overflowPunct w:val="0"/>
              <w:autoSpaceDE w:val="0"/>
              <w:autoSpaceDN w:val="0"/>
              <w:adjustRightInd w:val="0"/>
              <w:snapToGrid w:val="0"/>
              <w:ind w:left="1134"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600 devices / reader</w:t>
            </w:r>
          </w:p>
        </w:tc>
        <w:tc>
          <w:tcPr>
            <w:tcW w:w="2910" w:type="dxa"/>
          </w:tcPr>
          <w:p w14:paraId="5EC95E80" w14:textId="77777777" w:rsidR="00185C89" w:rsidRDefault="00185C89">
            <w:pPr>
              <w:widowControl/>
              <w:numPr>
                <w:ilvl w:val="255"/>
                <w:numId w:val="0"/>
              </w:numPr>
              <w:overflowPunct w:val="0"/>
              <w:autoSpaceDE w:val="0"/>
              <w:autoSpaceDN w:val="0"/>
              <w:adjustRightInd w:val="0"/>
              <w:snapToGrid w:val="0"/>
              <w:textAlignment w:val="baseline"/>
              <w:rPr>
                <w:rFonts w:ascii="Times New Roman" w:eastAsia="宋体" w:hAnsi="Times New Roman"/>
                <w:b/>
                <w:bCs/>
                <w:kern w:val="0"/>
                <w:sz w:val="20"/>
                <w:szCs w:val="20"/>
                <w:lang w:bidi="ar"/>
              </w:rPr>
            </w:pPr>
          </w:p>
        </w:tc>
      </w:tr>
    </w:tbl>
    <w:p w14:paraId="733365D2" w14:textId="77777777" w:rsidR="00185C89"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7: For device 1 coverage evaluation, RF energy harvesting with -30dBm activation threshold is considered. FFS for device 2a/2b.</w:t>
      </w:r>
    </w:p>
    <w:p w14:paraId="15D62599" w14:textId="77777777" w:rsidR="00185C89"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8</w:t>
      </w:r>
      <w:r>
        <w:rPr>
          <w:rFonts w:ascii="Times New Roman" w:eastAsia="宋体" w:hAnsi="Times New Roman"/>
          <w:b/>
          <w:bCs/>
          <w:kern w:val="0"/>
          <w:sz w:val="20"/>
          <w:szCs w:val="20"/>
          <w:lang w:bidi="ar"/>
        </w:rPr>
        <w:t>: For coverage evaluation,</w:t>
      </w:r>
    </w:p>
    <w:p w14:paraId="536D1F3F" w14:textId="77777777" w:rsidR="00185C89" w:rsidRDefault="00000000">
      <w:pPr>
        <w:widowControl/>
        <w:numPr>
          <w:ilvl w:val="0"/>
          <w:numId w:val="14"/>
        </w:numPr>
        <w:overflowPunct w:val="0"/>
        <w:autoSpaceDE w:val="0"/>
        <w:autoSpaceDN w:val="0"/>
        <w:adjustRightInd w:val="0"/>
        <w:snapToGrid w:val="0"/>
        <w:ind w:left="714" w:hanging="357"/>
        <w:textAlignment w:val="baseline"/>
        <w:rPr>
          <w:rFonts w:ascii="Times" w:eastAsia="宋体" w:hAnsi="Times" w:hint="eastAsia"/>
          <w:b/>
          <w:bCs/>
          <w:kern w:val="0"/>
          <w:sz w:val="20"/>
        </w:rPr>
      </w:pPr>
      <w:r>
        <w:rPr>
          <w:rFonts w:ascii="Times" w:eastAsia="宋体" w:hAnsi="Times"/>
          <w:b/>
          <w:bCs/>
          <w:kern w:val="0"/>
          <w:sz w:val="20"/>
          <w:lang w:bidi="ar"/>
        </w:rPr>
        <w:t>For</w:t>
      </w:r>
      <w:r>
        <w:rPr>
          <w:rFonts w:ascii="Times" w:eastAsia="宋体" w:hAnsi="Times" w:hint="eastAsia"/>
          <w:b/>
          <w:bCs/>
          <w:kern w:val="0"/>
          <w:sz w:val="20"/>
          <w:lang w:bidi="ar"/>
        </w:rPr>
        <w:t xml:space="preserve"> </w:t>
      </w:r>
      <w:r>
        <w:rPr>
          <w:rFonts w:ascii="Times" w:eastAsia="宋体" w:hAnsi="Times"/>
          <w:b/>
          <w:bCs/>
          <w:kern w:val="0"/>
          <w:sz w:val="20"/>
          <w:lang w:bidi="ar"/>
        </w:rPr>
        <w:t>R2D</w:t>
      </w:r>
      <w:r>
        <w:rPr>
          <w:rFonts w:ascii="Times" w:eastAsia="宋体" w:hAnsi="Times" w:hint="eastAsia"/>
          <w:b/>
          <w:bCs/>
          <w:kern w:val="0"/>
          <w:sz w:val="20"/>
          <w:lang w:bidi="ar"/>
        </w:rPr>
        <w:t xml:space="preserve"> link</w:t>
      </w:r>
      <w:r>
        <w:rPr>
          <w:rFonts w:ascii="Times" w:eastAsia="宋体" w:hAnsi="Times"/>
          <w:b/>
          <w:bCs/>
          <w:kern w:val="0"/>
          <w:sz w:val="20"/>
          <w:lang w:bidi="ar"/>
        </w:rPr>
        <w:t>, Budget-Alt1 is used to obtain receiver sensitivity at least for device 1 and device 2a, and further discuss device 2b.</w:t>
      </w:r>
    </w:p>
    <w:p w14:paraId="1C54845D" w14:textId="77777777" w:rsidR="00185C89" w:rsidRDefault="00000000">
      <w:pPr>
        <w:widowControl/>
        <w:numPr>
          <w:ilvl w:val="0"/>
          <w:numId w:val="14"/>
        </w:numPr>
        <w:overflowPunct w:val="0"/>
        <w:autoSpaceDE w:val="0"/>
        <w:autoSpaceDN w:val="0"/>
        <w:adjustRightInd w:val="0"/>
        <w:snapToGrid w:val="0"/>
        <w:spacing w:afterLines="50" w:after="193"/>
        <w:ind w:left="714" w:hanging="357"/>
        <w:textAlignment w:val="baseline"/>
        <w:rPr>
          <w:rFonts w:ascii="Times" w:eastAsia="宋体" w:hAnsi="Times" w:hint="eastAsia"/>
          <w:b/>
          <w:bCs/>
          <w:kern w:val="0"/>
          <w:sz w:val="20"/>
        </w:rPr>
      </w:pPr>
      <w:r>
        <w:rPr>
          <w:rFonts w:ascii="Times" w:eastAsia="宋体" w:hAnsi="Times"/>
          <w:b/>
          <w:bCs/>
          <w:kern w:val="0"/>
          <w:sz w:val="20"/>
        </w:rPr>
        <w:t>F</w:t>
      </w:r>
      <w:r>
        <w:rPr>
          <w:rFonts w:ascii="Times" w:eastAsia="宋体" w:hAnsi="Times" w:hint="eastAsia"/>
          <w:b/>
          <w:bCs/>
          <w:kern w:val="0"/>
          <w:sz w:val="20"/>
        </w:rPr>
        <w:t>or RF-EH, Budget-Alt1 is used for devices with energy harvesting from RF.</w:t>
      </w:r>
    </w:p>
    <w:p w14:paraId="71669A68" w14:textId="77777777" w:rsidR="00185C89"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9: The following pathloss model can be used in the coverage evaluation for RF-EH, R2D and D2R links</w:t>
      </w:r>
    </w:p>
    <w:p w14:paraId="083E7195" w14:textId="77777777" w:rsidR="00185C89" w:rsidRDefault="00000000">
      <w:pPr>
        <w:widowControl/>
        <w:numPr>
          <w:ilvl w:val="0"/>
          <w:numId w:val="15"/>
        </w:numPr>
        <w:overflowPunct w:val="0"/>
        <w:autoSpaceDE w:val="0"/>
        <w:autoSpaceDN w:val="0"/>
        <w:adjustRightInd w:val="0"/>
        <w:snapToGrid w:val="0"/>
        <w:ind w:left="714" w:hanging="357"/>
        <w:textAlignment w:val="baseline"/>
        <w:rPr>
          <w:rFonts w:ascii="Times New Roman" w:eastAsia="宋体" w:hAnsi="Times New Roman"/>
          <w:b/>
          <w:bCs/>
          <w:kern w:val="0"/>
          <w:sz w:val="20"/>
        </w:rPr>
      </w:pPr>
      <w:r>
        <w:rPr>
          <w:rFonts w:ascii="Times New Roman" w:eastAsia="宋体" w:hAnsi="Times New Roman"/>
          <w:b/>
          <w:bCs/>
          <w:kern w:val="0"/>
          <w:sz w:val="20"/>
          <w:lang w:bidi="ar"/>
        </w:rPr>
        <w:t xml:space="preserve">For D1T1, </w:t>
      </w:r>
      <w:proofErr w:type="spellStart"/>
      <w:r>
        <w:rPr>
          <w:rFonts w:ascii="Times New Roman" w:eastAsia="宋体" w:hAnsi="Times New Roman"/>
          <w:b/>
          <w:bCs/>
          <w:kern w:val="0"/>
          <w:sz w:val="20"/>
          <w:lang w:bidi="ar"/>
        </w:rPr>
        <w:t>InF</w:t>
      </w:r>
      <w:proofErr w:type="spellEnd"/>
      <w:r>
        <w:rPr>
          <w:rFonts w:ascii="Times New Roman" w:eastAsia="宋体" w:hAnsi="Times New Roman"/>
          <w:b/>
          <w:bCs/>
          <w:kern w:val="0"/>
          <w:sz w:val="20"/>
          <w:lang w:bidi="ar"/>
        </w:rPr>
        <w:t>-DH NLOS is used.</w:t>
      </w:r>
    </w:p>
    <w:p w14:paraId="5E9826E3" w14:textId="77777777" w:rsidR="00185C89" w:rsidRDefault="00000000">
      <w:pPr>
        <w:widowControl/>
        <w:numPr>
          <w:ilvl w:val="0"/>
          <w:numId w:val="15"/>
        </w:numPr>
        <w:overflowPunct w:val="0"/>
        <w:autoSpaceDE w:val="0"/>
        <w:autoSpaceDN w:val="0"/>
        <w:adjustRightInd w:val="0"/>
        <w:snapToGrid w:val="0"/>
        <w:ind w:left="714" w:hanging="357"/>
        <w:textAlignment w:val="baseline"/>
        <w:rPr>
          <w:rFonts w:ascii="Times New Roman" w:eastAsia="宋体" w:hAnsi="Times New Roman"/>
          <w:b/>
          <w:bCs/>
          <w:kern w:val="0"/>
          <w:sz w:val="20"/>
        </w:rPr>
      </w:pPr>
      <w:r>
        <w:rPr>
          <w:rFonts w:ascii="Times New Roman" w:eastAsia="宋体" w:hAnsi="Times New Roman"/>
          <w:b/>
          <w:bCs/>
          <w:kern w:val="0"/>
          <w:sz w:val="20"/>
          <w:lang w:bidi="ar"/>
        </w:rPr>
        <w:t xml:space="preserve">For D2T2, </w:t>
      </w:r>
      <w:proofErr w:type="spellStart"/>
      <w:r>
        <w:rPr>
          <w:rFonts w:ascii="Times New Roman" w:eastAsia="宋体" w:hAnsi="Times New Roman"/>
          <w:b/>
          <w:bCs/>
          <w:kern w:val="0"/>
          <w:sz w:val="20"/>
          <w:lang w:bidi="ar"/>
        </w:rPr>
        <w:t>InF</w:t>
      </w:r>
      <w:proofErr w:type="spellEnd"/>
      <w:r>
        <w:rPr>
          <w:rFonts w:ascii="Times New Roman" w:eastAsia="宋体" w:hAnsi="Times New Roman"/>
          <w:b/>
          <w:bCs/>
          <w:kern w:val="0"/>
          <w:sz w:val="20"/>
          <w:lang w:bidi="ar"/>
        </w:rPr>
        <w:t>-DL NLOS is used.</w:t>
      </w:r>
    </w:p>
    <w:p w14:paraId="0E18B06E" w14:textId="77777777" w:rsidR="00185C89" w:rsidRDefault="00000000">
      <w:pPr>
        <w:widowControl/>
        <w:numPr>
          <w:ilvl w:val="0"/>
          <w:numId w:val="15"/>
        </w:numPr>
        <w:overflowPunct w:val="0"/>
        <w:autoSpaceDE w:val="0"/>
        <w:autoSpaceDN w:val="0"/>
        <w:adjustRightInd w:val="0"/>
        <w:snapToGrid w:val="0"/>
        <w:ind w:left="714" w:hanging="357"/>
        <w:textAlignment w:val="baseline"/>
        <w:rPr>
          <w:rFonts w:ascii="Times New Roman" w:eastAsia="宋体" w:hAnsi="Times New Roman"/>
          <w:b/>
          <w:bCs/>
          <w:kern w:val="0"/>
          <w:sz w:val="20"/>
        </w:rPr>
      </w:pPr>
      <w:r>
        <w:rPr>
          <w:rFonts w:ascii="Times New Roman" w:eastAsia="宋体" w:hAnsi="Times New Roman"/>
          <w:b/>
          <w:bCs/>
          <w:kern w:val="0"/>
          <w:sz w:val="20"/>
          <w:lang w:bidi="ar"/>
        </w:rPr>
        <w:t>For D2T2, InH-Office LOS is used.</w:t>
      </w:r>
    </w:p>
    <w:p w14:paraId="643516E5" w14:textId="77777777" w:rsidR="00185C89" w:rsidRDefault="00000000">
      <w:pPr>
        <w:widowControl/>
        <w:numPr>
          <w:ilvl w:val="0"/>
          <w:numId w:val="15"/>
        </w:numPr>
        <w:overflowPunct w:val="0"/>
        <w:autoSpaceDE w:val="0"/>
        <w:autoSpaceDN w:val="0"/>
        <w:adjustRightInd w:val="0"/>
        <w:snapToGrid w:val="0"/>
        <w:spacing w:after="180"/>
        <w:ind w:left="714" w:hanging="357"/>
        <w:textAlignment w:val="baseline"/>
        <w:rPr>
          <w:rFonts w:ascii="Times New Roman" w:eastAsia="宋体" w:hAnsi="Times New Roman"/>
          <w:b/>
          <w:bCs/>
          <w:kern w:val="0"/>
          <w:sz w:val="20"/>
        </w:rPr>
      </w:pPr>
      <w:r>
        <w:rPr>
          <w:rFonts w:ascii="Times New Roman" w:eastAsia="宋体" w:hAnsi="Times New Roman"/>
          <w:b/>
          <w:bCs/>
          <w:kern w:val="0"/>
          <w:sz w:val="20"/>
          <w:lang w:bidi="ar"/>
        </w:rPr>
        <w:t xml:space="preserve">Note: the definition of the above channel model refers to TR38.901 </w:t>
      </w:r>
    </w:p>
    <w:p w14:paraId="63BC2C1A" w14:textId="77777777" w:rsidR="00185C89"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10: CW2D pathloss model is considered as follows,</w:t>
      </w:r>
    </w:p>
    <w:p w14:paraId="44F4C447" w14:textId="77777777" w:rsidR="00185C89" w:rsidRDefault="00000000">
      <w:pPr>
        <w:widowControl/>
        <w:numPr>
          <w:ilvl w:val="0"/>
          <w:numId w:val="15"/>
        </w:numPr>
        <w:overflowPunct w:val="0"/>
        <w:autoSpaceDE w:val="0"/>
        <w:autoSpaceDN w:val="0"/>
        <w:adjustRightInd w:val="0"/>
        <w:snapToGrid w:val="0"/>
        <w:ind w:left="714" w:hanging="357"/>
        <w:textAlignment w:val="baseline"/>
        <w:rPr>
          <w:rFonts w:ascii="Times New Roman" w:eastAsia="宋体" w:hAnsi="Times New Roman"/>
          <w:b/>
          <w:bCs/>
          <w:kern w:val="0"/>
          <w:sz w:val="20"/>
          <w:lang w:bidi="ar"/>
        </w:rPr>
      </w:pPr>
      <w:r>
        <w:rPr>
          <w:rFonts w:ascii="Times New Roman" w:eastAsia="宋体" w:hAnsi="Times New Roman"/>
          <w:b/>
          <w:bCs/>
          <w:kern w:val="0"/>
          <w:sz w:val="20"/>
          <w:lang w:bidi="ar"/>
        </w:rPr>
        <w:t>For D1T1-A1/A2</w:t>
      </w:r>
      <w:r>
        <w:rPr>
          <w:rFonts w:ascii="Times New Roman" w:eastAsia="宋体" w:hAnsi="Times New Roman" w:hint="eastAsia"/>
          <w:b/>
          <w:bCs/>
          <w:kern w:val="0"/>
          <w:sz w:val="20"/>
          <w:lang w:bidi="ar"/>
        </w:rPr>
        <w:t>/B and</w:t>
      </w:r>
      <w:r>
        <w:rPr>
          <w:rFonts w:ascii="Times New Roman" w:eastAsia="宋体" w:hAnsi="Times New Roman"/>
          <w:b/>
          <w:bCs/>
          <w:kern w:val="0"/>
          <w:sz w:val="20"/>
          <w:lang w:bidi="ar"/>
        </w:rPr>
        <w:t xml:space="preserve"> D2T2-A1/A2</w:t>
      </w:r>
      <w:r>
        <w:rPr>
          <w:rFonts w:ascii="Times New Roman" w:eastAsia="宋体" w:hAnsi="Times New Roman" w:hint="eastAsia"/>
          <w:b/>
          <w:bCs/>
          <w:kern w:val="0"/>
          <w:sz w:val="20"/>
          <w:lang w:bidi="ar"/>
        </w:rPr>
        <w:t>/B,</w:t>
      </w:r>
      <w:r>
        <w:rPr>
          <w:rFonts w:ascii="Times New Roman" w:eastAsia="宋体" w:hAnsi="Times New Roman"/>
          <w:b/>
          <w:bCs/>
          <w:kern w:val="0"/>
          <w:sz w:val="20"/>
          <w:lang w:bidi="ar"/>
        </w:rPr>
        <w:t xml:space="preserve"> same channe</w:t>
      </w:r>
      <w:r>
        <w:rPr>
          <w:rFonts w:ascii="Times New Roman" w:eastAsia="宋体" w:hAnsi="Times New Roman" w:hint="eastAsia"/>
          <w:b/>
          <w:bCs/>
          <w:kern w:val="0"/>
          <w:sz w:val="20"/>
          <w:lang w:bidi="ar"/>
        </w:rPr>
        <w:t>l</w:t>
      </w:r>
      <w:r>
        <w:rPr>
          <w:rFonts w:ascii="Times New Roman" w:eastAsia="宋体" w:hAnsi="Times New Roman"/>
          <w:b/>
          <w:bCs/>
          <w:kern w:val="0"/>
          <w:sz w:val="20"/>
          <w:lang w:bidi="ar"/>
        </w:rPr>
        <w:t xml:space="preserve"> model is used for CW2D and R2D/D2R.</w:t>
      </w:r>
    </w:p>
    <w:p w14:paraId="7D1AA1AB" w14:textId="77777777" w:rsidR="00185C89" w:rsidRDefault="00000000">
      <w:pPr>
        <w:widowControl/>
        <w:numPr>
          <w:ilvl w:val="0"/>
          <w:numId w:val="15"/>
        </w:numPr>
        <w:overflowPunct w:val="0"/>
        <w:autoSpaceDE w:val="0"/>
        <w:autoSpaceDN w:val="0"/>
        <w:adjustRightInd w:val="0"/>
        <w:snapToGrid w:val="0"/>
        <w:spacing w:after="180"/>
        <w:ind w:left="714" w:hanging="357"/>
        <w:textAlignment w:val="baseline"/>
        <w:rPr>
          <w:rFonts w:ascii="Times New Roman" w:eastAsia="宋体" w:hAnsi="Times New Roman"/>
          <w:b/>
          <w:bCs/>
          <w:kern w:val="0"/>
          <w:sz w:val="20"/>
        </w:rPr>
      </w:pPr>
      <w:r>
        <w:rPr>
          <w:rFonts w:ascii="Times New Roman" w:eastAsia="宋体" w:hAnsi="Times New Roman"/>
          <w:b/>
          <w:bCs/>
          <w:kern w:val="0"/>
          <w:sz w:val="20"/>
          <w:lang w:bidi="ar"/>
        </w:rPr>
        <w:t xml:space="preserve">Note: the definition of the above channel model refers to TR38.901  </w:t>
      </w:r>
    </w:p>
    <w:p w14:paraId="01B92113" w14:textId="77777777" w:rsidR="00185C89"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11: Add one item of “Topology [0D]” into the link budget template, and the topology for D2T2 can be reported by companies. Corresponding channel model used for link budget calculation is referred to each topology as agreed in RAN1#116bis.</w:t>
      </w:r>
    </w:p>
    <w:p w14:paraId="3636846F" w14:textId="77777777" w:rsidR="00185C89" w:rsidRDefault="00000000">
      <w:pPr>
        <w:widowControl/>
        <w:snapToGrid w:val="0"/>
        <w:spacing w:before="120"/>
        <w:rPr>
          <w:rFonts w:ascii="Times" w:eastAsia="宋体" w:hAnsi="Times" w:hint="eastAsia"/>
          <w:b/>
          <w:bCs/>
          <w:kern w:val="0"/>
          <w:sz w:val="20"/>
          <w:lang w:bidi="ar"/>
        </w:rPr>
      </w:pPr>
      <w:r>
        <w:rPr>
          <w:rFonts w:ascii="Times" w:eastAsia="宋体" w:hAnsi="Times"/>
          <w:b/>
          <w:bCs/>
          <w:kern w:val="0"/>
          <w:sz w:val="20"/>
          <w:lang w:bidi="ar"/>
        </w:rPr>
        <w:t xml:space="preserve">Proposal </w:t>
      </w:r>
      <w:r>
        <w:rPr>
          <w:rFonts w:ascii="Times" w:eastAsia="宋体" w:hAnsi="Times" w:hint="eastAsia"/>
          <w:b/>
          <w:bCs/>
          <w:kern w:val="0"/>
          <w:sz w:val="20"/>
          <w:lang w:bidi="ar"/>
        </w:rPr>
        <w:t>12</w:t>
      </w:r>
      <w:r>
        <w:rPr>
          <w:rFonts w:ascii="Times" w:eastAsia="宋体" w:hAnsi="Times"/>
          <w:b/>
          <w:bCs/>
          <w:kern w:val="0"/>
          <w:sz w:val="20"/>
          <w:lang w:bidi="ar"/>
        </w:rPr>
        <w:t xml:space="preserve">: For CW interference modelling in coverage evaluation, </w:t>
      </w:r>
    </w:p>
    <w:p w14:paraId="64836872" w14:textId="77777777" w:rsidR="00185C89" w:rsidRDefault="00000000">
      <w:pPr>
        <w:widowControl/>
        <w:numPr>
          <w:ilvl w:val="0"/>
          <w:numId w:val="16"/>
        </w:numPr>
        <w:overflowPunct w:val="0"/>
        <w:autoSpaceDE w:val="0"/>
        <w:autoSpaceDN w:val="0"/>
        <w:adjustRightInd w:val="0"/>
        <w:snapToGrid w:val="0"/>
        <w:ind w:left="714" w:hanging="357"/>
        <w:textAlignment w:val="baseline"/>
        <w:rPr>
          <w:rFonts w:ascii="Times" w:eastAsia="宋体" w:hAnsi="Times" w:hint="eastAsia"/>
          <w:b/>
          <w:bCs/>
          <w:kern w:val="0"/>
          <w:sz w:val="20"/>
        </w:rPr>
      </w:pPr>
      <w:r>
        <w:rPr>
          <w:rFonts w:ascii="Times" w:eastAsia="宋体" w:hAnsi="Times"/>
          <w:b/>
          <w:bCs/>
          <w:kern w:val="0"/>
          <w:sz w:val="20"/>
          <w:lang w:bidi="ar"/>
        </w:rPr>
        <w:t>For CW inside topology with ‘</w:t>
      </w:r>
      <w:r>
        <w:rPr>
          <w:rFonts w:ascii="Times" w:eastAsia="宋体" w:hAnsi="Times" w:hint="eastAsia"/>
          <w:b/>
          <w:bCs/>
          <w:kern w:val="0"/>
          <w:sz w:val="20"/>
          <w:lang w:bidi="ar"/>
        </w:rPr>
        <w:t>A2</w:t>
      </w:r>
      <w:r>
        <w:rPr>
          <w:rFonts w:ascii="Times" w:eastAsia="宋体" w:hAnsi="Times"/>
          <w:b/>
          <w:bCs/>
          <w:kern w:val="0"/>
          <w:sz w:val="20"/>
          <w:lang w:bidi="ar"/>
        </w:rPr>
        <w:t>’</w:t>
      </w:r>
      <w:r>
        <w:rPr>
          <w:rFonts w:ascii="Times" w:eastAsia="宋体" w:hAnsi="Times" w:hint="eastAsia"/>
          <w:b/>
          <w:bCs/>
          <w:kern w:val="0"/>
          <w:sz w:val="20"/>
          <w:lang w:bidi="ar"/>
        </w:rPr>
        <w:t xml:space="preserve"> scenarios</w:t>
      </w:r>
      <w:r>
        <w:rPr>
          <w:rFonts w:ascii="Times" w:eastAsia="宋体" w:hAnsi="Times"/>
          <w:b/>
          <w:bCs/>
          <w:kern w:val="0"/>
          <w:sz w:val="20"/>
          <w:lang w:bidi="ar"/>
        </w:rPr>
        <w:t>, CW interference can be considered in link budget calculation</w:t>
      </w:r>
    </w:p>
    <w:p w14:paraId="204AD141" w14:textId="77777777" w:rsidR="00185C89" w:rsidRDefault="00000000">
      <w:pPr>
        <w:widowControl/>
        <w:numPr>
          <w:ilvl w:val="1"/>
          <w:numId w:val="16"/>
        </w:numPr>
        <w:overflowPunct w:val="0"/>
        <w:autoSpaceDE w:val="0"/>
        <w:autoSpaceDN w:val="0"/>
        <w:adjustRightInd w:val="0"/>
        <w:snapToGrid w:val="0"/>
        <w:ind w:left="1259"/>
        <w:textAlignment w:val="baseline"/>
        <w:rPr>
          <w:rFonts w:ascii="Times" w:eastAsia="宋体" w:hAnsi="Times" w:hint="eastAsia"/>
          <w:b/>
          <w:bCs/>
          <w:kern w:val="0"/>
          <w:sz w:val="20"/>
        </w:rPr>
      </w:pPr>
      <w:r>
        <w:rPr>
          <w:rFonts w:ascii="Times" w:eastAsia="宋体" w:hAnsi="Times"/>
          <w:b/>
          <w:bCs/>
          <w:kern w:val="0"/>
          <w:sz w:val="20"/>
          <w:lang w:bidi="ar"/>
        </w:rPr>
        <w:t>Obtain the remaining CW interference after CW interference cancellation from CW node by Tx power and CW cancellation capability, and calculate the minimum receiver sensitivity by taking remaining CW interference into consideration</w:t>
      </w:r>
    </w:p>
    <w:p w14:paraId="714A7D68" w14:textId="77777777" w:rsidR="00185C89" w:rsidRDefault="00000000">
      <w:pPr>
        <w:widowControl/>
        <w:numPr>
          <w:ilvl w:val="0"/>
          <w:numId w:val="16"/>
        </w:numPr>
        <w:overflowPunct w:val="0"/>
        <w:autoSpaceDE w:val="0"/>
        <w:autoSpaceDN w:val="0"/>
        <w:adjustRightInd w:val="0"/>
        <w:snapToGrid w:val="0"/>
        <w:spacing w:after="180"/>
        <w:ind w:left="714" w:hanging="357"/>
        <w:textAlignment w:val="baseline"/>
        <w:rPr>
          <w:rFonts w:ascii="Times" w:eastAsia="宋体" w:hAnsi="Times" w:hint="eastAsia"/>
          <w:b/>
          <w:bCs/>
          <w:kern w:val="0"/>
          <w:sz w:val="20"/>
        </w:rPr>
      </w:pPr>
      <w:r>
        <w:rPr>
          <w:rFonts w:ascii="Times" w:eastAsia="宋体" w:hAnsi="Times"/>
          <w:b/>
          <w:bCs/>
          <w:kern w:val="0"/>
          <w:sz w:val="20"/>
          <w:lang w:bidi="ar"/>
        </w:rPr>
        <w:t>For CW outside topology or CW inside topology with bistatic D2R backscatter, assuming CW has no impact to the receiver sensitivity loss.</w:t>
      </w:r>
    </w:p>
    <w:p w14:paraId="51B9F3F8" w14:textId="77777777" w:rsidR="00185C89"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1</w:t>
      </w:r>
      <w:r>
        <w:rPr>
          <w:rFonts w:ascii="Times New Roman" w:eastAsia="宋体" w:hAnsi="Times New Roman" w:hint="eastAsia"/>
          <w:b/>
          <w:bCs/>
          <w:kern w:val="0"/>
          <w:sz w:val="20"/>
          <w:szCs w:val="20"/>
          <w:lang w:bidi="ar"/>
        </w:rPr>
        <w:t>3</w:t>
      </w:r>
      <w:r>
        <w:rPr>
          <w:rFonts w:ascii="Times New Roman" w:eastAsia="宋体" w:hAnsi="Times New Roman"/>
          <w:b/>
          <w:bCs/>
          <w:kern w:val="0"/>
          <w:sz w:val="20"/>
          <w:szCs w:val="20"/>
          <w:lang w:bidi="ar"/>
        </w:rPr>
        <w:t>: the following tables are considered for link budget calculation,</w:t>
      </w:r>
    </w:p>
    <w:p w14:paraId="65D14E3A" w14:textId="77777777" w:rsidR="00185C89" w:rsidRDefault="00000000">
      <w:pPr>
        <w:widowControl/>
        <w:snapToGrid w:val="0"/>
        <w:spacing w:before="120" w:after="180"/>
        <w:jc w:val="center"/>
        <w:rPr>
          <w:rFonts w:ascii="Times New Roman" w:hAnsi="Times New Roman"/>
          <w:b/>
          <w:sz w:val="20"/>
          <w:szCs w:val="20"/>
          <w:lang w:bidi="ar"/>
        </w:rPr>
      </w:pPr>
      <w:r>
        <w:rPr>
          <w:rFonts w:ascii="Times New Roman" w:hAnsi="Times New Roman"/>
          <w:b/>
          <w:sz w:val="20"/>
          <w:szCs w:val="20"/>
          <w:lang w:bidi="ar"/>
        </w:rPr>
        <w:t>Table 2.</w:t>
      </w:r>
      <w:r>
        <w:rPr>
          <w:rFonts w:ascii="Times New Roman" w:hAnsi="Times New Roman" w:hint="eastAsia"/>
          <w:b/>
          <w:sz w:val="20"/>
          <w:szCs w:val="20"/>
          <w:lang w:bidi="ar"/>
        </w:rPr>
        <w:t>5</w:t>
      </w:r>
      <w:r>
        <w:rPr>
          <w:rFonts w:ascii="Times New Roman" w:hAnsi="Times New Roman"/>
          <w:b/>
          <w:sz w:val="20"/>
          <w:szCs w:val="20"/>
          <w:lang w:bidi="ar"/>
        </w:rPr>
        <w:t>-1 Link budget template</w:t>
      </w:r>
      <w:r>
        <w:rPr>
          <w:rFonts w:ascii="Times New Roman" w:hAnsi="Times New Roman" w:hint="eastAsia"/>
          <w:b/>
          <w:sz w:val="20"/>
          <w:szCs w:val="20"/>
          <w:lang w:bidi="ar"/>
        </w:rPr>
        <w:t xml:space="preserve"> </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6"/>
        <w:gridCol w:w="2977"/>
        <w:gridCol w:w="3967"/>
      </w:tblGrid>
      <w:tr w:rsidR="00185C89" w14:paraId="622B5826" w14:textId="77777777">
        <w:trPr>
          <w:trHeight w:val="64"/>
        </w:trPr>
        <w:tc>
          <w:tcPr>
            <w:tcW w:w="419" w:type="pct"/>
            <w:tcBorders>
              <w:top w:val="single" w:sz="4" w:space="0" w:color="auto"/>
              <w:left w:val="single" w:sz="4" w:space="0" w:color="auto"/>
              <w:bottom w:val="single" w:sz="4" w:space="0" w:color="auto"/>
              <w:right w:val="single" w:sz="4" w:space="0" w:color="auto"/>
            </w:tcBorders>
            <w:vAlign w:val="center"/>
          </w:tcPr>
          <w:p w14:paraId="29B2FECF" w14:textId="77777777" w:rsidR="00185C89" w:rsidRDefault="00000000">
            <w:pPr>
              <w:widowControl/>
              <w:snapToGrid w:val="0"/>
              <w:jc w:val="center"/>
              <w:rPr>
                <w:rFonts w:ascii="Times New Roman" w:eastAsia="等线" w:hAnsi="Times New Roman"/>
                <w:b/>
                <w:bCs/>
                <w:sz w:val="20"/>
                <w:szCs w:val="20"/>
                <w:lang w:bidi="ar"/>
              </w:rPr>
            </w:pPr>
            <w:r>
              <w:rPr>
                <w:rFonts w:ascii="Times New Roman" w:eastAsia="等线" w:hAnsi="Times New Roman" w:hint="eastAsia"/>
                <w:b/>
                <w:bCs/>
                <w:sz w:val="20"/>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E608B7" w14:textId="77777777" w:rsidR="00185C89" w:rsidRDefault="00000000">
            <w:pPr>
              <w:widowControl/>
              <w:snapToGrid w:val="0"/>
              <w:jc w:val="center"/>
              <w:rPr>
                <w:rFonts w:ascii="Times New Roman" w:eastAsia="等线" w:hAnsi="Times New Roman"/>
                <w:b/>
                <w:bCs/>
                <w:sz w:val="20"/>
                <w:szCs w:val="20"/>
                <w:lang w:bidi="ar"/>
              </w:rPr>
            </w:pPr>
            <w:r>
              <w:rPr>
                <w:rFonts w:ascii="Times New Roman" w:eastAsia="等线" w:hAnsi="Times New Roman" w:hint="eastAsia"/>
                <w:b/>
                <w:bCs/>
                <w:sz w:val="20"/>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E93330" w14:textId="77777777" w:rsidR="00185C89" w:rsidRDefault="00000000">
            <w:pPr>
              <w:widowControl/>
              <w:adjustRightInd w:val="0"/>
              <w:snapToGrid w:val="0"/>
              <w:jc w:val="center"/>
              <w:rPr>
                <w:rFonts w:ascii="Times New Roman" w:eastAsia="等线" w:hAnsi="Times New Roman"/>
                <w:b/>
                <w:bCs/>
                <w:sz w:val="20"/>
                <w:szCs w:val="20"/>
                <w:lang w:bidi="ar"/>
              </w:rPr>
            </w:pPr>
            <w:r>
              <w:rPr>
                <w:rFonts w:ascii="Times New Roman" w:eastAsia="等线" w:hAnsi="Times New Roman" w:hint="eastAsia"/>
                <w:b/>
                <w:bCs/>
                <w:sz w:val="20"/>
                <w:szCs w:val="20"/>
                <w:lang w:bidi="ar"/>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5DA90E" w14:textId="77777777" w:rsidR="00185C89" w:rsidRDefault="00000000">
            <w:pPr>
              <w:widowControl/>
              <w:adjustRightInd w:val="0"/>
              <w:snapToGrid w:val="0"/>
              <w:jc w:val="center"/>
              <w:rPr>
                <w:rFonts w:ascii="Times New Roman" w:eastAsia="等线" w:hAnsi="Times New Roman"/>
                <w:b/>
                <w:bCs/>
                <w:sz w:val="20"/>
                <w:szCs w:val="20"/>
                <w:lang w:bidi="ar"/>
              </w:rPr>
            </w:pPr>
            <w:r>
              <w:rPr>
                <w:rFonts w:ascii="Times New Roman" w:eastAsia="等线" w:hAnsi="Times New Roman" w:hint="eastAsia"/>
                <w:b/>
                <w:bCs/>
                <w:sz w:val="20"/>
                <w:szCs w:val="20"/>
                <w:lang w:bidi="ar"/>
              </w:rPr>
              <w:t>Device-to-Reader</w:t>
            </w:r>
          </w:p>
        </w:tc>
      </w:tr>
      <w:tr w:rsidR="00185C89" w14:paraId="6F6CCCA0" w14:textId="77777777">
        <w:trPr>
          <w:trHeight w:val="451"/>
        </w:trPr>
        <w:tc>
          <w:tcPr>
            <w:tcW w:w="5000" w:type="pct"/>
            <w:gridSpan w:val="4"/>
            <w:vAlign w:val="center"/>
          </w:tcPr>
          <w:p w14:paraId="33E19062" w14:textId="77777777" w:rsidR="00185C89" w:rsidRDefault="00000000">
            <w:pPr>
              <w:adjustRightInd w:val="0"/>
              <w:snapToGrid w:val="0"/>
              <w:jc w:val="center"/>
              <w:rPr>
                <w:rFonts w:ascii="Times New Roman" w:eastAsia="等线" w:hAnsi="Times New Roman"/>
                <w:b/>
                <w:bCs/>
                <w:sz w:val="20"/>
                <w:szCs w:val="20"/>
              </w:rPr>
            </w:pPr>
            <w:r>
              <w:rPr>
                <w:rFonts w:ascii="Times New Roman" w:eastAsia="等线" w:hAnsi="Times New Roman" w:hint="eastAsia"/>
                <w:b/>
                <w:bCs/>
                <w:sz w:val="20"/>
                <w:szCs w:val="20"/>
                <w:lang w:bidi="ar"/>
              </w:rPr>
              <w:t>(0) System configuration</w:t>
            </w:r>
          </w:p>
        </w:tc>
      </w:tr>
      <w:tr w:rsidR="00185C89" w14:paraId="11FE4424" w14:textId="77777777">
        <w:trPr>
          <w:trHeight w:val="151"/>
        </w:trPr>
        <w:tc>
          <w:tcPr>
            <w:tcW w:w="419" w:type="pct"/>
            <w:vAlign w:val="center"/>
          </w:tcPr>
          <w:p w14:paraId="3BF30BD7" w14:textId="77777777" w:rsidR="00185C89"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hint="eastAsia"/>
                <w:sz w:val="20"/>
                <w:szCs w:val="20"/>
                <w:lang w:bidi="ar"/>
              </w:rPr>
              <w:t>[0A]</w:t>
            </w:r>
          </w:p>
        </w:tc>
        <w:tc>
          <w:tcPr>
            <w:tcW w:w="1019" w:type="pct"/>
            <w:shd w:val="clear" w:color="auto" w:fill="auto"/>
            <w:noWrap/>
            <w:vAlign w:val="center"/>
          </w:tcPr>
          <w:p w14:paraId="7619F85D"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lang w:bidi="ar"/>
              </w:rPr>
              <w:t>Scenarios</w:t>
            </w:r>
          </w:p>
        </w:tc>
        <w:tc>
          <w:tcPr>
            <w:tcW w:w="1527" w:type="pct"/>
            <w:shd w:val="clear" w:color="auto" w:fill="auto"/>
            <w:vAlign w:val="center"/>
          </w:tcPr>
          <w:p w14:paraId="5D5A1001" w14:textId="77777777" w:rsidR="00185C89" w:rsidRDefault="00000000">
            <w:pPr>
              <w:rPr>
                <w:rFonts w:ascii="Times New Roman" w:eastAsia="等线" w:hAnsi="Times New Roman"/>
                <w:sz w:val="20"/>
                <w:szCs w:val="20"/>
                <w:lang w:val="fr-FR"/>
              </w:rPr>
            </w:pPr>
            <w:r>
              <w:rPr>
                <w:rFonts w:ascii="Times New Roman" w:eastAsia="等线" w:hAnsi="Times New Roman" w:hint="eastAsia"/>
                <w:sz w:val="20"/>
                <w:szCs w:val="20"/>
                <w:lang w:val="fr-FR"/>
              </w:rPr>
              <w:t>D1T1-A1/A2/B/C</w:t>
            </w:r>
          </w:p>
          <w:p w14:paraId="6324D8E4" w14:textId="77777777" w:rsidR="00185C89" w:rsidRDefault="00000000">
            <w:pPr>
              <w:rPr>
                <w:rFonts w:ascii="Times New Roman" w:eastAsia="等线" w:hAnsi="Times New Roman"/>
                <w:sz w:val="20"/>
                <w:szCs w:val="20"/>
                <w:lang w:val="fr-FR"/>
              </w:rPr>
            </w:pPr>
            <w:r>
              <w:rPr>
                <w:rFonts w:ascii="Times New Roman" w:eastAsia="等线" w:hAnsi="Times New Roman" w:hint="eastAsia"/>
                <w:sz w:val="20"/>
                <w:szCs w:val="20"/>
                <w:lang w:val="fr-FR"/>
              </w:rPr>
              <w:lastRenderedPageBreak/>
              <w:t>D2T2-A1/A2/B/C</w:t>
            </w:r>
          </w:p>
        </w:tc>
        <w:tc>
          <w:tcPr>
            <w:tcW w:w="2035" w:type="pct"/>
            <w:shd w:val="clear" w:color="auto" w:fill="auto"/>
            <w:vAlign w:val="center"/>
          </w:tcPr>
          <w:p w14:paraId="17A19D90" w14:textId="77777777" w:rsidR="00185C89" w:rsidRDefault="00000000">
            <w:pPr>
              <w:rPr>
                <w:rFonts w:ascii="Times New Roman" w:eastAsia="等线" w:hAnsi="Times New Roman"/>
                <w:sz w:val="20"/>
                <w:szCs w:val="20"/>
                <w:lang w:val="fr-FR"/>
              </w:rPr>
            </w:pPr>
            <w:r>
              <w:rPr>
                <w:rFonts w:ascii="Times New Roman" w:eastAsia="等线" w:hAnsi="Times New Roman" w:hint="eastAsia"/>
                <w:sz w:val="20"/>
                <w:szCs w:val="20"/>
                <w:lang w:val="fr-FR"/>
              </w:rPr>
              <w:lastRenderedPageBreak/>
              <w:t>D1T1-A1/A2/B/C</w:t>
            </w:r>
          </w:p>
          <w:p w14:paraId="2E266505" w14:textId="77777777" w:rsidR="00185C89" w:rsidRDefault="00000000">
            <w:pPr>
              <w:rPr>
                <w:rFonts w:ascii="Times New Roman" w:eastAsia="等线" w:hAnsi="Times New Roman"/>
                <w:sz w:val="20"/>
                <w:szCs w:val="20"/>
                <w:lang w:val="fr-FR"/>
              </w:rPr>
            </w:pPr>
            <w:r>
              <w:rPr>
                <w:rFonts w:ascii="Times New Roman" w:eastAsia="等线" w:hAnsi="Times New Roman" w:hint="eastAsia"/>
                <w:sz w:val="20"/>
                <w:szCs w:val="20"/>
                <w:lang w:val="fr-FR"/>
              </w:rPr>
              <w:lastRenderedPageBreak/>
              <w:t>D2T2-A1/A2/B/C</w:t>
            </w:r>
          </w:p>
        </w:tc>
      </w:tr>
      <w:tr w:rsidR="00185C89" w14:paraId="1009B5AE" w14:textId="77777777">
        <w:trPr>
          <w:trHeight w:val="151"/>
        </w:trPr>
        <w:tc>
          <w:tcPr>
            <w:tcW w:w="419" w:type="pct"/>
            <w:vAlign w:val="center"/>
          </w:tcPr>
          <w:p w14:paraId="6288CBF4" w14:textId="77777777" w:rsidR="00185C89"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hint="eastAsia"/>
                <w:sz w:val="20"/>
                <w:szCs w:val="20"/>
                <w:lang w:bidi="ar"/>
              </w:rPr>
              <w:lastRenderedPageBreak/>
              <w:t>[0A1]</w:t>
            </w:r>
          </w:p>
        </w:tc>
        <w:tc>
          <w:tcPr>
            <w:tcW w:w="1019" w:type="pct"/>
            <w:shd w:val="clear" w:color="auto" w:fill="auto"/>
            <w:noWrap/>
            <w:vAlign w:val="center"/>
          </w:tcPr>
          <w:p w14:paraId="3505364B"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lang w:bidi="ar"/>
              </w:rPr>
              <w:t>CW case</w:t>
            </w:r>
          </w:p>
        </w:tc>
        <w:tc>
          <w:tcPr>
            <w:tcW w:w="1527" w:type="pct"/>
            <w:shd w:val="clear" w:color="auto" w:fill="auto"/>
            <w:vAlign w:val="center"/>
          </w:tcPr>
          <w:p w14:paraId="2400AF3E" w14:textId="77777777" w:rsidR="00185C89" w:rsidRDefault="00000000">
            <w:pPr>
              <w:rPr>
                <w:rFonts w:ascii="Times New Roman" w:eastAsia="等线" w:hAnsi="Times New Roman"/>
                <w:sz w:val="20"/>
                <w:szCs w:val="20"/>
              </w:rPr>
            </w:pPr>
            <w:r>
              <w:rPr>
                <w:rFonts w:ascii="Times New Roman" w:eastAsia="等线" w:hAnsi="Times New Roman" w:hint="eastAsia"/>
                <w:sz w:val="20"/>
                <w:szCs w:val="20"/>
              </w:rPr>
              <w:t>N/A</w:t>
            </w:r>
          </w:p>
        </w:tc>
        <w:tc>
          <w:tcPr>
            <w:tcW w:w="2035" w:type="pct"/>
            <w:shd w:val="clear" w:color="auto" w:fill="auto"/>
            <w:vAlign w:val="center"/>
          </w:tcPr>
          <w:p w14:paraId="494FA8C0" w14:textId="77777777" w:rsidR="00185C89" w:rsidRDefault="00000000">
            <w:pPr>
              <w:rPr>
                <w:rFonts w:ascii="Times New Roman" w:eastAsia="等线" w:hAnsi="Times New Roman"/>
                <w:sz w:val="20"/>
                <w:szCs w:val="20"/>
              </w:rPr>
            </w:pPr>
            <w:r>
              <w:rPr>
                <w:rFonts w:ascii="Times New Roman" w:eastAsia="等线" w:hAnsi="Times New Roman" w:hint="eastAsia"/>
                <w:sz w:val="20"/>
                <w:szCs w:val="20"/>
              </w:rPr>
              <w:t>1-1/1-2/1-4/2-2/2-3/2-4</w:t>
            </w:r>
          </w:p>
        </w:tc>
      </w:tr>
      <w:tr w:rsidR="00185C89" w14:paraId="381A2236" w14:textId="77777777">
        <w:trPr>
          <w:trHeight w:val="151"/>
        </w:trPr>
        <w:tc>
          <w:tcPr>
            <w:tcW w:w="419" w:type="pct"/>
            <w:vAlign w:val="center"/>
          </w:tcPr>
          <w:p w14:paraId="5F8B8536" w14:textId="77777777" w:rsidR="00185C89"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hint="eastAsia"/>
                <w:sz w:val="20"/>
                <w:szCs w:val="20"/>
                <w:lang w:bidi="ar"/>
              </w:rPr>
              <w:t>[0B]</w:t>
            </w:r>
          </w:p>
        </w:tc>
        <w:tc>
          <w:tcPr>
            <w:tcW w:w="1019" w:type="pct"/>
            <w:shd w:val="clear" w:color="auto" w:fill="auto"/>
            <w:noWrap/>
            <w:vAlign w:val="center"/>
          </w:tcPr>
          <w:p w14:paraId="068260E2"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lang w:bidi="ar"/>
              </w:rPr>
              <w:t>Device 1/2a/2b</w:t>
            </w:r>
          </w:p>
        </w:tc>
        <w:tc>
          <w:tcPr>
            <w:tcW w:w="1527" w:type="pct"/>
            <w:shd w:val="clear" w:color="auto" w:fill="auto"/>
            <w:vAlign w:val="center"/>
          </w:tcPr>
          <w:p w14:paraId="52CB5FAB" w14:textId="77777777" w:rsidR="00185C89" w:rsidRDefault="00000000">
            <w:pPr>
              <w:rPr>
                <w:rFonts w:ascii="Times New Roman" w:eastAsia="等线" w:hAnsi="Times New Roman"/>
                <w:sz w:val="20"/>
                <w:szCs w:val="20"/>
              </w:rPr>
            </w:pPr>
            <w:r>
              <w:rPr>
                <w:rFonts w:ascii="Times New Roman" w:eastAsia="等线" w:hAnsi="Times New Roman" w:hint="eastAsia"/>
                <w:sz w:val="20"/>
                <w:szCs w:val="20"/>
              </w:rPr>
              <w:t>Device 1/2a/2b</w:t>
            </w:r>
          </w:p>
        </w:tc>
        <w:tc>
          <w:tcPr>
            <w:tcW w:w="2035" w:type="pct"/>
            <w:shd w:val="clear" w:color="auto" w:fill="auto"/>
            <w:vAlign w:val="center"/>
          </w:tcPr>
          <w:p w14:paraId="5F220B58" w14:textId="77777777" w:rsidR="00185C89" w:rsidRDefault="00000000">
            <w:pPr>
              <w:rPr>
                <w:rFonts w:ascii="Times New Roman" w:eastAsia="等线" w:hAnsi="Times New Roman"/>
                <w:sz w:val="20"/>
                <w:szCs w:val="20"/>
              </w:rPr>
            </w:pPr>
            <w:r>
              <w:rPr>
                <w:rFonts w:ascii="Times New Roman" w:eastAsia="等线" w:hAnsi="Times New Roman" w:hint="eastAsia"/>
                <w:sz w:val="20"/>
                <w:szCs w:val="20"/>
              </w:rPr>
              <w:t>Device 1/2a/2b</w:t>
            </w:r>
          </w:p>
        </w:tc>
      </w:tr>
      <w:tr w:rsidR="00185C89" w14:paraId="570AB9EC" w14:textId="77777777">
        <w:trPr>
          <w:trHeight w:val="151"/>
        </w:trPr>
        <w:tc>
          <w:tcPr>
            <w:tcW w:w="419" w:type="pct"/>
            <w:vAlign w:val="center"/>
          </w:tcPr>
          <w:p w14:paraId="5D9F3307" w14:textId="77777777" w:rsidR="00185C89"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hint="eastAsia"/>
                <w:sz w:val="20"/>
                <w:szCs w:val="20"/>
                <w:lang w:bidi="ar"/>
              </w:rPr>
              <w:t>[0C]</w:t>
            </w:r>
          </w:p>
        </w:tc>
        <w:tc>
          <w:tcPr>
            <w:tcW w:w="1019" w:type="pct"/>
            <w:shd w:val="clear" w:color="auto" w:fill="auto"/>
            <w:noWrap/>
            <w:vAlign w:val="center"/>
          </w:tcPr>
          <w:p w14:paraId="3F758356"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lang w:bidi="ar"/>
              </w:rPr>
              <w:t>Center frequency (MHz)</w:t>
            </w:r>
          </w:p>
        </w:tc>
        <w:tc>
          <w:tcPr>
            <w:tcW w:w="1527" w:type="pct"/>
            <w:shd w:val="clear" w:color="auto" w:fill="auto"/>
            <w:vAlign w:val="center"/>
          </w:tcPr>
          <w:p w14:paraId="1A3C5462" w14:textId="77777777" w:rsidR="00185C89" w:rsidRDefault="00000000">
            <w:pPr>
              <w:rPr>
                <w:rFonts w:ascii="Times New Roman" w:eastAsia="等线" w:hAnsi="Times New Roman"/>
                <w:sz w:val="20"/>
                <w:szCs w:val="20"/>
              </w:rPr>
            </w:pPr>
            <w:r>
              <w:rPr>
                <w:rFonts w:ascii="Times New Roman" w:eastAsia="等线" w:hAnsi="Times New Roman"/>
                <w:sz w:val="20"/>
                <w:szCs w:val="20"/>
              </w:rPr>
              <w:t>900MHz (M)</w:t>
            </w:r>
            <w:r>
              <w:rPr>
                <w:rFonts w:ascii="Times New Roman" w:eastAsia="等线" w:hAnsi="Times New Roman"/>
                <w:strike/>
                <w:sz w:val="20"/>
                <w:szCs w:val="20"/>
              </w:rPr>
              <w:t xml:space="preserve">, </w:t>
            </w:r>
            <w:r>
              <w:rPr>
                <w:rFonts w:ascii="Times New Roman" w:eastAsia="等线" w:hAnsi="Times New Roman"/>
                <w:strike/>
                <w:color w:val="FF0000"/>
                <w:sz w:val="20"/>
                <w:szCs w:val="20"/>
              </w:rPr>
              <w:t>2GHz (O)</w:t>
            </w:r>
          </w:p>
        </w:tc>
        <w:tc>
          <w:tcPr>
            <w:tcW w:w="2035" w:type="pct"/>
            <w:shd w:val="clear" w:color="auto" w:fill="auto"/>
            <w:vAlign w:val="center"/>
          </w:tcPr>
          <w:p w14:paraId="177DFAC9" w14:textId="77777777" w:rsidR="00185C89" w:rsidRDefault="00000000">
            <w:pPr>
              <w:rPr>
                <w:rFonts w:ascii="Times New Roman" w:eastAsia="等线" w:hAnsi="Times New Roman"/>
                <w:sz w:val="20"/>
                <w:szCs w:val="20"/>
              </w:rPr>
            </w:pPr>
            <w:r>
              <w:rPr>
                <w:rFonts w:ascii="Times New Roman" w:eastAsia="等线" w:hAnsi="Times New Roman"/>
                <w:sz w:val="20"/>
                <w:szCs w:val="20"/>
              </w:rPr>
              <w:t>900MHz (M)</w:t>
            </w:r>
            <w:r>
              <w:rPr>
                <w:rFonts w:ascii="Times New Roman" w:eastAsia="等线" w:hAnsi="Times New Roman"/>
                <w:strike/>
                <w:color w:val="FF0000"/>
                <w:sz w:val="20"/>
                <w:szCs w:val="20"/>
              </w:rPr>
              <w:t>, 2GHz (O)</w:t>
            </w:r>
          </w:p>
        </w:tc>
      </w:tr>
      <w:tr w:rsidR="00185C89" w14:paraId="329A0190" w14:textId="77777777">
        <w:trPr>
          <w:trHeight w:val="151"/>
        </w:trPr>
        <w:tc>
          <w:tcPr>
            <w:tcW w:w="419" w:type="pct"/>
            <w:vAlign w:val="center"/>
          </w:tcPr>
          <w:p w14:paraId="518B88D2" w14:textId="77777777" w:rsidR="00185C89" w:rsidRDefault="00000000">
            <w:pPr>
              <w:adjustRightInd w:val="0"/>
              <w:snapToGrid w:val="0"/>
              <w:jc w:val="center"/>
              <w:rPr>
                <w:rFonts w:ascii="Times New Roman" w:eastAsia="等线" w:hAnsi="Times New Roman"/>
                <w:color w:val="FF0000"/>
                <w:sz w:val="20"/>
                <w:szCs w:val="20"/>
                <w:lang w:bidi="ar"/>
              </w:rPr>
            </w:pPr>
            <w:r>
              <w:rPr>
                <w:rFonts w:ascii="Times New Roman" w:eastAsia="等线" w:hAnsi="Times New Roman" w:hint="eastAsia"/>
                <w:color w:val="FF0000"/>
                <w:sz w:val="20"/>
                <w:szCs w:val="20"/>
                <w:lang w:bidi="ar"/>
              </w:rPr>
              <w:t>[0D]</w:t>
            </w:r>
          </w:p>
        </w:tc>
        <w:tc>
          <w:tcPr>
            <w:tcW w:w="1019" w:type="pct"/>
            <w:shd w:val="clear" w:color="auto" w:fill="auto"/>
            <w:noWrap/>
            <w:vAlign w:val="center"/>
          </w:tcPr>
          <w:p w14:paraId="710CC451" w14:textId="77777777" w:rsidR="00185C89" w:rsidRDefault="00000000">
            <w:pPr>
              <w:adjustRightInd w:val="0"/>
              <w:snapToGrid w:val="0"/>
              <w:rPr>
                <w:rFonts w:ascii="Times New Roman" w:eastAsia="等线" w:hAnsi="Times New Roman"/>
                <w:color w:val="FF0000"/>
                <w:sz w:val="20"/>
                <w:szCs w:val="20"/>
                <w:lang w:bidi="ar"/>
              </w:rPr>
            </w:pPr>
            <w:r>
              <w:rPr>
                <w:rFonts w:ascii="Times New Roman" w:eastAsia="等线" w:hAnsi="Times New Roman" w:hint="eastAsia"/>
                <w:color w:val="FF0000"/>
                <w:sz w:val="20"/>
                <w:szCs w:val="20"/>
                <w:lang w:bidi="ar"/>
              </w:rPr>
              <w:t>Topology</w:t>
            </w:r>
          </w:p>
        </w:tc>
        <w:tc>
          <w:tcPr>
            <w:tcW w:w="1527" w:type="pct"/>
            <w:shd w:val="clear" w:color="auto" w:fill="auto"/>
            <w:vAlign w:val="center"/>
          </w:tcPr>
          <w:p w14:paraId="11D44413" w14:textId="77777777" w:rsidR="00185C89" w:rsidRDefault="00000000">
            <w:pPr>
              <w:rPr>
                <w:rFonts w:ascii="Times New Roman" w:eastAsia="等线" w:hAnsi="Times New Roman"/>
                <w:color w:val="FF0000"/>
                <w:sz w:val="20"/>
                <w:szCs w:val="20"/>
              </w:rPr>
            </w:pPr>
            <w:proofErr w:type="spellStart"/>
            <w:r>
              <w:rPr>
                <w:rFonts w:ascii="Times New Roman" w:eastAsia="等线" w:hAnsi="Times New Roman" w:hint="eastAsia"/>
                <w:color w:val="FF0000"/>
                <w:sz w:val="20"/>
                <w:szCs w:val="20"/>
              </w:rPr>
              <w:t>InF</w:t>
            </w:r>
            <w:proofErr w:type="spellEnd"/>
            <w:r>
              <w:rPr>
                <w:rFonts w:ascii="Times New Roman" w:eastAsia="等线" w:hAnsi="Times New Roman" w:hint="eastAsia"/>
                <w:color w:val="FF0000"/>
                <w:sz w:val="20"/>
                <w:szCs w:val="20"/>
              </w:rPr>
              <w:t>-DH NLOS</w:t>
            </w:r>
          </w:p>
        </w:tc>
        <w:tc>
          <w:tcPr>
            <w:tcW w:w="2035" w:type="pct"/>
            <w:shd w:val="clear" w:color="auto" w:fill="auto"/>
            <w:vAlign w:val="center"/>
          </w:tcPr>
          <w:p w14:paraId="17444F11" w14:textId="77777777" w:rsidR="00185C89" w:rsidRDefault="00000000">
            <w:pPr>
              <w:rPr>
                <w:rFonts w:ascii="Times New Roman" w:eastAsia="等线" w:hAnsi="Times New Roman"/>
                <w:color w:val="FF0000"/>
                <w:sz w:val="20"/>
                <w:szCs w:val="20"/>
              </w:rPr>
            </w:pPr>
            <w:proofErr w:type="spellStart"/>
            <w:r>
              <w:rPr>
                <w:rFonts w:ascii="Times New Roman" w:eastAsia="等线" w:hAnsi="Times New Roman" w:hint="eastAsia"/>
                <w:color w:val="FF0000"/>
                <w:sz w:val="20"/>
                <w:szCs w:val="20"/>
              </w:rPr>
              <w:t>InF</w:t>
            </w:r>
            <w:proofErr w:type="spellEnd"/>
            <w:r>
              <w:rPr>
                <w:rFonts w:ascii="Times New Roman" w:eastAsia="等线" w:hAnsi="Times New Roman" w:hint="eastAsia"/>
                <w:color w:val="FF0000"/>
                <w:sz w:val="20"/>
                <w:szCs w:val="20"/>
              </w:rPr>
              <w:t>-DL NLOS / InH-Office LOS</w:t>
            </w:r>
          </w:p>
        </w:tc>
      </w:tr>
      <w:tr w:rsidR="00185C89" w14:paraId="3F2EAD3D" w14:textId="77777777">
        <w:trPr>
          <w:trHeight w:val="425"/>
        </w:trPr>
        <w:tc>
          <w:tcPr>
            <w:tcW w:w="5000" w:type="pct"/>
            <w:gridSpan w:val="4"/>
            <w:vAlign w:val="center"/>
          </w:tcPr>
          <w:p w14:paraId="593AC89A" w14:textId="77777777" w:rsidR="00185C89" w:rsidRDefault="00000000">
            <w:pPr>
              <w:adjustRightInd w:val="0"/>
              <w:snapToGrid w:val="0"/>
              <w:jc w:val="center"/>
              <w:rPr>
                <w:rFonts w:ascii="Times New Roman" w:eastAsia="等线" w:hAnsi="Times New Roman"/>
                <w:b/>
                <w:bCs/>
                <w:sz w:val="20"/>
                <w:szCs w:val="20"/>
              </w:rPr>
            </w:pPr>
            <w:r>
              <w:rPr>
                <w:rFonts w:ascii="Times New Roman" w:eastAsia="等线" w:hAnsi="Times New Roman" w:hint="eastAsia"/>
                <w:b/>
                <w:bCs/>
                <w:sz w:val="20"/>
                <w:szCs w:val="20"/>
              </w:rPr>
              <w:t>(1) Transmitter</w:t>
            </w:r>
          </w:p>
        </w:tc>
      </w:tr>
      <w:tr w:rsidR="00185C89" w14:paraId="3CFB0C5E" w14:textId="77777777">
        <w:trPr>
          <w:trHeight w:val="276"/>
        </w:trPr>
        <w:tc>
          <w:tcPr>
            <w:tcW w:w="419" w:type="pct"/>
            <w:vAlign w:val="center"/>
          </w:tcPr>
          <w:p w14:paraId="7CB8C936" w14:textId="77777777" w:rsidR="00185C89" w:rsidRDefault="00000000">
            <w:pPr>
              <w:pStyle w:val="23"/>
              <w:adjustRightInd w:val="0"/>
              <w:snapToGrid w:val="0"/>
              <w:spacing w:before="0"/>
              <w:ind w:leftChars="0" w:hanging="840"/>
              <w:jc w:val="center"/>
              <w:rPr>
                <w:rFonts w:ascii="Times New Roman" w:eastAsia="等线" w:hAnsi="Times New Roman"/>
                <w:szCs w:val="20"/>
                <w:highlight w:val="cyan"/>
              </w:rPr>
            </w:pPr>
            <w:r>
              <w:rPr>
                <w:rFonts w:ascii="Times New Roman" w:eastAsia="等线" w:hAnsi="Times New Roman" w:hint="eastAsia"/>
                <w:szCs w:val="20"/>
              </w:rPr>
              <w:t>[1D]</w:t>
            </w:r>
          </w:p>
        </w:tc>
        <w:tc>
          <w:tcPr>
            <w:tcW w:w="1019" w:type="pct"/>
            <w:shd w:val="clear" w:color="auto" w:fill="auto"/>
            <w:noWrap/>
            <w:vAlign w:val="center"/>
          </w:tcPr>
          <w:p w14:paraId="580C0477"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 xml:space="preserve">Number of Tx antenna elements / </w:t>
            </w:r>
            <w:proofErr w:type="spellStart"/>
            <w:r>
              <w:rPr>
                <w:rFonts w:ascii="Times New Roman" w:eastAsia="等线" w:hAnsi="Times New Roman" w:hint="eastAsia"/>
                <w:sz w:val="20"/>
                <w:szCs w:val="20"/>
              </w:rPr>
              <w:t>TxRU</w:t>
            </w:r>
            <w:proofErr w:type="spellEnd"/>
            <w:r>
              <w:rPr>
                <w:rFonts w:ascii="Times New Roman" w:eastAsia="等线" w:hAnsi="Times New Roman" w:hint="eastAsia"/>
                <w:sz w:val="20"/>
                <w:szCs w:val="20"/>
              </w:rPr>
              <w:t>/ Tx chains modelled in LLS</w:t>
            </w:r>
          </w:p>
        </w:tc>
        <w:tc>
          <w:tcPr>
            <w:tcW w:w="1527" w:type="pct"/>
            <w:shd w:val="clear" w:color="auto" w:fill="auto"/>
            <w:vAlign w:val="center"/>
          </w:tcPr>
          <w:p w14:paraId="60144024" w14:textId="77777777" w:rsidR="00185C89" w:rsidRDefault="00000000">
            <w:pPr>
              <w:adjustRightInd w:val="0"/>
              <w:snapToGrid w:val="0"/>
              <w:jc w:val="left"/>
              <w:rPr>
                <w:rFonts w:ascii="Times New Roman" w:eastAsia="等线" w:hAnsi="Times New Roman"/>
                <w:sz w:val="20"/>
                <w:szCs w:val="20"/>
                <w:lang w:bidi="ar"/>
              </w:rPr>
            </w:pPr>
            <w:r>
              <w:rPr>
                <w:rFonts w:ascii="Times New Roman" w:eastAsia="等线" w:hAnsi="Times New Roman" w:hint="eastAsia"/>
                <w:sz w:val="20"/>
                <w:szCs w:val="20"/>
                <w:lang w:bidi="ar"/>
              </w:rPr>
              <w:t>For BS:</w:t>
            </w:r>
          </w:p>
          <w:p w14:paraId="03ED8909"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sz w:val="20"/>
                <w:szCs w:val="20"/>
                <w:lang w:bidi="ar"/>
              </w:rPr>
            </w:pPr>
            <w:r>
              <w:rPr>
                <w:rFonts w:ascii="Times New Roman" w:eastAsia="等线" w:hAnsi="Times New Roman" w:hint="eastAsia"/>
                <w:sz w:val="20"/>
                <w:szCs w:val="20"/>
                <w:lang w:bidi="ar"/>
              </w:rPr>
              <w:t>2 antenna elements for 0.9 GHz</w:t>
            </w:r>
          </w:p>
          <w:p w14:paraId="4AAEDD95" w14:textId="77777777" w:rsidR="00185C89" w:rsidRDefault="00000000">
            <w:pPr>
              <w:adjustRightInd w:val="0"/>
              <w:snapToGrid w:val="0"/>
              <w:jc w:val="left"/>
              <w:rPr>
                <w:rFonts w:ascii="Times New Roman" w:eastAsia="等线" w:hAnsi="Times New Roman"/>
                <w:sz w:val="20"/>
                <w:szCs w:val="20"/>
                <w:lang w:bidi="ar"/>
              </w:rPr>
            </w:pPr>
            <w:r>
              <w:rPr>
                <w:rFonts w:ascii="Times New Roman" w:eastAsia="等线" w:hAnsi="Times New Roman" w:hint="eastAsia"/>
                <w:sz w:val="20"/>
                <w:szCs w:val="20"/>
                <w:lang w:bidi="ar"/>
              </w:rPr>
              <w:t>For Intermediate UE:</w:t>
            </w:r>
          </w:p>
          <w:p w14:paraId="317789A0"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sz w:val="20"/>
                <w:szCs w:val="20"/>
                <w:lang w:bidi="ar"/>
              </w:rPr>
            </w:pPr>
            <w:r>
              <w:rPr>
                <w:rFonts w:ascii="Times New Roman" w:eastAsia="等线" w:hAnsi="Times New Roman" w:hint="eastAsia"/>
                <w:sz w:val="20"/>
                <w:szCs w:val="20"/>
                <w:lang w:bidi="ar"/>
              </w:rPr>
              <w:t xml:space="preserve">1 </w:t>
            </w:r>
          </w:p>
        </w:tc>
        <w:tc>
          <w:tcPr>
            <w:tcW w:w="2035" w:type="pct"/>
            <w:shd w:val="clear" w:color="auto" w:fill="auto"/>
            <w:vAlign w:val="center"/>
          </w:tcPr>
          <w:p w14:paraId="51E79990"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 xml:space="preserve"> 1</w:t>
            </w:r>
          </w:p>
        </w:tc>
      </w:tr>
      <w:tr w:rsidR="00185C89" w14:paraId="7B873F1A" w14:textId="77777777">
        <w:trPr>
          <w:trHeight w:val="276"/>
        </w:trPr>
        <w:tc>
          <w:tcPr>
            <w:tcW w:w="419" w:type="pct"/>
            <w:vAlign w:val="center"/>
          </w:tcPr>
          <w:p w14:paraId="061650F0"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[1E]</w:t>
            </w:r>
          </w:p>
        </w:tc>
        <w:tc>
          <w:tcPr>
            <w:tcW w:w="1019" w:type="pct"/>
            <w:shd w:val="clear" w:color="auto" w:fill="auto"/>
            <w:noWrap/>
            <w:vAlign w:val="center"/>
          </w:tcPr>
          <w:p w14:paraId="212BB20C"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rPr>
              <w:t xml:space="preserve">Total Tx Power (dBm) </w:t>
            </w:r>
          </w:p>
        </w:tc>
        <w:tc>
          <w:tcPr>
            <w:tcW w:w="1527" w:type="pct"/>
            <w:shd w:val="clear" w:color="auto" w:fill="auto"/>
            <w:vAlign w:val="center"/>
          </w:tcPr>
          <w:p w14:paraId="245A4C4E" w14:textId="77777777" w:rsidR="00185C89" w:rsidRDefault="00000000">
            <w:pPr>
              <w:widowControl/>
              <w:numPr>
                <w:ilvl w:val="0"/>
                <w:numId w:val="18"/>
              </w:numPr>
              <w:adjustRightInd w:val="0"/>
              <w:snapToGrid w:val="0"/>
              <w:jc w:val="left"/>
              <w:rPr>
                <w:rFonts w:ascii="Times New Roman" w:eastAsia="等线" w:hAnsi="Times New Roman"/>
                <w:sz w:val="20"/>
                <w:szCs w:val="20"/>
              </w:rPr>
            </w:pPr>
            <w:r>
              <w:rPr>
                <w:rFonts w:ascii="Times New Roman" w:eastAsia="等线" w:hAnsi="Times New Roman"/>
                <w:sz w:val="20"/>
                <w:szCs w:val="20"/>
              </w:rPr>
              <w:t>For BS in DL spectrum for indoor</w:t>
            </w:r>
          </w:p>
          <w:p w14:paraId="372E0CED" w14:textId="77777777" w:rsidR="00185C89" w:rsidRDefault="00000000">
            <w:pPr>
              <w:widowControl/>
              <w:numPr>
                <w:ilvl w:val="1"/>
                <w:numId w:val="18"/>
              </w:numPr>
              <w:adjustRightInd w:val="0"/>
              <w:snapToGrid w:val="0"/>
              <w:jc w:val="left"/>
              <w:rPr>
                <w:rFonts w:ascii="Times New Roman" w:eastAsia="等线" w:hAnsi="Times New Roman"/>
                <w:sz w:val="20"/>
                <w:szCs w:val="20"/>
              </w:rPr>
            </w:pPr>
            <w:r>
              <w:rPr>
                <w:rFonts w:ascii="Times New Roman" w:eastAsia="等线" w:hAnsi="Times New Roman"/>
                <w:sz w:val="20"/>
                <w:szCs w:val="20"/>
              </w:rPr>
              <w:t xml:space="preserve">33dBm(M), </w:t>
            </w:r>
            <w:r>
              <w:rPr>
                <w:rFonts w:ascii="Times New Roman" w:eastAsia="等线" w:hAnsi="Times New Roman"/>
                <w:strike/>
                <w:color w:val="FF0000"/>
                <w:sz w:val="20"/>
                <w:szCs w:val="20"/>
              </w:rPr>
              <w:t xml:space="preserve">FFS: </w:t>
            </w:r>
            <w:r>
              <w:rPr>
                <w:rFonts w:ascii="Times New Roman" w:eastAsia="等线" w:hAnsi="Times New Roman"/>
                <w:sz w:val="20"/>
                <w:szCs w:val="20"/>
              </w:rPr>
              <w:t>38dBm(O),</w:t>
            </w:r>
            <w:r>
              <w:rPr>
                <w:rFonts w:ascii="Times New Roman" w:eastAsia="等线" w:hAnsi="Times New Roman"/>
                <w:color w:val="7030A0"/>
                <w:sz w:val="20"/>
                <w:szCs w:val="20"/>
              </w:rPr>
              <w:t xml:space="preserve"> </w:t>
            </w:r>
            <w:r>
              <w:rPr>
                <w:rFonts w:ascii="Times New Roman" w:eastAsia="等线" w:hAnsi="Times New Roman"/>
                <w:strike/>
                <w:color w:val="FF0000"/>
                <w:sz w:val="20"/>
                <w:szCs w:val="20"/>
              </w:rPr>
              <w:t xml:space="preserve">one smaller value [FFS: 23 or </w:t>
            </w:r>
            <w:r>
              <w:rPr>
                <w:rFonts w:ascii="Times New Roman" w:eastAsia="等线" w:hAnsi="Times New Roman"/>
                <w:color w:val="FF0000"/>
                <w:sz w:val="20"/>
                <w:szCs w:val="20"/>
              </w:rPr>
              <w:t>26</w:t>
            </w:r>
            <w:r>
              <w:rPr>
                <w:rFonts w:ascii="Times New Roman" w:eastAsia="等线" w:hAnsi="Times New Roman"/>
                <w:strike/>
                <w:color w:val="FF0000"/>
                <w:sz w:val="20"/>
                <w:szCs w:val="20"/>
              </w:rPr>
              <w:t xml:space="preserve">] </w:t>
            </w:r>
            <w:r>
              <w:rPr>
                <w:rFonts w:ascii="Times New Roman" w:eastAsia="等线" w:hAnsi="Times New Roman"/>
                <w:color w:val="FF0000"/>
                <w:sz w:val="20"/>
                <w:szCs w:val="20"/>
              </w:rPr>
              <w:t>dBm(M)</w:t>
            </w:r>
            <w:r>
              <w:rPr>
                <w:rFonts w:ascii="Times New Roman" w:eastAsia="等线" w:hAnsi="Times New Roman"/>
                <w:sz w:val="20"/>
                <w:szCs w:val="20"/>
              </w:rPr>
              <w:t xml:space="preserve"> </w:t>
            </w:r>
          </w:p>
          <w:p w14:paraId="7CB2A999" w14:textId="77777777" w:rsidR="00185C89" w:rsidRDefault="00000000">
            <w:pPr>
              <w:widowControl/>
              <w:numPr>
                <w:ilvl w:val="1"/>
                <w:numId w:val="18"/>
              </w:numPr>
              <w:adjustRightInd w:val="0"/>
              <w:snapToGrid w:val="0"/>
              <w:jc w:val="left"/>
              <w:rPr>
                <w:rFonts w:ascii="Times New Roman" w:eastAsia="等线" w:hAnsi="Times New Roman"/>
                <w:strike/>
                <w:color w:val="FF0000"/>
                <w:sz w:val="20"/>
                <w:szCs w:val="20"/>
              </w:rPr>
            </w:pPr>
            <w:r>
              <w:rPr>
                <w:rFonts w:ascii="Times New Roman" w:eastAsia="等线" w:hAnsi="Times New Roman"/>
                <w:strike/>
                <w:color w:val="FF0000"/>
                <w:sz w:val="20"/>
                <w:szCs w:val="20"/>
              </w:rPr>
              <w:t>FFS: additional constraints on PSD</w:t>
            </w:r>
          </w:p>
          <w:p w14:paraId="6D215A0D" w14:textId="77777777" w:rsidR="00185C89" w:rsidRDefault="00000000">
            <w:pPr>
              <w:widowControl/>
              <w:numPr>
                <w:ilvl w:val="0"/>
                <w:numId w:val="18"/>
              </w:numPr>
              <w:adjustRightInd w:val="0"/>
              <w:snapToGrid w:val="0"/>
              <w:jc w:val="left"/>
              <w:rPr>
                <w:rFonts w:ascii="Times New Roman" w:eastAsia="等线" w:hAnsi="Times New Roman"/>
                <w:strike/>
                <w:color w:val="FF0000"/>
                <w:sz w:val="20"/>
                <w:szCs w:val="20"/>
              </w:rPr>
            </w:pPr>
            <w:r>
              <w:rPr>
                <w:rFonts w:ascii="Times New Roman" w:eastAsia="等线" w:hAnsi="Times New Roman"/>
                <w:strike/>
                <w:color w:val="FF0000"/>
                <w:sz w:val="20"/>
                <w:szCs w:val="20"/>
              </w:rPr>
              <w:t>FFS: For UE in DL spectrum for indoor</w:t>
            </w:r>
          </w:p>
          <w:p w14:paraId="33888E26" w14:textId="77777777" w:rsidR="00185C89" w:rsidRDefault="00000000">
            <w:pPr>
              <w:widowControl/>
              <w:numPr>
                <w:ilvl w:val="0"/>
                <w:numId w:val="18"/>
              </w:numPr>
              <w:adjustRightInd w:val="0"/>
              <w:snapToGrid w:val="0"/>
              <w:jc w:val="left"/>
              <w:rPr>
                <w:rFonts w:ascii="Times New Roman" w:eastAsia="等线" w:hAnsi="Times New Roman"/>
                <w:sz w:val="20"/>
                <w:szCs w:val="20"/>
              </w:rPr>
            </w:pPr>
            <w:r>
              <w:rPr>
                <w:rFonts w:ascii="Times New Roman" w:eastAsia="等线" w:hAnsi="Times New Roman"/>
                <w:sz w:val="20"/>
                <w:szCs w:val="20"/>
              </w:rPr>
              <w:t xml:space="preserve">For UL spectrum for indoor, </w:t>
            </w:r>
          </w:p>
          <w:p w14:paraId="18C2112A" w14:textId="77777777" w:rsidR="00185C89" w:rsidRDefault="00000000">
            <w:pPr>
              <w:widowControl/>
              <w:numPr>
                <w:ilvl w:val="1"/>
                <w:numId w:val="18"/>
              </w:numPr>
              <w:adjustRightInd w:val="0"/>
              <w:snapToGrid w:val="0"/>
              <w:jc w:val="left"/>
              <w:rPr>
                <w:rFonts w:ascii="Times New Roman" w:eastAsia="等线" w:hAnsi="Times New Roman"/>
                <w:sz w:val="20"/>
                <w:szCs w:val="20"/>
              </w:rPr>
            </w:pPr>
            <w:r>
              <w:rPr>
                <w:rFonts w:ascii="Times New Roman" w:eastAsia="等线" w:hAnsi="Times New Roman"/>
                <w:sz w:val="20"/>
                <w:szCs w:val="20"/>
              </w:rPr>
              <w:t>23dBm (M)</w:t>
            </w:r>
          </w:p>
          <w:p w14:paraId="68192510" w14:textId="77777777" w:rsidR="00185C89" w:rsidRDefault="00000000">
            <w:pPr>
              <w:widowControl/>
              <w:numPr>
                <w:ilvl w:val="1"/>
                <w:numId w:val="18"/>
              </w:numPr>
              <w:adjustRightInd w:val="0"/>
              <w:snapToGrid w:val="0"/>
              <w:jc w:val="left"/>
              <w:rPr>
                <w:rFonts w:ascii="Times New Roman" w:eastAsia="等线" w:hAnsi="Times New Roman"/>
                <w:sz w:val="20"/>
                <w:szCs w:val="20"/>
              </w:rPr>
            </w:pPr>
            <w:r>
              <w:rPr>
                <w:rFonts w:ascii="Times New Roman" w:eastAsia="等线" w:hAnsi="Times New Roman"/>
                <w:sz w:val="20"/>
                <w:szCs w:val="20"/>
              </w:rPr>
              <w:t>FFS: 26dBm(O)</w:t>
            </w:r>
          </w:p>
          <w:p w14:paraId="27AFC87B" w14:textId="77777777" w:rsidR="00185C89" w:rsidRDefault="00185C89">
            <w:pPr>
              <w:adjustRightInd w:val="0"/>
              <w:snapToGrid w:val="0"/>
              <w:rPr>
                <w:rFonts w:ascii="Times New Roman" w:eastAsia="等线" w:hAnsi="Times New Roman"/>
                <w:sz w:val="20"/>
                <w:szCs w:val="20"/>
              </w:rPr>
            </w:pPr>
          </w:p>
          <w:p w14:paraId="1DAADF37" w14:textId="77777777" w:rsidR="00185C89" w:rsidRDefault="00000000">
            <w:pPr>
              <w:adjustRightInd w:val="0"/>
              <w:snapToGrid w:val="0"/>
              <w:rPr>
                <w:rFonts w:ascii="Times New Roman" w:eastAsia="等线" w:hAnsi="Times New Roman"/>
                <w:strike/>
                <w:color w:val="FF0000"/>
                <w:sz w:val="20"/>
                <w:szCs w:val="20"/>
              </w:rPr>
            </w:pPr>
            <w:r>
              <w:rPr>
                <w:rFonts w:ascii="Times New Roman" w:eastAsia="等线" w:hAnsi="Times New Roman"/>
                <w:strike/>
                <w:color w:val="FF0000"/>
                <w:sz w:val="20"/>
                <w:szCs w:val="20"/>
              </w:rPr>
              <w:t>Other values are NOT precluded subject to future discussion.</w:t>
            </w:r>
          </w:p>
          <w:p w14:paraId="3F42143A" w14:textId="77777777" w:rsidR="00185C89" w:rsidRDefault="00185C89">
            <w:pPr>
              <w:adjustRightInd w:val="0"/>
              <w:snapToGrid w:val="0"/>
              <w:rPr>
                <w:rFonts w:ascii="Times New Roman" w:eastAsia="等线" w:hAnsi="Times New Roman"/>
                <w:sz w:val="20"/>
                <w:szCs w:val="20"/>
              </w:rPr>
            </w:pPr>
          </w:p>
          <w:p w14:paraId="650EC757" w14:textId="77777777" w:rsidR="00185C89" w:rsidRDefault="00185C89">
            <w:pPr>
              <w:pStyle w:val="aff4"/>
              <w:widowControl/>
              <w:numPr>
                <w:ilvl w:val="1"/>
                <w:numId w:val="6"/>
              </w:numPr>
              <w:adjustRightInd w:val="0"/>
              <w:snapToGrid w:val="0"/>
              <w:ind w:left="284" w:firstLineChars="0" w:hanging="284"/>
              <w:jc w:val="left"/>
              <w:rPr>
                <w:rFonts w:ascii="Times New Roman" w:eastAsia="等线" w:hAnsi="Times New Roman"/>
                <w:sz w:val="20"/>
                <w:szCs w:val="20"/>
                <w:lang w:bidi="ar"/>
              </w:rPr>
            </w:pPr>
          </w:p>
        </w:tc>
        <w:tc>
          <w:tcPr>
            <w:tcW w:w="2035" w:type="pct"/>
            <w:shd w:val="clear" w:color="auto" w:fill="auto"/>
            <w:vAlign w:val="center"/>
          </w:tcPr>
          <w:p w14:paraId="03023F62" w14:textId="77777777" w:rsidR="00185C89" w:rsidRDefault="00000000">
            <w:pPr>
              <w:widowControl/>
              <w:numPr>
                <w:ilvl w:val="0"/>
                <w:numId w:val="18"/>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For device 1/2a:</w:t>
            </w:r>
          </w:p>
          <w:p w14:paraId="08463FDD" w14:textId="77777777" w:rsidR="00185C89" w:rsidRDefault="00000000">
            <w:pPr>
              <w:widowControl/>
              <w:numPr>
                <w:ilvl w:val="1"/>
                <w:numId w:val="18"/>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For scenarios ‘A1’ and ‘A2’,</w:t>
            </w:r>
          </w:p>
          <w:p w14:paraId="0A0CA9AD" w14:textId="77777777" w:rsidR="00185C89" w:rsidRDefault="00000000" w:rsidP="00BA0736">
            <w:pPr>
              <w:widowControl/>
              <w:numPr>
                <w:ilvl w:val="2"/>
                <w:numId w:val="18"/>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The Device Tx Power is calculated by assuming CW2D pathloss = D2R pathloss.</w:t>
            </w:r>
          </w:p>
          <w:p w14:paraId="22D618A6" w14:textId="77777777" w:rsidR="00185C89" w:rsidRDefault="00000000">
            <w:pPr>
              <w:widowControl/>
              <w:numPr>
                <w:ilvl w:val="1"/>
                <w:numId w:val="18"/>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For scenarios ‘B’,</w:t>
            </w:r>
          </w:p>
          <w:p w14:paraId="0A7C557A" w14:textId="77777777" w:rsidR="00185C89" w:rsidRDefault="00000000" w:rsidP="00BA0736">
            <w:pPr>
              <w:widowControl/>
              <w:numPr>
                <w:ilvl w:val="2"/>
                <w:numId w:val="18"/>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 xml:space="preserve">The Device Tx Power is calculated by CW received power which can be derived by at least CW2D distance (m) value and other related factors. </w:t>
            </w:r>
          </w:p>
          <w:p w14:paraId="5EE7EC9B" w14:textId="77777777" w:rsidR="00185C89" w:rsidRDefault="00000000">
            <w:pPr>
              <w:widowControl/>
              <w:numPr>
                <w:ilvl w:val="0"/>
                <w:numId w:val="18"/>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For device 2b:</w:t>
            </w:r>
          </w:p>
          <w:p w14:paraId="026CD47F" w14:textId="77777777" w:rsidR="00185C89" w:rsidRDefault="00000000">
            <w:pPr>
              <w:widowControl/>
              <w:numPr>
                <w:ilvl w:val="1"/>
                <w:numId w:val="18"/>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D2R-dev2bTxPower-Alt1: -20 dBm(M)</w:t>
            </w:r>
          </w:p>
          <w:p w14:paraId="2420CBFA" w14:textId="77777777" w:rsidR="00185C89" w:rsidRDefault="00000000">
            <w:pPr>
              <w:widowControl/>
              <w:numPr>
                <w:ilvl w:val="1"/>
                <w:numId w:val="18"/>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D2R-dev2bTxPower-Alt2: -10 dBm(O)</w:t>
            </w:r>
          </w:p>
          <w:p w14:paraId="193E0660"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strike/>
                <w:color w:val="FF0000"/>
                <w:sz w:val="20"/>
                <w:szCs w:val="20"/>
              </w:rPr>
              <w:t>Other values are NOT precluded subject to future discussion.</w:t>
            </w:r>
          </w:p>
        </w:tc>
      </w:tr>
      <w:tr w:rsidR="00185C89" w14:paraId="3F043B58" w14:textId="77777777">
        <w:trPr>
          <w:trHeight w:val="276"/>
        </w:trPr>
        <w:tc>
          <w:tcPr>
            <w:tcW w:w="419" w:type="pct"/>
            <w:vAlign w:val="center"/>
          </w:tcPr>
          <w:p w14:paraId="0E8CCB6C"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[1E1]</w:t>
            </w:r>
          </w:p>
        </w:tc>
        <w:tc>
          <w:tcPr>
            <w:tcW w:w="1019" w:type="pct"/>
            <w:shd w:val="clear" w:color="auto" w:fill="auto"/>
            <w:noWrap/>
            <w:vAlign w:val="center"/>
          </w:tcPr>
          <w:p w14:paraId="4A64B531" w14:textId="77777777" w:rsidR="00185C89" w:rsidRDefault="00000000">
            <w:pPr>
              <w:adjustRightInd w:val="0"/>
              <w:snapToGrid w:val="0"/>
              <w:rPr>
                <w:rFonts w:ascii="Times New Roman" w:eastAsia="等线" w:hAnsi="Times New Roman"/>
                <w:color w:val="FF0000"/>
                <w:sz w:val="20"/>
                <w:szCs w:val="20"/>
              </w:rPr>
            </w:pPr>
            <w:r>
              <w:rPr>
                <w:rFonts w:ascii="Times New Roman" w:eastAsia="等线" w:hAnsi="Times New Roman" w:hint="eastAsia"/>
                <w:sz w:val="20"/>
                <w:szCs w:val="20"/>
                <w:lang w:bidi="ar"/>
              </w:rPr>
              <w:t>CW Tx power (dBm)</w:t>
            </w:r>
          </w:p>
        </w:tc>
        <w:tc>
          <w:tcPr>
            <w:tcW w:w="1527" w:type="pct"/>
            <w:shd w:val="clear" w:color="auto" w:fill="auto"/>
            <w:vAlign w:val="center"/>
          </w:tcPr>
          <w:p w14:paraId="1487F32B" w14:textId="77777777" w:rsidR="00185C89" w:rsidRDefault="00000000">
            <w:pPr>
              <w:adjustRightInd w:val="0"/>
              <w:snapToGrid w:val="0"/>
              <w:jc w:val="left"/>
              <w:rPr>
                <w:rFonts w:ascii="Times New Roman" w:eastAsia="等线" w:hAnsi="Times New Roman"/>
                <w:sz w:val="20"/>
                <w:szCs w:val="20"/>
                <w:lang w:bidi="ar"/>
              </w:rPr>
            </w:pPr>
            <w:r>
              <w:rPr>
                <w:rFonts w:ascii="Times New Roman" w:eastAsia="等线" w:hAnsi="Times New Roman" w:hint="eastAsia"/>
                <w:sz w:val="20"/>
                <w:szCs w:val="20"/>
              </w:rPr>
              <w:t>N/A</w:t>
            </w:r>
          </w:p>
        </w:tc>
        <w:tc>
          <w:tcPr>
            <w:tcW w:w="2035" w:type="pct"/>
            <w:shd w:val="clear" w:color="auto" w:fill="auto"/>
            <w:vAlign w:val="center"/>
          </w:tcPr>
          <w:p w14:paraId="3E886E58" w14:textId="77777777" w:rsidR="00185C89" w:rsidRDefault="00000000">
            <w:pPr>
              <w:widowControl/>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Companies to report used value and whether same DL/UL spectrum is assumed for R2D and CW2D</w:t>
            </w:r>
          </w:p>
          <w:p w14:paraId="12FE08E1" w14:textId="77777777" w:rsidR="00185C89" w:rsidRDefault="00000000">
            <w:pPr>
              <w:rPr>
                <w:szCs w:val="21"/>
              </w:rPr>
            </w:pPr>
            <w:r>
              <w:rPr>
                <w:rFonts w:ascii="Times New Roman" w:eastAsia="等线" w:hAnsi="Times New Roman" w:hint="eastAsia"/>
                <w:color w:val="FF0000"/>
                <w:sz w:val="20"/>
                <w:szCs w:val="20"/>
              </w:rPr>
              <w:t xml:space="preserve">Note: </w:t>
            </w:r>
            <w:r>
              <w:rPr>
                <w:rFonts w:ascii="Times New Roman" w:eastAsia="等线" w:hAnsi="Times New Roman"/>
                <w:color w:val="FF0000"/>
                <w:sz w:val="20"/>
                <w:szCs w:val="20"/>
              </w:rPr>
              <w:t>C</w:t>
            </w:r>
            <w:r>
              <w:rPr>
                <w:rFonts w:ascii="Times New Roman" w:eastAsia="等线" w:hAnsi="Times New Roman" w:hint="eastAsia"/>
                <w:color w:val="FF0000"/>
                <w:sz w:val="20"/>
                <w:szCs w:val="20"/>
              </w:rPr>
              <w:t>andidate values are same as [1E] R2D</w:t>
            </w:r>
            <w:r>
              <w:rPr>
                <w:rFonts w:ascii="Times New Roman" w:eastAsia="等线" w:hAnsi="Times New Roman"/>
                <w:color w:val="FF0000"/>
                <w:sz w:val="20"/>
                <w:szCs w:val="20"/>
              </w:rPr>
              <w:t xml:space="preserve"> Note: only applicable for device 1/2a</w:t>
            </w:r>
          </w:p>
          <w:p w14:paraId="36A74A39"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hint="eastAsia"/>
                <w:sz w:val="20"/>
                <w:szCs w:val="20"/>
              </w:rPr>
              <w:t>23dBm for UL spectrum</w:t>
            </w:r>
          </w:p>
          <w:p w14:paraId="4AD7462C"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sz w:val="20"/>
                <w:szCs w:val="20"/>
                <w:lang w:bidi="ar"/>
              </w:rPr>
            </w:pPr>
            <w:r>
              <w:rPr>
                <w:rFonts w:ascii="Times New Roman" w:eastAsia="等线" w:hAnsi="Times New Roman" w:hint="eastAsia"/>
                <w:sz w:val="20"/>
                <w:szCs w:val="20"/>
              </w:rPr>
              <w:t>3</w:t>
            </w:r>
            <w:r>
              <w:rPr>
                <w:rFonts w:ascii="Times New Roman" w:eastAsia="等线" w:hAnsi="Times New Roman" w:hint="eastAsia"/>
                <w:sz w:val="20"/>
                <w:szCs w:val="20"/>
                <w:lang w:bidi="ar"/>
              </w:rPr>
              <w:t xml:space="preserve">3dBm for DL spectrum </w:t>
            </w:r>
          </w:p>
          <w:p w14:paraId="3FABDB2E" w14:textId="77777777" w:rsidR="00185C89" w:rsidRDefault="00000000">
            <w:pPr>
              <w:adjustRightInd w:val="0"/>
              <w:snapToGrid w:val="0"/>
              <w:ind w:left="400" w:hangingChars="200" w:hanging="400"/>
              <w:jc w:val="left"/>
              <w:rPr>
                <w:rFonts w:ascii="Times New Roman" w:eastAsia="等线" w:hAnsi="Times New Roman"/>
                <w:sz w:val="20"/>
                <w:szCs w:val="20"/>
              </w:rPr>
            </w:pPr>
            <w:r>
              <w:rPr>
                <w:rFonts w:ascii="Times New Roman" w:eastAsia="等线" w:hAnsi="Times New Roman" w:hint="eastAsia"/>
                <w:sz w:val="20"/>
                <w:szCs w:val="20"/>
                <w:lang w:bidi="ar"/>
              </w:rPr>
              <w:t>Note: only applicable for device 1/2a</w:t>
            </w:r>
          </w:p>
        </w:tc>
      </w:tr>
      <w:tr w:rsidR="00185C89" w14:paraId="20A63899" w14:textId="77777777">
        <w:trPr>
          <w:trHeight w:val="276"/>
        </w:trPr>
        <w:tc>
          <w:tcPr>
            <w:tcW w:w="419" w:type="pct"/>
            <w:vAlign w:val="center"/>
          </w:tcPr>
          <w:p w14:paraId="20656B53"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[1E2]</w:t>
            </w:r>
          </w:p>
        </w:tc>
        <w:tc>
          <w:tcPr>
            <w:tcW w:w="1019" w:type="pct"/>
            <w:shd w:val="clear" w:color="auto" w:fill="auto"/>
            <w:noWrap/>
            <w:vAlign w:val="center"/>
          </w:tcPr>
          <w:p w14:paraId="6DD30626" w14:textId="77777777" w:rsidR="00185C89" w:rsidRDefault="00000000">
            <w:pPr>
              <w:adjustRightInd w:val="0"/>
              <w:snapToGrid w:val="0"/>
              <w:rPr>
                <w:rFonts w:ascii="Times New Roman" w:eastAsia="等线" w:hAnsi="Times New Roman"/>
                <w:color w:val="FF0000"/>
                <w:sz w:val="20"/>
                <w:szCs w:val="20"/>
              </w:rPr>
            </w:pPr>
            <w:r>
              <w:rPr>
                <w:rFonts w:ascii="Times New Roman" w:eastAsia="等线" w:hAnsi="Times New Roman" w:hint="eastAsia"/>
                <w:sz w:val="20"/>
                <w:szCs w:val="20"/>
              </w:rPr>
              <w:t>CW Tx antenna gain (</w:t>
            </w:r>
            <w:proofErr w:type="spellStart"/>
            <w:r>
              <w:rPr>
                <w:rFonts w:ascii="Times New Roman" w:eastAsia="等线" w:hAnsi="Times New Roman" w:hint="eastAsia"/>
                <w:sz w:val="20"/>
                <w:szCs w:val="20"/>
              </w:rPr>
              <w:t>dBi</w:t>
            </w:r>
            <w:proofErr w:type="spellEnd"/>
            <w:r>
              <w:rPr>
                <w:rFonts w:ascii="Times New Roman" w:eastAsia="等线" w:hAnsi="Times New Roman" w:hint="eastAsia"/>
                <w:sz w:val="20"/>
                <w:szCs w:val="20"/>
              </w:rPr>
              <w:t>)</w:t>
            </w:r>
          </w:p>
        </w:tc>
        <w:tc>
          <w:tcPr>
            <w:tcW w:w="1527" w:type="pct"/>
            <w:shd w:val="clear" w:color="auto" w:fill="auto"/>
            <w:vAlign w:val="center"/>
          </w:tcPr>
          <w:p w14:paraId="539FC615" w14:textId="77777777" w:rsidR="00185C89" w:rsidRDefault="00000000">
            <w:pPr>
              <w:adjustRightInd w:val="0"/>
              <w:snapToGrid w:val="0"/>
              <w:jc w:val="left"/>
              <w:rPr>
                <w:rFonts w:ascii="Times New Roman" w:eastAsia="等线" w:hAnsi="Times New Roman"/>
                <w:sz w:val="20"/>
                <w:szCs w:val="20"/>
                <w:lang w:bidi="ar"/>
              </w:rPr>
            </w:pPr>
            <w:r>
              <w:rPr>
                <w:rFonts w:ascii="Times New Roman" w:eastAsia="等线" w:hAnsi="Times New Roman" w:hint="eastAsia"/>
                <w:sz w:val="20"/>
                <w:szCs w:val="20"/>
              </w:rPr>
              <w:t>N/A</w:t>
            </w:r>
          </w:p>
        </w:tc>
        <w:tc>
          <w:tcPr>
            <w:tcW w:w="2035" w:type="pct"/>
            <w:shd w:val="clear" w:color="auto" w:fill="auto"/>
            <w:vAlign w:val="center"/>
          </w:tcPr>
          <w:p w14:paraId="337EEB39"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hint="eastAsia"/>
                <w:sz w:val="20"/>
                <w:szCs w:val="20"/>
                <w:lang w:bidi="ar"/>
              </w:rPr>
              <w:t xml:space="preserve">Company to report, the value equals to </w:t>
            </w:r>
          </w:p>
          <w:p w14:paraId="2712AA26" w14:textId="77777777" w:rsidR="00185C89" w:rsidRDefault="00000000">
            <w:pPr>
              <w:pStyle w:val="aff4"/>
              <w:widowControl/>
              <w:numPr>
                <w:ilvl w:val="1"/>
                <w:numId w:val="6"/>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hint="eastAsia"/>
                <w:sz w:val="20"/>
                <w:szCs w:val="20"/>
                <w:lang w:bidi="ar"/>
              </w:rPr>
              <w:t>UE Tx ant gain, or</w:t>
            </w:r>
          </w:p>
          <w:p w14:paraId="12162F60" w14:textId="77777777" w:rsidR="00185C89" w:rsidRDefault="00000000">
            <w:pPr>
              <w:pStyle w:val="aff4"/>
              <w:widowControl/>
              <w:numPr>
                <w:ilvl w:val="1"/>
                <w:numId w:val="6"/>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hint="eastAsia"/>
                <w:sz w:val="20"/>
                <w:szCs w:val="20"/>
                <w:lang w:bidi="ar"/>
              </w:rPr>
              <w:t>BS Tx ant gain</w:t>
            </w:r>
          </w:p>
          <w:p w14:paraId="782438DC" w14:textId="77777777" w:rsidR="00185C89" w:rsidRDefault="00000000">
            <w:pPr>
              <w:adjustRightInd w:val="0"/>
              <w:snapToGrid w:val="0"/>
              <w:ind w:left="400" w:hangingChars="200" w:hanging="400"/>
              <w:jc w:val="left"/>
              <w:rPr>
                <w:rFonts w:ascii="Times New Roman" w:eastAsia="等线" w:hAnsi="Times New Roman"/>
                <w:sz w:val="20"/>
                <w:szCs w:val="20"/>
              </w:rPr>
            </w:pPr>
            <w:r>
              <w:rPr>
                <w:rFonts w:ascii="Times New Roman" w:eastAsia="等线" w:hAnsi="Times New Roman" w:hint="eastAsia"/>
                <w:sz w:val="20"/>
                <w:szCs w:val="20"/>
                <w:lang w:bidi="ar"/>
              </w:rPr>
              <w:t>Note: only applicable for device 1/2a</w:t>
            </w:r>
          </w:p>
        </w:tc>
      </w:tr>
      <w:tr w:rsidR="00185C89" w14:paraId="250D6CC4" w14:textId="77777777">
        <w:trPr>
          <w:trHeight w:val="276"/>
        </w:trPr>
        <w:tc>
          <w:tcPr>
            <w:tcW w:w="419" w:type="pct"/>
            <w:vAlign w:val="center"/>
          </w:tcPr>
          <w:p w14:paraId="23D615FB"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[1E3]</w:t>
            </w:r>
          </w:p>
        </w:tc>
        <w:tc>
          <w:tcPr>
            <w:tcW w:w="1019" w:type="pct"/>
            <w:shd w:val="clear" w:color="auto" w:fill="auto"/>
            <w:noWrap/>
            <w:vAlign w:val="center"/>
          </w:tcPr>
          <w:p w14:paraId="67161433"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CW2D distance (m)</w:t>
            </w:r>
          </w:p>
        </w:tc>
        <w:tc>
          <w:tcPr>
            <w:tcW w:w="1527" w:type="pct"/>
            <w:shd w:val="clear" w:color="auto" w:fill="auto"/>
            <w:vAlign w:val="center"/>
          </w:tcPr>
          <w:p w14:paraId="5511D672" w14:textId="77777777" w:rsidR="00185C89" w:rsidRDefault="00000000">
            <w:pPr>
              <w:adjustRightInd w:val="0"/>
              <w:snapToGrid w:val="0"/>
              <w:jc w:val="left"/>
              <w:rPr>
                <w:rFonts w:ascii="Times New Roman" w:eastAsia="等线" w:hAnsi="Times New Roman"/>
                <w:sz w:val="20"/>
                <w:szCs w:val="20"/>
                <w:lang w:bidi="ar"/>
              </w:rPr>
            </w:pPr>
            <w:r>
              <w:rPr>
                <w:rFonts w:ascii="Times New Roman" w:eastAsia="等线" w:hAnsi="Times New Roman" w:hint="eastAsia"/>
                <w:sz w:val="20"/>
                <w:szCs w:val="20"/>
              </w:rPr>
              <w:t>N/A</w:t>
            </w:r>
          </w:p>
        </w:tc>
        <w:tc>
          <w:tcPr>
            <w:tcW w:w="2035" w:type="pct"/>
            <w:shd w:val="clear" w:color="auto" w:fill="auto"/>
            <w:vAlign w:val="center"/>
          </w:tcPr>
          <w:p w14:paraId="285CBF2A" w14:textId="77777777" w:rsidR="00185C89" w:rsidRDefault="00000000">
            <w:pPr>
              <w:widowControl/>
              <w:numPr>
                <w:ilvl w:val="0"/>
                <w:numId w:val="19"/>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For device 1/2a:</w:t>
            </w:r>
          </w:p>
          <w:p w14:paraId="091E6961" w14:textId="77777777" w:rsidR="00185C89" w:rsidRDefault="00000000">
            <w:pPr>
              <w:widowControl/>
              <w:numPr>
                <w:ilvl w:val="1"/>
                <w:numId w:val="19"/>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For scenarios ‘A1’ and ‘A2’,</w:t>
            </w:r>
          </w:p>
          <w:p w14:paraId="6EBD6DC6" w14:textId="77777777" w:rsidR="00185C89" w:rsidRDefault="00000000">
            <w:pPr>
              <w:widowControl/>
              <w:numPr>
                <w:ilvl w:val="2"/>
                <w:numId w:val="19"/>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The CW2D distance is calculated by assuming CW2D pathloss = D2R pathloss.</w:t>
            </w:r>
          </w:p>
          <w:p w14:paraId="25B0B072" w14:textId="77777777" w:rsidR="00004E05" w:rsidRDefault="00000000">
            <w:pPr>
              <w:widowControl/>
              <w:numPr>
                <w:ilvl w:val="1"/>
                <w:numId w:val="19"/>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For scenarios ‘B’</w:t>
            </w:r>
          </w:p>
          <w:p w14:paraId="74294654" w14:textId="74CE3413" w:rsidR="00185C89" w:rsidRDefault="00000000" w:rsidP="00004E05">
            <w:pPr>
              <w:widowControl/>
              <w:numPr>
                <w:ilvl w:val="2"/>
                <w:numId w:val="19"/>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10m</w:t>
            </w:r>
          </w:p>
          <w:p w14:paraId="6E7BF907"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lang w:bidi="ar"/>
              </w:rPr>
              <w:t>Note: only applicable for device 1/2a</w:t>
            </w:r>
          </w:p>
        </w:tc>
      </w:tr>
      <w:tr w:rsidR="00185C89" w14:paraId="097EFB8F" w14:textId="77777777">
        <w:trPr>
          <w:trHeight w:val="276"/>
        </w:trPr>
        <w:tc>
          <w:tcPr>
            <w:tcW w:w="419" w:type="pct"/>
            <w:vAlign w:val="center"/>
          </w:tcPr>
          <w:p w14:paraId="0F127259"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[1E4]</w:t>
            </w:r>
          </w:p>
        </w:tc>
        <w:tc>
          <w:tcPr>
            <w:tcW w:w="1019" w:type="pct"/>
            <w:shd w:val="clear" w:color="auto" w:fill="auto"/>
            <w:noWrap/>
            <w:vAlign w:val="center"/>
          </w:tcPr>
          <w:p w14:paraId="51B97D53"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CW2D pathloss (dB)</w:t>
            </w:r>
          </w:p>
        </w:tc>
        <w:tc>
          <w:tcPr>
            <w:tcW w:w="1527" w:type="pct"/>
            <w:shd w:val="clear" w:color="auto" w:fill="auto"/>
            <w:vAlign w:val="center"/>
          </w:tcPr>
          <w:p w14:paraId="5409AD72" w14:textId="77777777" w:rsidR="00185C89" w:rsidRDefault="00000000">
            <w:pPr>
              <w:adjustRightInd w:val="0"/>
              <w:snapToGrid w:val="0"/>
              <w:jc w:val="left"/>
              <w:rPr>
                <w:rFonts w:ascii="Times New Roman" w:eastAsia="等线" w:hAnsi="Times New Roman"/>
                <w:sz w:val="20"/>
                <w:szCs w:val="20"/>
                <w:lang w:bidi="ar"/>
              </w:rPr>
            </w:pPr>
            <w:r>
              <w:rPr>
                <w:rFonts w:ascii="Times New Roman" w:eastAsia="等线" w:hAnsi="Times New Roman" w:hint="eastAsia"/>
                <w:sz w:val="20"/>
                <w:szCs w:val="20"/>
              </w:rPr>
              <w:t>N/A</w:t>
            </w:r>
          </w:p>
        </w:tc>
        <w:tc>
          <w:tcPr>
            <w:tcW w:w="2035" w:type="pct"/>
            <w:shd w:val="clear" w:color="auto" w:fill="auto"/>
            <w:vAlign w:val="center"/>
          </w:tcPr>
          <w:p w14:paraId="124FD585" w14:textId="77777777" w:rsidR="00185C89" w:rsidRDefault="00000000">
            <w:pPr>
              <w:adjustRightInd w:val="0"/>
              <w:snapToGrid w:val="0"/>
              <w:ind w:left="400" w:hangingChars="200" w:hanging="400"/>
              <w:jc w:val="left"/>
              <w:rPr>
                <w:rFonts w:ascii="Times New Roman" w:eastAsia="等线" w:hAnsi="Times New Roman"/>
                <w:sz w:val="20"/>
                <w:szCs w:val="20"/>
              </w:rPr>
            </w:pPr>
            <w:r>
              <w:rPr>
                <w:rFonts w:ascii="Times New Roman" w:eastAsia="等线" w:hAnsi="Times New Roman" w:hint="eastAsia"/>
                <w:sz w:val="20"/>
                <w:szCs w:val="20"/>
              </w:rPr>
              <w:t>Calculated</w:t>
            </w:r>
          </w:p>
          <w:p w14:paraId="1BBF0066" w14:textId="77777777" w:rsidR="00185C89" w:rsidRDefault="00000000">
            <w:pPr>
              <w:adjustRightInd w:val="0"/>
              <w:snapToGrid w:val="0"/>
              <w:ind w:left="400" w:hangingChars="200" w:hanging="400"/>
              <w:jc w:val="left"/>
              <w:rPr>
                <w:rFonts w:ascii="Times New Roman" w:eastAsia="等线" w:hAnsi="Times New Roman"/>
                <w:sz w:val="20"/>
                <w:szCs w:val="20"/>
              </w:rPr>
            </w:pPr>
            <w:r>
              <w:rPr>
                <w:rFonts w:ascii="Times New Roman" w:eastAsia="等线" w:hAnsi="Times New Roman" w:hint="eastAsia"/>
                <w:sz w:val="20"/>
                <w:szCs w:val="20"/>
                <w:lang w:bidi="ar"/>
              </w:rPr>
              <w:t>Note: only applicable for device 1/2a</w:t>
            </w:r>
          </w:p>
        </w:tc>
      </w:tr>
      <w:tr w:rsidR="00185C89" w14:paraId="1C74E7D1" w14:textId="77777777">
        <w:trPr>
          <w:trHeight w:val="276"/>
        </w:trPr>
        <w:tc>
          <w:tcPr>
            <w:tcW w:w="419" w:type="pct"/>
            <w:vAlign w:val="center"/>
          </w:tcPr>
          <w:p w14:paraId="678560C2"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[1E5]</w:t>
            </w:r>
          </w:p>
        </w:tc>
        <w:tc>
          <w:tcPr>
            <w:tcW w:w="1019" w:type="pct"/>
            <w:shd w:val="clear" w:color="auto" w:fill="auto"/>
            <w:noWrap/>
            <w:vAlign w:val="center"/>
          </w:tcPr>
          <w:p w14:paraId="02DDDB15"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 xml:space="preserve">CW received power </w:t>
            </w:r>
            <w:r>
              <w:rPr>
                <w:rFonts w:ascii="Times New Roman" w:eastAsia="等线" w:hAnsi="Times New Roman" w:hint="eastAsia"/>
                <w:sz w:val="20"/>
                <w:szCs w:val="20"/>
              </w:rPr>
              <w:lastRenderedPageBreak/>
              <w:t>(dBm)</w:t>
            </w:r>
          </w:p>
        </w:tc>
        <w:tc>
          <w:tcPr>
            <w:tcW w:w="1527" w:type="pct"/>
            <w:shd w:val="clear" w:color="auto" w:fill="auto"/>
            <w:vAlign w:val="center"/>
          </w:tcPr>
          <w:p w14:paraId="142A57A0" w14:textId="77777777" w:rsidR="00185C89" w:rsidRDefault="00000000">
            <w:pPr>
              <w:adjustRightInd w:val="0"/>
              <w:snapToGrid w:val="0"/>
              <w:jc w:val="left"/>
              <w:rPr>
                <w:rFonts w:ascii="Times New Roman" w:eastAsia="等线" w:hAnsi="Times New Roman"/>
                <w:sz w:val="20"/>
                <w:szCs w:val="20"/>
                <w:lang w:bidi="ar"/>
              </w:rPr>
            </w:pPr>
            <w:r>
              <w:rPr>
                <w:rFonts w:ascii="Times New Roman" w:eastAsia="等线" w:hAnsi="Times New Roman" w:hint="eastAsia"/>
                <w:sz w:val="20"/>
                <w:szCs w:val="20"/>
              </w:rPr>
              <w:lastRenderedPageBreak/>
              <w:t>N/A</w:t>
            </w:r>
          </w:p>
        </w:tc>
        <w:tc>
          <w:tcPr>
            <w:tcW w:w="2035" w:type="pct"/>
            <w:shd w:val="clear" w:color="auto" w:fill="auto"/>
            <w:vAlign w:val="center"/>
          </w:tcPr>
          <w:p w14:paraId="377041EF" w14:textId="77777777" w:rsidR="00185C89" w:rsidRDefault="00000000">
            <w:pPr>
              <w:adjustRightInd w:val="0"/>
              <w:snapToGrid w:val="0"/>
              <w:ind w:left="400" w:hangingChars="200" w:hanging="400"/>
              <w:jc w:val="left"/>
              <w:rPr>
                <w:rFonts w:ascii="Times New Roman" w:eastAsia="等线" w:hAnsi="Times New Roman"/>
                <w:sz w:val="20"/>
                <w:szCs w:val="20"/>
              </w:rPr>
            </w:pPr>
            <w:r>
              <w:rPr>
                <w:rFonts w:ascii="Times New Roman" w:eastAsia="等线" w:hAnsi="Times New Roman" w:hint="eastAsia"/>
                <w:sz w:val="20"/>
                <w:szCs w:val="20"/>
              </w:rPr>
              <w:t>Calculated</w:t>
            </w:r>
          </w:p>
          <w:p w14:paraId="689E5021" w14:textId="77777777" w:rsidR="00185C89" w:rsidRDefault="00000000">
            <w:pPr>
              <w:adjustRightInd w:val="0"/>
              <w:snapToGrid w:val="0"/>
              <w:ind w:left="400" w:hangingChars="200" w:hanging="400"/>
              <w:jc w:val="left"/>
              <w:rPr>
                <w:rFonts w:ascii="Times New Roman" w:eastAsia="等线" w:hAnsi="Times New Roman"/>
                <w:sz w:val="20"/>
                <w:szCs w:val="20"/>
              </w:rPr>
            </w:pPr>
            <w:r>
              <w:rPr>
                <w:rFonts w:ascii="Times New Roman" w:eastAsia="等线" w:hAnsi="Times New Roman" w:hint="eastAsia"/>
                <w:sz w:val="20"/>
                <w:szCs w:val="20"/>
                <w:lang w:bidi="ar"/>
              </w:rPr>
              <w:lastRenderedPageBreak/>
              <w:t>Note: only applicable for device 1/2a</w:t>
            </w:r>
          </w:p>
        </w:tc>
      </w:tr>
      <w:tr w:rsidR="00185C89" w14:paraId="642F5741" w14:textId="77777777" w:rsidTr="00BB28DF">
        <w:trPr>
          <w:trHeight w:val="920"/>
        </w:trPr>
        <w:tc>
          <w:tcPr>
            <w:tcW w:w="419" w:type="pct"/>
            <w:tcBorders>
              <w:top w:val="single" w:sz="4" w:space="0" w:color="auto"/>
              <w:left w:val="single" w:sz="4" w:space="0" w:color="auto"/>
              <w:bottom w:val="single" w:sz="4" w:space="0" w:color="auto"/>
              <w:right w:val="single" w:sz="4" w:space="0" w:color="auto"/>
            </w:tcBorders>
            <w:vAlign w:val="center"/>
          </w:tcPr>
          <w:p w14:paraId="4BEE10FF" w14:textId="77777777" w:rsidR="00185C89" w:rsidRDefault="00000000">
            <w:pPr>
              <w:pStyle w:val="23"/>
              <w:adjustRightInd w:val="0"/>
              <w:snapToGrid w:val="0"/>
              <w:spacing w:before="0"/>
              <w:ind w:leftChars="0" w:hanging="840"/>
              <w:jc w:val="center"/>
              <w:rPr>
                <w:rFonts w:ascii="Times New Roman" w:eastAsia="等线" w:hAnsi="Times New Roman"/>
                <w:szCs w:val="20"/>
                <w:highlight w:val="cyan"/>
              </w:rPr>
            </w:pPr>
            <w:r>
              <w:rPr>
                <w:rFonts w:ascii="Times New Roman" w:eastAsia="等线" w:hAnsi="Times New Roman" w:hint="eastAsia"/>
                <w:szCs w:val="20"/>
              </w:rPr>
              <w:lastRenderedPageBreak/>
              <w:t>[1F]</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0ED8D6"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lang w:bidi="ar"/>
              </w:rPr>
              <w:t>Transmission Bandwidth used for the evaluated channel (Hz)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5FA1472F"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180k(M), </w:t>
            </w:r>
          </w:p>
          <w:p w14:paraId="4934ADD1"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360k(O), </w:t>
            </w:r>
          </w:p>
          <w:p w14:paraId="04FCF94E" w14:textId="77777777" w:rsidR="00185C89" w:rsidRDefault="00000000">
            <w:pPr>
              <w:adjustRightInd w:val="0"/>
              <w:snapToGrid w:val="0"/>
              <w:jc w:val="left"/>
              <w:rPr>
                <w:rFonts w:ascii="Times New Roman" w:eastAsia="等线" w:hAnsi="Times New Roman"/>
                <w:sz w:val="20"/>
                <w:szCs w:val="20"/>
                <w:highlight w:val="cyan"/>
              </w:rPr>
            </w:pPr>
            <w:r>
              <w:rPr>
                <w:rFonts w:ascii="Times New Roman" w:eastAsia="等线" w:hAnsi="Times New Roman"/>
                <w:sz w:val="20"/>
                <w:szCs w:val="20"/>
              </w:rPr>
              <w:t>1.08MHz(O)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7F4D8A9" w14:textId="77777777" w:rsidR="00185C89" w:rsidRPr="00BB28DF" w:rsidRDefault="00000000">
            <w:pPr>
              <w:adjustRightInd w:val="0"/>
              <w:snapToGrid w:val="0"/>
              <w:rPr>
                <w:rFonts w:ascii="Times New Roman" w:eastAsia="等线" w:hAnsi="Times New Roman"/>
                <w:strike/>
                <w:color w:val="FF0000"/>
                <w:sz w:val="20"/>
                <w:szCs w:val="20"/>
                <w:highlight w:val="yellow"/>
                <w:lang w:val="de-DE"/>
              </w:rPr>
            </w:pPr>
            <w:r w:rsidRPr="00BB28DF">
              <w:rPr>
                <w:rFonts w:ascii="Times New Roman" w:eastAsia="等线" w:hAnsi="Times New Roman"/>
                <w:strike/>
                <w:color w:val="FF0000"/>
                <w:sz w:val="20"/>
                <w:szCs w:val="20"/>
                <w:highlight w:val="yellow"/>
                <w:lang w:val="de-DE"/>
              </w:rPr>
              <w:t>UL data rate: xx bps</w:t>
            </w:r>
          </w:p>
          <w:p w14:paraId="0728B57F" w14:textId="77777777" w:rsidR="00185C89" w:rsidRPr="00BB28DF" w:rsidRDefault="00185C89">
            <w:pPr>
              <w:adjustRightInd w:val="0"/>
              <w:snapToGrid w:val="0"/>
              <w:rPr>
                <w:rFonts w:ascii="Times New Roman" w:eastAsia="等线" w:hAnsi="Times New Roman"/>
                <w:strike/>
                <w:color w:val="FF0000"/>
                <w:sz w:val="20"/>
                <w:szCs w:val="20"/>
                <w:highlight w:val="yellow"/>
                <w:lang w:val="de-DE"/>
              </w:rPr>
            </w:pPr>
          </w:p>
          <w:p w14:paraId="3FC78468" w14:textId="77777777" w:rsidR="00185C89" w:rsidRDefault="00000000">
            <w:pPr>
              <w:adjustRightInd w:val="0"/>
              <w:snapToGrid w:val="0"/>
              <w:jc w:val="left"/>
              <w:rPr>
                <w:rFonts w:ascii="Times New Roman" w:eastAsia="等线" w:hAnsi="Times New Roman"/>
                <w:sz w:val="20"/>
                <w:szCs w:val="20"/>
                <w:lang w:val="de-DE"/>
              </w:rPr>
            </w:pPr>
            <w:r w:rsidRPr="00BB28DF">
              <w:rPr>
                <w:rFonts w:ascii="Times New Roman" w:eastAsia="等线" w:hAnsi="Times New Roman"/>
                <w:strike/>
                <w:color w:val="FF0000"/>
                <w:sz w:val="20"/>
                <w:szCs w:val="20"/>
                <w:highlight w:val="yellow"/>
                <w:lang w:val="de-DE"/>
              </w:rPr>
              <w:t>FFS: data rate for each case</w:t>
            </w:r>
          </w:p>
        </w:tc>
      </w:tr>
      <w:tr w:rsidR="00185C89" w14:paraId="16A0194A"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073351C7"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[1G]</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D4E7C1"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rPr>
              <w:t>Tx antenna gain (</w:t>
            </w:r>
            <w:proofErr w:type="spellStart"/>
            <w:r>
              <w:rPr>
                <w:rFonts w:ascii="Times New Roman" w:eastAsia="等线" w:hAnsi="Times New Roman" w:hint="eastAsia"/>
                <w:sz w:val="20"/>
                <w:szCs w:val="20"/>
              </w:rPr>
              <w:t>dBi</w:t>
            </w:r>
            <w:proofErr w:type="spellEnd"/>
            <w:r>
              <w:rPr>
                <w:rFonts w:ascii="Times New Roman" w:eastAsia="等线" w:hAnsi="Times New Roman" w:hint="eastAsia"/>
                <w:sz w:val="20"/>
                <w:szCs w:val="20"/>
              </w:rPr>
              <w:t>)</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40CBB440" w14:textId="77777777" w:rsidR="00185C89" w:rsidRDefault="00000000">
            <w:pPr>
              <w:widowControl/>
              <w:numPr>
                <w:ilvl w:val="0"/>
                <w:numId w:val="20"/>
              </w:numPr>
              <w:adjustRightInd w:val="0"/>
              <w:snapToGrid w:val="0"/>
              <w:jc w:val="left"/>
              <w:rPr>
                <w:rFonts w:ascii="Times New Roman" w:eastAsia="等线" w:hAnsi="Times New Roman"/>
                <w:sz w:val="20"/>
                <w:szCs w:val="20"/>
              </w:rPr>
            </w:pPr>
            <w:r>
              <w:rPr>
                <w:rFonts w:ascii="Times New Roman" w:eastAsia="等线" w:hAnsi="Times New Roman"/>
                <w:sz w:val="20"/>
                <w:szCs w:val="20"/>
              </w:rPr>
              <w:t xml:space="preserve">For BS for indoor, 6 </w:t>
            </w:r>
            <w:proofErr w:type="spellStart"/>
            <w:r>
              <w:rPr>
                <w:rFonts w:ascii="Times New Roman" w:eastAsia="等线" w:hAnsi="Times New Roman"/>
                <w:sz w:val="20"/>
                <w:szCs w:val="20"/>
              </w:rPr>
              <w:t>dBi</w:t>
            </w:r>
            <w:proofErr w:type="spellEnd"/>
            <w:r>
              <w:rPr>
                <w:rFonts w:ascii="Times New Roman" w:eastAsia="等线" w:hAnsi="Times New Roman"/>
                <w:sz w:val="20"/>
                <w:szCs w:val="20"/>
              </w:rPr>
              <w:t>(M), 2dBi(M)</w:t>
            </w:r>
          </w:p>
          <w:p w14:paraId="61CECC9F" w14:textId="77777777" w:rsidR="00185C89" w:rsidRDefault="00000000">
            <w:pPr>
              <w:widowControl/>
              <w:jc w:val="left"/>
              <w:rPr>
                <w:rFonts w:ascii="Times New Roman" w:eastAsia="等线" w:hAnsi="Times New Roman"/>
                <w:sz w:val="20"/>
                <w:szCs w:val="20"/>
              </w:rPr>
            </w:pPr>
            <w:r>
              <w:rPr>
                <w:rFonts w:ascii="Times New Roman" w:eastAsia="等线" w:hAnsi="Times New Roman"/>
                <w:sz w:val="20"/>
                <w:szCs w:val="20"/>
              </w:rPr>
              <w:t xml:space="preserve">For intermediate UE, 0 </w:t>
            </w:r>
            <w:proofErr w:type="spellStart"/>
            <w:r>
              <w:rPr>
                <w:rFonts w:ascii="Times New Roman" w:eastAsia="等线" w:hAnsi="Times New Roman"/>
                <w:sz w:val="20"/>
                <w:szCs w:val="20"/>
              </w:rPr>
              <w:t>dBi</w:t>
            </w:r>
            <w:proofErr w:type="spellEnd"/>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58CD3A4" w14:textId="77777777" w:rsidR="00185C89" w:rsidRDefault="00000000">
            <w:pPr>
              <w:widowControl/>
              <w:adjustRightInd w:val="0"/>
              <w:snapToGrid w:val="0"/>
              <w:jc w:val="left"/>
              <w:rPr>
                <w:rFonts w:ascii="Times New Roman" w:eastAsia="等线" w:hAnsi="Times New Roman"/>
                <w:sz w:val="20"/>
                <w:szCs w:val="20"/>
              </w:rPr>
            </w:pPr>
            <w:r>
              <w:rPr>
                <w:rFonts w:ascii="Times New Roman" w:eastAsia="等线" w:hAnsi="Times New Roman"/>
                <w:sz w:val="20"/>
                <w:szCs w:val="20"/>
              </w:rPr>
              <w:t xml:space="preserve">For A-IoT device, 0dBi </w:t>
            </w:r>
            <w:r>
              <w:rPr>
                <w:rFonts w:ascii="Times New Roman" w:eastAsia="等线" w:hAnsi="Times New Roman"/>
                <w:strike/>
                <w:color w:val="FF0000"/>
                <w:sz w:val="20"/>
                <w:szCs w:val="20"/>
              </w:rPr>
              <w:t>(M), -3dBi (O)</w:t>
            </w:r>
          </w:p>
        </w:tc>
      </w:tr>
      <w:tr w:rsidR="00185C89" w14:paraId="595BA8A4"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16F6F624"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[1H]</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4D76C8"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Ambient IoT backscatter loss (dB)</w:t>
            </w:r>
          </w:p>
          <w:p w14:paraId="05D296E0"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lang w:bidi="ar"/>
              </w:rPr>
              <w:t xml:space="preserve">Note: due to, e.g., </w:t>
            </w:r>
          </w:p>
          <w:p w14:paraId="7AF2B609"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hint="eastAsia"/>
                <w:sz w:val="20"/>
                <w:szCs w:val="20"/>
                <w:lang w:bidi="ar"/>
              </w:rPr>
              <w:t>impedance mismatch</w:t>
            </w:r>
          </w:p>
          <w:p w14:paraId="4C3E6CFB"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hint="eastAsia"/>
                <w:sz w:val="20"/>
                <w:szCs w:val="20"/>
                <w:lang w:bidi="ar"/>
              </w:rPr>
              <w:t>Modulation factor</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1E7C0D0"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N/A</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2DCA70F"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hint="eastAsia"/>
                <w:sz w:val="20"/>
                <w:szCs w:val="20"/>
              </w:rPr>
              <w:t>OOK: 6 dB</w:t>
            </w:r>
          </w:p>
          <w:p w14:paraId="6601A677"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hint="eastAsia"/>
                <w:sz w:val="20"/>
                <w:szCs w:val="20"/>
              </w:rPr>
              <w:t>PSK: 0 dB</w:t>
            </w:r>
          </w:p>
          <w:p w14:paraId="685C1007" w14:textId="696E8491"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Note: Only for device 1</w:t>
            </w:r>
            <w:r w:rsidR="00E61F86" w:rsidRPr="00E61F86">
              <w:rPr>
                <w:rFonts w:ascii="Times New Roman" w:eastAsia="等线" w:hAnsi="Times New Roman" w:hint="eastAsia"/>
                <w:color w:val="FF0000"/>
                <w:sz w:val="20"/>
                <w:szCs w:val="20"/>
              </w:rPr>
              <w:t>/2a</w:t>
            </w:r>
          </w:p>
          <w:p w14:paraId="2EDFC37F" w14:textId="77777777" w:rsidR="00185C89" w:rsidRDefault="00000000">
            <w:pPr>
              <w:rPr>
                <w:rFonts w:ascii="Times New Roman" w:hAnsi="Times New Roman"/>
                <w:sz w:val="20"/>
                <w:szCs w:val="20"/>
              </w:rPr>
            </w:pPr>
            <w:r>
              <w:rPr>
                <w:rFonts w:ascii="Times New Roman" w:eastAsia="等线" w:hAnsi="Times New Roman"/>
                <w:strike/>
                <w:color w:val="FF0000"/>
                <w:sz w:val="20"/>
                <w:szCs w:val="20"/>
              </w:rPr>
              <w:t>FFS: for device 2a</w:t>
            </w:r>
          </w:p>
        </w:tc>
      </w:tr>
      <w:tr w:rsidR="00185C89" w14:paraId="7FF4D2D8"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2C617CB0" w14:textId="77777777" w:rsidR="00185C89" w:rsidRDefault="00000000">
            <w:pPr>
              <w:pStyle w:val="23"/>
              <w:adjustRightInd w:val="0"/>
              <w:snapToGrid w:val="0"/>
              <w:spacing w:before="0"/>
              <w:ind w:leftChars="0" w:hanging="840"/>
              <w:jc w:val="center"/>
              <w:rPr>
                <w:rFonts w:ascii="Times New Roman" w:eastAsia="等线" w:hAnsi="Times New Roman"/>
                <w:strike/>
                <w:color w:val="FF0000"/>
                <w:szCs w:val="20"/>
              </w:rPr>
            </w:pPr>
            <w:r>
              <w:rPr>
                <w:rFonts w:ascii="Times New Roman" w:eastAsia="等线" w:hAnsi="Times New Roman" w:hint="eastAsia"/>
                <w:strike/>
                <w:color w:val="FF0000"/>
                <w:szCs w:val="20"/>
              </w:rPr>
              <w:t>[1J]</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F92F00" w14:textId="77777777" w:rsidR="00185C89" w:rsidRDefault="00000000">
            <w:pPr>
              <w:adjustRightInd w:val="0"/>
              <w:snapToGrid w:val="0"/>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FFS: Ambient IoT on-object antenna penalty</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C8CDC48"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0.9dB or 10.4</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2EB825B"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0.9dB or 10.4</w:t>
            </w:r>
          </w:p>
        </w:tc>
      </w:tr>
      <w:tr w:rsidR="00185C89" w14:paraId="53524DDE"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6E4996FC"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[1K]</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323EC1"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rPr>
              <w:t>Ambient IoT backscatter amplifier gain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5A9E39AB"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N/A</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31740DF"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10 dB (M)</w:t>
            </w:r>
          </w:p>
          <w:p w14:paraId="2E206622"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15 dB (O)</w:t>
            </w:r>
          </w:p>
          <w:p w14:paraId="2BFAE5E5" w14:textId="77777777" w:rsidR="00185C89" w:rsidRDefault="00000000">
            <w:pPr>
              <w:widowControl/>
              <w:adjustRightInd w:val="0"/>
              <w:snapToGrid w:val="0"/>
              <w:jc w:val="left"/>
              <w:rPr>
                <w:rFonts w:ascii="Times New Roman" w:eastAsia="等线" w:hAnsi="Times New Roman"/>
                <w:sz w:val="20"/>
                <w:szCs w:val="20"/>
              </w:rPr>
            </w:pPr>
            <w:r>
              <w:rPr>
                <w:rFonts w:ascii="Times New Roman" w:eastAsia="等线" w:hAnsi="Times New Roman"/>
                <w:sz w:val="20"/>
                <w:szCs w:val="20"/>
              </w:rPr>
              <w:t xml:space="preserve">Note: Only for device </w:t>
            </w:r>
            <w:r>
              <w:rPr>
                <w:rFonts w:ascii="Times New Roman" w:eastAsia="等线" w:hAnsi="Times New Roman"/>
                <w:sz w:val="20"/>
                <w:szCs w:val="20"/>
                <w:lang w:bidi="ar"/>
              </w:rPr>
              <w:t>2a</w:t>
            </w:r>
          </w:p>
        </w:tc>
      </w:tr>
      <w:tr w:rsidR="00185C89" w14:paraId="1E2482F7"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17822906" w14:textId="77777777" w:rsidR="00185C89" w:rsidRDefault="00000000">
            <w:pPr>
              <w:pStyle w:val="23"/>
              <w:adjustRightInd w:val="0"/>
              <w:snapToGrid w:val="0"/>
              <w:spacing w:before="0"/>
              <w:ind w:leftChars="0" w:hanging="840"/>
              <w:jc w:val="center"/>
              <w:rPr>
                <w:rFonts w:ascii="Times New Roman" w:eastAsia="等线" w:hAnsi="Times New Roman"/>
                <w:strike/>
                <w:color w:val="FF0000"/>
                <w:szCs w:val="20"/>
              </w:rPr>
            </w:pPr>
            <w:r>
              <w:rPr>
                <w:rFonts w:ascii="Times New Roman" w:eastAsia="等线" w:hAnsi="Times New Roman" w:hint="eastAsia"/>
                <w:strike/>
                <w:color w:val="FF0000"/>
                <w:szCs w:val="20"/>
              </w:rPr>
              <w:t>[1N]</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6C89D1" w14:textId="77777777" w:rsidR="00185C89" w:rsidRDefault="00000000">
            <w:pPr>
              <w:adjustRightInd w:val="0"/>
              <w:snapToGrid w:val="0"/>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FFS: Cable, connector, combiner, body losses, etc.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9F01170" w14:textId="77777777" w:rsidR="00185C89" w:rsidRDefault="00000000">
            <w:pPr>
              <w:adjustRightInd w:val="0"/>
              <w:snapToGrid w:val="0"/>
              <w:jc w:val="left"/>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FFS</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29D9A891" w14:textId="77777777" w:rsidR="00185C89" w:rsidRDefault="00000000">
            <w:pPr>
              <w:adjustRightInd w:val="0"/>
              <w:snapToGrid w:val="0"/>
              <w:jc w:val="left"/>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N/A</w:t>
            </w:r>
          </w:p>
        </w:tc>
      </w:tr>
      <w:tr w:rsidR="00185C89" w14:paraId="1DB58BFC"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79C111B9"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[1M]</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D1D7CB"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lang w:bidi="ar"/>
              </w:rPr>
              <w:t>EIRP (dBm)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53509509"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Calculated</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57251B6"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Calculated</w:t>
            </w:r>
          </w:p>
        </w:tc>
      </w:tr>
      <w:tr w:rsidR="00185C89" w14:paraId="0CA8B9A9" w14:textId="77777777">
        <w:trPr>
          <w:trHeight w:val="531"/>
        </w:trPr>
        <w:tc>
          <w:tcPr>
            <w:tcW w:w="5000" w:type="pct"/>
            <w:gridSpan w:val="4"/>
            <w:vAlign w:val="center"/>
          </w:tcPr>
          <w:p w14:paraId="58C8065B" w14:textId="77777777" w:rsidR="00185C89" w:rsidRDefault="00000000">
            <w:pPr>
              <w:adjustRightInd w:val="0"/>
              <w:snapToGrid w:val="0"/>
              <w:jc w:val="center"/>
              <w:rPr>
                <w:rFonts w:ascii="Times New Roman" w:eastAsia="等线" w:hAnsi="Times New Roman"/>
                <w:b/>
                <w:bCs/>
                <w:sz w:val="20"/>
                <w:szCs w:val="20"/>
              </w:rPr>
            </w:pPr>
            <w:r>
              <w:rPr>
                <w:rFonts w:ascii="Times New Roman" w:eastAsia="等线" w:hAnsi="Times New Roman" w:hint="eastAsia"/>
                <w:b/>
                <w:bCs/>
                <w:sz w:val="20"/>
                <w:szCs w:val="20"/>
              </w:rPr>
              <w:t>(2) Receiver</w:t>
            </w:r>
          </w:p>
        </w:tc>
      </w:tr>
      <w:tr w:rsidR="00185C89" w14:paraId="38089081"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3FE751C0"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[2A]</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3805EC"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 xml:space="preserve">Number of receive antenna elements / </w:t>
            </w:r>
            <w:proofErr w:type="spellStart"/>
            <w:r>
              <w:rPr>
                <w:rFonts w:ascii="Times New Roman" w:eastAsia="等线" w:hAnsi="Times New Roman" w:hint="eastAsia"/>
                <w:sz w:val="20"/>
                <w:szCs w:val="20"/>
              </w:rPr>
              <w:t>TxRU</w:t>
            </w:r>
            <w:proofErr w:type="spellEnd"/>
            <w:r>
              <w:rPr>
                <w:rFonts w:ascii="Times New Roman" w:eastAsia="等线" w:hAnsi="Times New Roman" w:hint="eastAsia"/>
                <w:sz w:val="20"/>
                <w:szCs w:val="20"/>
              </w:rPr>
              <w:t xml:space="preserve"> / chains modelled in LLS</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0847FA0B"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Same as [1D]-D2R</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4C501A2A"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Same as [1D]-R2D</w:t>
            </w:r>
          </w:p>
        </w:tc>
      </w:tr>
      <w:tr w:rsidR="00185C89" w14:paraId="1BC7668D"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3B9C7723"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[2B]</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933E1F"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lang w:bidi="ar"/>
              </w:rPr>
              <w:t>Bandwidth used for the evaluated channel (Hz)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37C3253F" w14:textId="77777777" w:rsidR="00185C89" w:rsidRDefault="00000000">
            <w:pPr>
              <w:adjustRightInd w:val="0"/>
              <w:snapToGrid w:val="0"/>
              <w:rPr>
                <w:rFonts w:ascii="Times New Roman" w:eastAsia="等线" w:hAnsi="Times New Roman"/>
                <w:strike/>
                <w:color w:val="FF0000"/>
                <w:sz w:val="20"/>
                <w:szCs w:val="20"/>
              </w:rPr>
            </w:pPr>
            <w:r>
              <w:rPr>
                <w:rFonts w:ascii="Times New Roman" w:eastAsia="等线" w:hAnsi="Times New Roman"/>
                <w:strike/>
                <w:color w:val="FF0000"/>
                <w:sz w:val="20"/>
                <w:szCs w:val="20"/>
              </w:rPr>
              <w:t>FFS: relation with the transmission bandwidth used for the evaluated channel</w:t>
            </w:r>
          </w:p>
          <w:p w14:paraId="5478B0A3" w14:textId="77777777" w:rsidR="00185C89" w:rsidRDefault="00000000">
            <w:pPr>
              <w:snapToGrid w:val="0"/>
              <w:rPr>
                <w:rFonts w:ascii="Times New Roman" w:hAnsi="Times New Roman"/>
                <w:sz w:val="20"/>
                <w:szCs w:val="20"/>
              </w:rPr>
            </w:pPr>
            <w:r>
              <w:rPr>
                <w:rFonts w:ascii="Times New Roman" w:eastAsia="等线" w:hAnsi="Times New Roman"/>
                <w:color w:val="FF0000"/>
                <w:sz w:val="20"/>
                <w:szCs w:val="20"/>
              </w:rPr>
              <w:t>Refer to LLS assumptions, BB LPF BW is reported.</w:t>
            </w:r>
          </w:p>
          <w:p w14:paraId="351D3362" w14:textId="77777777" w:rsidR="00185C89" w:rsidRDefault="00185C89">
            <w:pPr>
              <w:adjustRightInd w:val="0"/>
              <w:snapToGrid w:val="0"/>
              <w:jc w:val="left"/>
              <w:rPr>
                <w:rFonts w:ascii="Times New Roman" w:eastAsia="等线" w:hAnsi="Times New Roman"/>
                <w:sz w:val="20"/>
                <w:szCs w:val="20"/>
              </w:rPr>
            </w:pP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3C490C18" w14:textId="77777777" w:rsidR="00185C89" w:rsidRDefault="00000000">
            <w:pPr>
              <w:widowControl/>
              <w:numPr>
                <w:ilvl w:val="0"/>
                <w:numId w:val="21"/>
              </w:numPr>
              <w:adjustRightInd w:val="0"/>
              <w:snapToGrid w:val="0"/>
              <w:jc w:val="left"/>
              <w:rPr>
                <w:rFonts w:ascii="Times New Roman" w:eastAsia="等线" w:hAnsi="Times New Roman"/>
                <w:strike/>
                <w:color w:val="FF0000"/>
                <w:sz w:val="20"/>
                <w:szCs w:val="20"/>
              </w:rPr>
            </w:pPr>
            <w:r>
              <w:rPr>
                <w:rFonts w:ascii="Times New Roman" w:eastAsia="等线" w:hAnsi="Times New Roman"/>
                <w:strike/>
                <w:color w:val="FF0000"/>
                <w:sz w:val="20"/>
                <w:szCs w:val="20"/>
              </w:rPr>
              <w:t>FFS: whether the values are single side-band or double side-band</w:t>
            </w:r>
          </w:p>
          <w:p w14:paraId="5961D839" w14:textId="77777777" w:rsidR="00185C89" w:rsidRDefault="00000000">
            <w:pPr>
              <w:widowControl/>
              <w:numPr>
                <w:ilvl w:val="0"/>
                <w:numId w:val="21"/>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 xml:space="preserve">Note: The value is used for calculating the noise power, and double side band is considered. The total BW for calculating noise power is considered twice the reported value. </w:t>
            </w:r>
          </w:p>
          <w:p w14:paraId="19B0E4F1" w14:textId="77777777" w:rsidR="00185C89" w:rsidRDefault="00000000">
            <w:pPr>
              <w:snapToGrid w:val="0"/>
              <w:rPr>
                <w:rFonts w:ascii="Times New Roman" w:hAnsi="Times New Roman"/>
                <w:sz w:val="20"/>
                <w:szCs w:val="20"/>
              </w:rPr>
            </w:pPr>
            <w:r>
              <w:rPr>
                <w:rFonts w:ascii="Times New Roman" w:eastAsia="等线" w:hAnsi="Times New Roman"/>
                <w:strike/>
                <w:color w:val="FF0000"/>
                <w:sz w:val="20"/>
                <w:szCs w:val="20"/>
              </w:rPr>
              <w:t>FFS: relation with the transmission bandwidth used for the evaluated channel</w:t>
            </w:r>
          </w:p>
          <w:p w14:paraId="324BAA0C" w14:textId="77777777" w:rsidR="00185C89" w:rsidRDefault="00185C89">
            <w:pPr>
              <w:pStyle w:val="aff4"/>
              <w:adjustRightInd w:val="0"/>
              <w:snapToGrid w:val="0"/>
              <w:ind w:firstLineChars="0" w:firstLine="0"/>
              <w:jc w:val="left"/>
              <w:rPr>
                <w:rFonts w:ascii="Times New Roman" w:eastAsia="等线" w:hAnsi="Times New Roman"/>
                <w:sz w:val="20"/>
                <w:szCs w:val="20"/>
                <w:lang w:val="de-DE"/>
              </w:rPr>
            </w:pPr>
          </w:p>
        </w:tc>
      </w:tr>
      <w:tr w:rsidR="00185C89" w14:paraId="123A4882"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4BB6010B"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[2B1]</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52EA53" w14:textId="77777777" w:rsidR="00185C89" w:rsidRDefault="00000000">
            <w:pPr>
              <w:adjustRightInd w:val="0"/>
              <w:snapToGrid w:val="0"/>
              <w:rPr>
                <w:rFonts w:ascii="Times New Roman" w:eastAsia="等线" w:hAnsi="Times New Roman"/>
                <w:strike/>
                <w:color w:val="FF0000"/>
                <w:sz w:val="20"/>
                <w:szCs w:val="20"/>
              </w:rPr>
            </w:pPr>
            <w:r>
              <w:rPr>
                <w:rFonts w:ascii="Times New Roman" w:eastAsia="等线" w:hAnsi="Times New Roman"/>
                <w:strike/>
                <w:color w:val="FF0000"/>
                <w:sz w:val="20"/>
                <w:szCs w:val="20"/>
              </w:rPr>
              <w:t>FFS: RF CBW (Hz)</w:t>
            </w:r>
          </w:p>
          <w:p w14:paraId="27F43823" w14:textId="77777777" w:rsidR="00185C89" w:rsidRDefault="00000000">
            <w:pPr>
              <w:adjustRightInd w:val="0"/>
              <w:snapToGrid w:val="0"/>
              <w:rPr>
                <w:rFonts w:ascii="Times New Roman" w:eastAsia="等线" w:hAnsi="Times New Roman"/>
                <w:strike/>
                <w:sz w:val="20"/>
                <w:szCs w:val="20"/>
                <w:lang w:bidi="ar"/>
              </w:rPr>
            </w:pPr>
            <w:r>
              <w:rPr>
                <w:rFonts w:ascii="Times New Roman" w:eastAsia="等线" w:hAnsi="Times New Roman"/>
                <w:color w:val="FF0000"/>
                <w:sz w:val="20"/>
                <w:szCs w:val="20"/>
              </w:rPr>
              <w:t>ED channel BW (MHz)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5F1A6337" w14:textId="77777777" w:rsidR="00185C89" w:rsidRDefault="00000000">
            <w:pPr>
              <w:adjustRightInd w:val="0"/>
              <w:snapToGrid w:val="0"/>
              <w:rPr>
                <w:rFonts w:ascii="Times New Roman" w:eastAsia="等线" w:hAnsi="Times New Roman"/>
                <w:strike/>
                <w:color w:val="FF0000"/>
                <w:sz w:val="20"/>
                <w:szCs w:val="20"/>
              </w:rPr>
            </w:pPr>
            <w:r>
              <w:rPr>
                <w:rFonts w:ascii="Times New Roman" w:eastAsia="等线" w:hAnsi="Times New Roman"/>
                <w:strike/>
                <w:color w:val="FF0000"/>
                <w:sz w:val="20"/>
                <w:szCs w:val="20"/>
              </w:rPr>
              <w:t>FFS:</w:t>
            </w:r>
          </w:p>
          <w:p w14:paraId="125D2048" w14:textId="77777777" w:rsidR="00185C89" w:rsidRDefault="00000000">
            <w:pPr>
              <w:widowControl/>
              <w:numPr>
                <w:ilvl w:val="0"/>
                <w:numId w:val="22"/>
              </w:numPr>
              <w:adjustRightInd w:val="0"/>
              <w:snapToGrid w:val="0"/>
              <w:jc w:val="left"/>
              <w:rPr>
                <w:rFonts w:ascii="Times New Roman" w:eastAsia="等线" w:hAnsi="Times New Roman"/>
                <w:strike/>
                <w:color w:val="FF0000"/>
                <w:sz w:val="20"/>
                <w:szCs w:val="20"/>
              </w:rPr>
            </w:pPr>
            <w:r>
              <w:rPr>
                <w:rFonts w:ascii="Times New Roman" w:eastAsia="等线" w:hAnsi="Times New Roman"/>
                <w:strike/>
                <w:color w:val="FF0000"/>
                <w:sz w:val="20"/>
                <w:szCs w:val="20"/>
              </w:rPr>
              <w:t>10MHz</w:t>
            </w:r>
          </w:p>
          <w:p w14:paraId="19AC21D5" w14:textId="77777777" w:rsidR="00185C89" w:rsidRDefault="00000000">
            <w:pPr>
              <w:widowControl/>
              <w:numPr>
                <w:ilvl w:val="0"/>
                <w:numId w:val="22"/>
              </w:numPr>
              <w:adjustRightInd w:val="0"/>
              <w:snapToGrid w:val="0"/>
              <w:jc w:val="left"/>
              <w:rPr>
                <w:rFonts w:ascii="Times New Roman" w:eastAsia="等线" w:hAnsi="Times New Roman"/>
                <w:strike/>
                <w:color w:val="FF0000"/>
                <w:sz w:val="20"/>
                <w:szCs w:val="20"/>
              </w:rPr>
            </w:pPr>
            <w:r>
              <w:rPr>
                <w:rFonts w:ascii="Times New Roman" w:eastAsia="等线" w:hAnsi="Times New Roman"/>
                <w:strike/>
                <w:color w:val="FF0000"/>
                <w:sz w:val="20"/>
                <w:szCs w:val="20"/>
              </w:rPr>
              <w:t>20MHz</w:t>
            </w:r>
          </w:p>
          <w:p w14:paraId="7B9A9A47" w14:textId="77777777" w:rsidR="00185C89" w:rsidRDefault="00000000">
            <w:pPr>
              <w:widowControl/>
              <w:numPr>
                <w:ilvl w:val="0"/>
                <w:numId w:val="22"/>
              </w:numPr>
              <w:adjustRightInd w:val="0"/>
              <w:snapToGrid w:val="0"/>
              <w:jc w:val="left"/>
              <w:rPr>
                <w:rFonts w:ascii="Times New Roman" w:eastAsia="等线" w:hAnsi="Times New Roman"/>
                <w:strike/>
                <w:color w:val="FF0000"/>
                <w:sz w:val="20"/>
                <w:szCs w:val="20"/>
              </w:rPr>
            </w:pPr>
            <w:r>
              <w:rPr>
                <w:rFonts w:ascii="Times New Roman" w:eastAsia="等线" w:hAnsi="Times New Roman"/>
                <w:strike/>
                <w:color w:val="FF0000"/>
                <w:sz w:val="20"/>
                <w:szCs w:val="20"/>
              </w:rPr>
              <w:t>Other values</w:t>
            </w:r>
          </w:p>
          <w:p w14:paraId="751D94F2" w14:textId="77777777" w:rsidR="00185C89" w:rsidRDefault="00000000">
            <w:pPr>
              <w:adjustRightInd w:val="0"/>
              <w:snapToGrid w:val="0"/>
              <w:rPr>
                <w:rFonts w:ascii="Times New Roman" w:eastAsia="等线" w:hAnsi="Times New Roman"/>
                <w:color w:val="FF0000"/>
                <w:sz w:val="20"/>
                <w:szCs w:val="20"/>
              </w:rPr>
            </w:pPr>
            <w:r>
              <w:rPr>
                <w:rFonts w:ascii="Times New Roman" w:eastAsia="等线" w:hAnsi="Times New Roman"/>
                <w:color w:val="FF0000"/>
                <w:sz w:val="20"/>
                <w:szCs w:val="20"/>
              </w:rPr>
              <w:t>Refer to LLS assumptions</w:t>
            </w:r>
          </w:p>
          <w:p w14:paraId="0AE7EB33" w14:textId="77777777" w:rsidR="00185C89" w:rsidRDefault="00000000">
            <w:pPr>
              <w:adjustRightInd w:val="0"/>
              <w:snapToGrid w:val="0"/>
              <w:jc w:val="left"/>
              <w:rPr>
                <w:rFonts w:ascii="Times New Roman" w:eastAsia="等线" w:hAnsi="Times New Roman"/>
                <w:strike/>
                <w:sz w:val="20"/>
                <w:szCs w:val="20"/>
              </w:rPr>
            </w:pPr>
            <w:r>
              <w:rPr>
                <w:rFonts w:ascii="Times New Roman" w:eastAsia="等线" w:hAnsi="Times New Roman"/>
                <w:sz w:val="20"/>
                <w:szCs w:val="20"/>
              </w:rPr>
              <w:t xml:space="preserve">Note: The value is used for calculating the noise power </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E36AA90" w14:textId="77777777" w:rsidR="00185C89" w:rsidRDefault="00000000">
            <w:pPr>
              <w:adjustRightInd w:val="0"/>
              <w:snapToGrid w:val="0"/>
              <w:jc w:val="left"/>
              <w:rPr>
                <w:rFonts w:ascii="Times New Roman" w:eastAsia="等线" w:hAnsi="Times New Roman"/>
                <w:strike/>
                <w:sz w:val="20"/>
                <w:szCs w:val="20"/>
              </w:rPr>
            </w:pPr>
            <w:r>
              <w:rPr>
                <w:rFonts w:ascii="Times New Roman" w:eastAsia="等线" w:hAnsi="Times New Roman"/>
                <w:sz w:val="20"/>
                <w:szCs w:val="20"/>
              </w:rPr>
              <w:t>N/A</w:t>
            </w:r>
          </w:p>
        </w:tc>
      </w:tr>
      <w:tr w:rsidR="00185C89" w14:paraId="03EC1DB5"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60FC4FCF"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[2C]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8E94F6"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rPr>
              <w:t>Receiver antenna gain (</w:t>
            </w:r>
            <w:proofErr w:type="spellStart"/>
            <w:r>
              <w:rPr>
                <w:rFonts w:ascii="Times New Roman" w:eastAsia="等线" w:hAnsi="Times New Roman" w:hint="eastAsia"/>
                <w:sz w:val="20"/>
                <w:szCs w:val="20"/>
              </w:rPr>
              <w:t>dBi</w:t>
            </w:r>
            <w:proofErr w:type="spellEnd"/>
            <w:r>
              <w:rPr>
                <w:rFonts w:ascii="Times New Roman" w:eastAsia="等线" w:hAnsi="Times New Roman" w:hint="eastAsia"/>
                <w:sz w:val="20"/>
                <w:szCs w:val="20"/>
              </w:rPr>
              <w:t>)</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5AF57642"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same as [1G]-D2R</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15C6BA77"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Same as [1G]-R2D</w:t>
            </w:r>
          </w:p>
        </w:tc>
      </w:tr>
      <w:tr w:rsidR="00185C89" w14:paraId="4E8E0ED4"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143C5E41" w14:textId="77777777" w:rsidR="00185C89" w:rsidRDefault="00000000">
            <w:pPr>
              <w:pStyle w:val="23"/>
              <w:adjustRightInd w:val="0"/>
              <w:snapToGrid w:val="0"/>
              <w:spacing w:before="0"/>
              <w:ind w:leftChars="0" w:hanging="840"/>
              <w:jc w:val="center"/>
              <w:rPr>
                <w:rFonts w:ascii="Times New Roman" w:eastAsia="等线" w:hAnsi="Times New Roman"/>
                <w:strike/>
                <w:color w:val="FF0000"/>
                <w:szCs w:val="20"/>
              </w:rPr>
            </w:pPr>
            <w:r>
              <w:rPr>
                <w:rFonts w:ascii="Times New Roman" w:eastAsia="等线" w:hAnsi="Times New Roman" w:hint="eastAsia"/>
                <w:strike/>
                <w:color w:val="FF0000"/>
                <w:szCs w:val="20"/>
              </w:rPr>
              <w:t>[2X]</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F8B19D" w14:textId="77777777" w:rsidR="00185C89" w:rsidRDefault="00000000">
            <w:pPr>
              <w:adjustRightInd w:val="0"/>
              <w:snapToGrid w:val="0"/>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FFS: Cable, connector, combiner, body losses, etc.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61C2B13F" w14:textId="77777777" w:rsidR="00185C89" w:rsidRDefault="00000000">
            <w:pPr>
              <w:adjustRightInd w:val="0"/>
              <w:snapToGrid w:val="0"/>
              <w:jc w:val="left"/>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N/A</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516963B" w14:textId="77777777" w:rsidR="00185C89" w:rsidRDefault="00000000">
            <w:pPr>
              <w:adjustRightInd w:val="0"/>
              <w:snapToGrid w:val="0"/>
              <w:jc w:val="left"/>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FFS</w:t>
            </w:r>
          </w:p>
        </w:tc>
      </w:tr>
      <w:tr w:rsidR="00185C89" w14:paraId="615A2000"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3ADBBA1A"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[2D]</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7F3E2E"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rPr>
              <w:t>Receiver Noise Figure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E81302C" w14:textId="77777777" w:rsidR="00185C89" w:rsidRDefault="00000000">
            <w:pPr>
              <w:adjustRightInd w:val="0"/>
              <w:snapToGrid w:val="0"/>
              <w:jc w:val="left"/>
              <w:rPr>
                <w:rFonts w:ascii="Times New Roman" w:eastAsia="等线" w:hAnsi="Times New Roman"/>
                <w:i/>
                <w:iCs/>
                <w:sz w:val="20"/>
                <w:szCs w:val="20"/>
              </w:rPr>
            </w:pPr>
            <w:r>
              <w:rPr>
                <w:rFonts w:ascii="Times New Roman" w:eastAsia="等线" w:hAnsi="Times New Roman" w:hint="eastAsia"/>
                <w:sz w:val="20"/>
                <w:szCs w:val="20"/>
              </w:rPr>
              <w:t xml:space="preserve">FFS: 20dB or 24dB or 30dB for </w:t>
            </w:r>
            <w:r>
              <w:rPr>
                <w:rFonts w:ascii="Times New Roman" w:eastAsia="等线" w:hAnsi="Times New Roman" w:hint="eastAsia"/>
                <w:i/>
                <w:iCs/>
                <w:sz w:val="20"/>
                <w:szCs w:val="20"/>
              </w:rPr>
              <w:t>Budget-Alt2</w:t>
            </w:r>
          </w:p>
          <w:p w14:paraId="5D21CA12"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FFS: different values for device architecture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451F651"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For BS as reader</w:t>
            </w:r>
          </w:p>
          <w:p w14:paraId="07638335"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hint="eastAsia"/>
                <w:sz w:val="20"/>
                <w:szCs w:val="20"/>
              </w:rPr>
              <w:t>5dB</w:t>
            </w:r>
          </w:p>
          <w:p w14:paraId="0FAD2C73"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For UE as reader</w:t>
            </w:r>
          </w:p>
          <w:p w14:paraId="018EE0FE"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hint="eastAsia"/>
                <w:sz w:val="20"/>
                <w:szCs w:val="20"/>
              </w:rPr>
              <w:t>7dB</w:t>
            </w:r>
          </w:p>
        </w:tc>
      </w:tr>
      <w:tr w:rsidR="00185C89" w14:paraId="1132EB9C"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598A94E3"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[2E]</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7EBB8E" w14:textId="77777777" w:rsidR="00185C89" w:rsidRDefault="00000000">
            <w:pPr>
              <w:adjustRightInd w:val="0"/>
              <w:snapToGrid w:val="0"/>
              <w:rPr>
                <w:rFonts w:ascii="Times New Roman" w:eastAsia="等线" w:hAnsi="Times New Roman"/>
                <w:sz w:val="20"/>
                <w:szCs w:val="20"/>
                <w:lang w:bidi="ar"/>
              </w:rPr>
            </w:pPr>
            <w:r>
              <w:rPr>
                <w:rFonts w:ascii="Times New Roman" w:eastAsia="等线" w:hAnsi="Times New Roman" w:hint="eastAsia"/>
                <w:sz w:val="20"/>
                <w:szCs w:val="20"/>
              </w:rPr>
              <w:t xml:space="preserve">Thermal Noise power spectrum density </w:t>
            </w:r>
            <w:r>
              <w:rPr>
                <w:rFonts w:ascii="Times New Roman" w:eastAsia="等线" w:hAnsi="Times New Roman" w:hint="eastAsia"/>
                <w:sz w:val="20"/>
                <w:szCs w:val="20"/>
              </w:rPr>
              <w:lastRenderedPageBreak/>
              <w:t>(dBm/Hz)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CEE106C"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lastRenderedPageBreak/>
              <w:t>-174</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3F8F745"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-174</w:t>
            </w:r>
          </w:p>
        </w:tc>
      </w:tr>
      <w:tr w:rsidR="00185C89" w14:paraId="4CD5AF29"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69857578"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[2F]</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F86678"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Noise Power (dBm)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377FD652"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Calculated</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3E4DE1A1"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Calculated</w:t>
            </w:r>
          </w:p>
        </w:tc>
      </w:tr>
      <w:tr w:rsidR="00185C89" w14:paraId="0D65E11F"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3CAD9149"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[2G]</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AB6BBE"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Required SNR</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0514A23"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Reported by company</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996130D"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Reported by company</w:t>
            </w:r>
          </w:p>
        </w:tc>
      </w:tr>
      <w:tr w:rsidR="00185C89" w14:paraId="09C0AFCE"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187A1E6F" w14:textId="77777777" w:rsidR="00185C89" w:rsidRDefault="00000000">
            <w:pPr>
              <w:pStyle w:val="23"/>
              <w:adjustRightInd w:val="0"/>
              <w:snapToGrid w:val="0"/>
              <w:spacing w:before="0"/>
              <w:ind w:leftChars="0" w:hanging="840"/>
              <w:jc w:val="center"/>
              <w:rPr>
                <w:rFonts w:ascii="Times New Roman" w:eastAsia="等线" w:hAnsi="Times New Roman"/>
                <w:strike/>
                <w:color w:val="FF0000"/>
                <w:szCs w:val="20"/>
              </w:rPr>
            </w:pPr>
            <w:r>
              <w:rPr>
                <w:rFonts w:ascii="Times New Roman" w:eastAsia="等线" w:hAnsi="Times New Roman" w:hint="eastAsia"/>
                <w:strike/>
                <w:color w:val="FF0000"/>
                <w:szCs w:val="20"/>
              </w:rPr>
              <w:t>[2H]</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EE3655" w14:textId="77777777" w:rsidR="00185C89" w:rsidRDefault="00000000">
            <w:pPr>
              <w:adjustRightInd w:val="0"/>
              <w:snapToGrid w:val="0"/>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FFS: Ambient IoT on-object antenna penalty</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0A72297"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0.9dB or 10.4</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6E6A7CF"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strike/>
                <w:color w:val="FF0000"/>
                <w:sz w:val="20"/>
                <w:szCs w:val="20"/>
              </w:rPr>
            </w:pPr>
            <w:r>
              <w:rPr>
                <w:rFonts w:ascii="Times New Roman" w:eastAsia="等线" w:hAnsi="Times New Roman" w:hint="eastAsia"/>
                <w:strike/>
                <w:color w:val="FF0000"/>
                <w:sz w:val="20"/>
                <w:szCs w:val="20"/>
              </w:rPr>
              <w:t>0.9dB or 10.4</w:t>
            </w:r>
          </w:p>
        </w:tc>
      </w:tr>
      <w:tr w:rsidR="00185C89" w14:paraId="759217D3"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40253233"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[2J]</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03A97D"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Budget-Alt1/ Budget-Alt2</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D8A0DE2" w14:textId="77777777" w:rsidR="00185C89" w:rsidRDefault="00000000">
            <w:pPr>
              <w:snapToGrid w:val="0"/>
              <w:jc w:val="left"/>
              <w:rPr>
                <w:rFonts w:ascii="Times New Roman" w:eastAsia="等线" w:hAnsi="Times New Roman"/>
                <w:sz w:val="20"/>
                <w:szCs w:val="20"/>
              </w:rPr>
            </w:pPr>
            <w:r>
              <w:rPr>
                <w:rFonts w:ascii="Times New Roman" w:eastAsia="等线" w:hAnsi="Times New Roman" w:hint="eastAsia"/>
                <w:sz w:val="20"/>
                <w:szCs w:val="20"/>
              </w:rPr>
              <w:t xml:space="preserve">For RF-EH, R2D link in the coverage </w:t>
            </w:r>
            <w:r>
              <w:rPr>
                <w:rFonts w:ascii="Times New Roman" w:hAnsi="Times New Roman" w:hint="eastAsia"/>
                <w:sz w:val="20"/>
                <w:szCs w:val="20"/>
              </w:rPr>
              <w:t>evaluation</w:t>
            </w:r>
            <w:r>
              <w:rPr>
                <w:rFonts w:ascii="Times New Roman" w:eastAsia="等线" w:hAnsi="Times New Roman" w:hint="eastAsia"/>
                <w:sz w:val="20"/>
                <w:szCs w:val="20"/>
              </w:rPr>
              <w:t>, for device 1/</w:t>
            </w:r>
            <w:r>
              <w:rPr>
                <w:rFonts w:ascii="Times New Roman" w:eastAsia="等线" w:hAnsi="Times New Roman" w:hint="eastAsia"/>
                <w:color w:val="FF0000"/>
                <w:sz w:val="20"/>
                <w:szCs w:val="20"/>
              </w:rPr>
              <w:t>2a</w:t>
            </w:r>
          </w:p>
          <w:p w14:paraId="5443591D" w14:textId="77777777" w:rsidR="00185C89" w:rsidRDefault="00000000">
            <w:pPr>
              <w:pStyle w:val="aff4"/>
              <w:widowControl/>
              <w:numPr>
                <w:ilvl w:val="0"/>
                <w:numId w:val="13"/>
              </w:numPr>
              <w:snapToGrid w:val="0"/>
              <w:ind w:firstLineChars="0"/>
              <w:jc w:val="left"/>
              <w:rPr>
                <w:rFonts w:ascii="Times New Roman" w:eastAsia="等线" w:hAnsi="Times New Roman"/>
                <w:sz w:val="20"/>
                <w:szCs w:val="20"/>
              </w:rPr>
            </w:pPr>
            <w:r>
              <w:rPr>
                <w:rFonts w:ascii="Times New Roman" w:eastAsia="等线" w:hAnsi="Times New Roman" w:hint="eastAsia"/>
                <w:i/>
                <w:iCs/>
                <w:sz w:val="20"/>
                <w:szCs w:val="20"/>
              </w:rPr>
              <w:t>Budget-Alt1</w:t>
            </w:r>
            <w:r>
              <w:rPr>
                <w:rFonts w:ascii="Times New Roman" w:eastAsia="等线" w:hAnsi="Times New Roman" w:hint="eastAsia"/>
                <w:sz w:val="20"/>
                <w:szCs w:val="20"/>
              </w:rPr>
              <w:t xml:space="preserve"> is used (note: receiver architecture is RF ED)</w:t>
            </w:r>
          </w:p>
          <w:p w14:paraId="36BE8859"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color w:val="FF0000"/>
                <w:sz w:val="20"/>
                <w:szCs w:val="20"/>
              </w:rPr>
              <w:t>FFS: device 2b</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46819DDE"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Budget-Alt2</w:t>
            </w:r>
          </w:p>
        </w:tc>
      </w:tr>
      <w:tr w:rsidR="00185C89" w14:paraId="4035F768"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00A8F31E"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[2K]</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8363F1"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CW cancellation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079E0E8A"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N/A</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5A0780F" w14:textId="77777777" w:rsidR="00185C89" w:rsidRDefault="00000000">
            <w:pPr>
              <w:adjustRightInd w:val="0"/>
              <w:snapToGrid w:val="0"/>
              <w:rPr>
                <w:rFonts w:ascii="Times New Roman" w:eastAsia="等线" w:hAnsi="Times New Roman"/>
                <w:color w:val="FF0000"/>
                <w:sz w:val="20"/>
                <w:szCs w:val="20"/>
              </w:rPr>
            </w:pPr>
            <w:r>
              <w:rPr>
                <w:rFonts w:ascii="Times New Roman" w:eastAsia="等线" w:hAnsi="Times New Roman"/>
                <w:color w:val="FF0000"/>
                <w:sz w:val="20"/>
                <w:szCs w:val="20"/>
              </w:rPr>
              <w:t xml:space="preserve">For scenario A2, </w:t>
            </w:r>
          </w:p>
          <w:p w14:paraId="082AAC92" w14:textId="77777777" w:rsidR="00185C89" w:rsidRDefault="00000000">
            <w:pPr>
              <w:widowControl/>
              <w:numPr>
                <w:ilvl w:val="0"/>
                <w:numId w:val="23"/>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[140dB for BS]</w:t>
            </w:r>
          </w:p>
          <w:p w14:paraId="682B1DB3" w14:textId="77777777" w:rsidR="00185C89" w:rsidRDefault="00000000">
            <w:pPr>
              <w:widowControl/>
              <w:numPr>
                <w:ilvl w:val="0"/>
                <w:numId w:val="23"/>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[120dB for UE]</w:t>
            </w:r>
          </w:p>
          <w:p w14:paraId="591F52DD" w14:textId="77777777" w:rsidR="00185C89" w:rsidRDefault="00000000">
            <w:pPr>
              <w:adjustRightInd w:val="0"/>
              <w:snapToGrid w:val="0"/>
              <w:rPr>
                <w:rFonts w:ascii="Times New Roman" w:eastAsia="等线" w:hAnsi="Times New Roman"/>
                <w:color w:val="FF0000"/>
                <w:sz w:val="20"/>
                <w:szCs w:val="20"/>
              </w:rPr>
            </w:pPr>
            <w:r>
              <w:rPr>
                <w:rFonts w:ascii="Times New Roman" w:eastAsia="等线" w:hAnsi="Times New Roman"/>
                <w:color w:val="FF0000"/>
                <w:sz w:val="20"/>
                <w:szCs w:val="20"/>
              </w:rPr>
              <w:t>For scenario A1 and B</w:t>
            </w:r>
          </w:p>
          <w:p w14:paraId="21BAC546" w14:textId="77777777" w:rsidR="00185C89" w:rsidRDefault="00000000">
            <w:pPr>
              <w:widowControl/>
              <w:numPr>
                <w:ilvl w:val="0"/>
                <w:numId w:val="23"/>
              </w:numPr>
              <w:adjustRightInd w:val="0"/>
              <w:snapToGrid w:val="0"/>
              <w:jc w:val="left"/>
              <w:rPr>
                <w:rFonts w:ascii="Times New Roman" w:eastAsia="等线" w:hAnsi="Times New Roman"/>
                <w:color w:val="FF0000"/>
                <w:sz w:val="20"/>
                <w:szCs w:val="20"/>
              </w:rPr>
            </w:pPr>
            <w:r>
              <w:rPr>
                <w:rFonts w:ascii="Times New Roman" w:eastAsia="等线" w:hAnsi="Times New Roman"/>
                <w:color w:val="FF0000"/>
                <w:sz w:val="20"/>
                <w:szCs w:val="20"/>
              </w:rPr>
              <w:t xml:space="preserve">Assuming CW has no impact to the receiver sensitivity loss. </w:t>
            </w:r>
          </w:p>
          <w:p w14:paraId="152ED1DE" w14:textId="77777777" w:rsidR="00185C89" w:rsidRDefault="00000000">
            <w:pPr>
              <w:rPr>
                <w:rFonts w:ascii="Times New Roman" w:hAnsi="Times New Roman"/>
                <w:sz w:val="20"/>
                <w:szCs w:val="20"/>
              </w:rPr>
            </w:pPr>
            <w:r>
              <w:rPr>
                <w:rFonts w:ascii="Times New Roman" w:eastAsia="等线" w:hAnsi="Times New Roman"/>
                <w:color w:val="FF0000"/>
                <w:sz w:val="20"/>
                <w:szCs w:val="20"/>
              </w:rPr>
              <w:t>Only applicable for scenario A1/A2/B</w:t>
            </w:r>
          </w:p>
        </w:tc>
      </w:tr>
      <w:tr w:rsidR="00185C89" w14:paraId="2F02C2B1"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71612EBD"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[2K1]</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4B0052"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Remaining CW interference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305826C7"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N/A</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40D463BB"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Calculated</w:t>
            </w:r>
          </w:p>
        </w:tc>
      </w:tr>
      <w:tr w:rsidR="00185C89" w14:paraId="6E3C32D8"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17F3DE43" w14:textId="77777777" w:rsidR="00185C89" w:rsidRDefault="00000000">
            <w:pPr>
              <w:pStyle w:val="23"/>
              <w:adjustRightInd w:val="0"/>
              <w:snapToGrid w:val="0"/>
              <w:spacing w:before="0"/>
              <w:ind w:leftChars="0" w:hanging="840"/>
              <w:jc w:val="center"/>
              <w:rPr>
                <w:rFonts w:ascii="Times New Roman" w:eastAsia="等线" w:hAnsi="Times New Roman"/>
                <w:strike/>
                <w:szCs w:val="20"/>
              </w:rPr>
            </w:pPr>
            <w:r>
              <w:rPr>
                <w:rFonts w:ascii="Times New Roman" w:eastAsia="等线" w:hAnsi="Times New Roman" w:hint="eastAsia"/>
                <w:strike/>
                <w:szCs w:val="20"/>
              </w:rPr>
              <w:t>[2K2]</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A281A4" w14:textId="77777777" w:rsidR="00185C89" w:rsidRDefault="00000000">
            <w:pPr>
              <w:adjustRightInd w:val="0"/>
              <w:snapToGrid w:val="0"/>
              <w:rPr>
                <w:rFonts w:ascii="Times New Roman" w:eastAsia="等线" w:hAnsi="Times New Roman"/>
                <w:strike/>
                <w:sz w:val="20"/>
                <w:szCs w:val="20"/>
              </w:rPr>
            </w:pPr>
            <w:r>
              <w:rPr>
                <w:rFonts w:ascii="Times New Roman" w:eastAsia="等线" w:hAnsi="Times New Roman" w:hint="eastAsia"/>
                <w:strike/>
                <w:sz w:val="20"/>
                <w:szCs w:val="20"/>
              </w:rPr>
              <w:t>Receiver sensitivity loss(dB)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52542720" w14:textId="77777777" w:rsidR="00185C89" w:rsidRDefault="00000000">
            <w:pPr>
              <w:adjustRightInd w:val="0"/>
              <w:snapToGrid w:val="0"/>
              <w:jc w:val="left"/>
              <w:rPr>
                <w:rFonts w:ascii="Times New Roman" w:eastAsia="等线" w:hAnsi="Times New Roman"/>
                <w:strike/>
                <w:sz w:val="20"/>
                <w:szCs w:val="20"/>
              </w:rPr>
            </w:pPr>
            <w:r>
              <w:rPr>
                <w:rFonts w:ascii="Times New Roman" w:eastAsia="等线" w:hAnsi="Times New Roman" w:hint="eastAsia"/>
                <w:strike/>
                <w:sz w:val="20"/>
                <w:szCs w:val="20"/>
              </w:rPr>
              <w:t>N/A</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16DD976" w14:textId="77777777" w:rsidR="00185C89" w:rsidRDefault="00000000">
            <w:pPr>
              <w:adjustRightInd w:val="0"/>
              <w:snapToGrid w:val="0"/>
              <w:jc w:val="left"/>
              <w:rPr>
                <w:rFonts w:ascii="Times New Roman" w:eastAsia="等线" w:hAnsi="Times New Roman"/>
                <w:strike/>
                <w:sz w:val="20"/>
                <w:szCs w:val="20"/>
              </w:rPr>
            </w:pPr>
            <w:r>
              <w:rPr>
                <w:rFonts w:ascii="Times New Roman" w:eastAsia="等线" w:hAnsi="Times New Roman" w:hint="eastAsia"/>
                <w:strike/>
                <w:sz w:val="20"/>
                <w:szCs w:val="20"/>
              </w:rPr>
              <w:t>Calculated</w:t>
            </w:r>
          </w:p>
        </w:tc>
      </w:tr>
      <w:tr w:rsidR="00185C89" w14:paraId="322762E2"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16778467"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[2L]</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1F3312"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Receiver Sensitivity (dBm)</w:t>
            </w:r>
          </w:p>
          <w:p w14:paraId="01F6F03E" w14:textId="77777777" w:rsidR="00185C89" w:rsidRDefault="00185C89">
            <w:pPr>
              <w:adjustRightInd w:val="0"/>
              <w:snapToGrid w:val="0"/>
              <w:rPr>
                <w:rFonts w:ascii="Times New Roman" w:eastAsia="等线" w:hAnsi="Times New Roman"/>
                <w:sz w:val="20"/>
                <w:szCs w:val="20"/>
              </w:rPr>
            </w:pP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96B1E90"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 xml:space="preserve">For Budget-Alt1, </w:t>
            </w:r>
          </w:p>
          <w:p w14:paraId="1D807950"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color w:val="FF0000"/>
                <w:sz w:val="20"/>
                <w:szCs w:val="20"/>
              </w:rPr>
            </w:pPr>
            <w:r>
              <w:rPr>
                <w:rFonts w:ascii="Times New Roman" w:eastAsia="等线" w:hAnsi="Times New Roman" w:hint="eastAsia"/>
                <w:color w:val="FF0000"/>
                <w:sz w:val="20"/>
                <w:szCs w:val="20"/>
              </w:rPr>
              <w:t>For device 1 (RF-ED),</w:t>
            </w:r>
          </w:p>
          <w:p w14:paraId="64BABFC3" w14:textId="77777777" w:rsidR="00185C89" w:rsidRDefault="00000000">
            <w:pPr>
              <w:pStyle w:val="aff4"/>
              <w:widowControl/>
              <w:numPr>
                <w:ilvl w:val="1"/>
                <w:numId w:val="6"/>
              </w:numPr>
              <w:adjustRightInd w:val="0"/>
              <w:snapToGrid w:val="0"/>
              <w:ind w:firstLineChars="0"/>
              <w:jc w:val="left"/>
              <w:rPr>
                <w:rFonts w:ascii="Times New Roman" w:eastAsia="等线" w:hAnsi="Times New Roman"/>
                <w:color w:val="FF0000"/>
                <w:sz w:val="20"/>
                <w:szCs w:val="20"/>
              </w:rPr>
            </w:pPr>
            <w:r>
              <w:rPr>
                <w:rFonts w:ascii="Times New Roman" w:eastAsia="等线" w:hAnsi="Times New Roman" w:hint="eastAsia"/>
                <w:color w:val="FF0000"/>
                <w:sz w:val="20"/>
                <w:szCs w:val="20"/>
              </w:rPr>
              <w:t>-30 dBm</w:t>
            </w:r>
          </w:p>
          <w:p w14:paraId="6B5B838A"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color w:val="FF0000"/>
                <w:sz w:val="20"/>
                <w:szCs w:val="20"/>
              </w:rPr>
            </w:pPr>
            <w:r>
              <w:rPr>
                <w:rFonts w:ascii="Times New Roman" w:eastAsia="等线" w:hAnsi="Times New Roman" w:hint="eastAsia"/>
                <w:color w:val="FF0000"/>
                <w:sz w:val="20"/>
                <w:szCs w:val="20"/>
              </w:rPr>
              <w:t>For device 1 (data),</w:t>
            </w:r>
          </w:p>
          <w:p w14:paraId="30D22DF5" w14:textId="77777777" w:rsidR="00185C89" w:rsidRDefault="00000000">
            <w:pPr>
              <w:pStyle w:val="aff4"/>
              <w:widowControl/>
              <w:numPr>
                <w:ilvl w:val="1"/>
                <w:numId w:val="6"/>
              </w:numPr>
              <w:adjustRightInd w:val="0"/>
              <w:snapToGrid w:val="0"/>
              <w:ind w:firstLineChars="0"/>
              <w:jc w:val="left"/>
              <w:rPr>
                <w:rFonts w:ascii="Times New Roman" w:eastAsia="等线" w:hAnsi="Times New Roman"/>
                <w:color w:val="FF0000"/>
                <w:sz w:val="20"/>
                <w:szCs w:val="20"/>
              </w:rPr>
            </w:pPr>
            <w:r>
              <w:rPr>
                <w:rFonts w:ascii="Times New Roman" w:eastAsia="等线" w:hAnsi="Times New Roman" w:hint="eastAsia"/>
                <w:color w:val="FF0000"/>
                <w:sz w:val="20"/>
                <w:szCs w:val="20"/>
              </w:rPr>
              <w:t>-36 dBm</w:t>
            </w:r>
          </w:p>
          <w:p w14:paraId="0A39EE58"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color w:val="FF0000"/>
                <w:sz w:val="20"/>
                <w:szCs w:val="20"/>
              </w:rPr>
            </w:pPr>
            <w:r>
              <w:rPr>
                <w:rFonts w:ascii="Times New Roman" w:eastAsia="等线" w:hAnsi="Times New Roman" w:hint="eastAsia"/>
                <w:color w:val="FF0000"/>
                <w:sz w:val="20"/>
                <w:szCs w:val="20"/>
              </w:rPr>
              <w:t>For device 2 if RF-ED is used</w:t>
            </w:r>
          </w:p>
          <w:p w14:paraId="6B794D61" w14:textId="77777777" w:rsidR="00185C89" w:rsidRDefault="00000000">
            <w:pPr>
              <w:pStyle w:val="aff4"/>
              <w:widowControl/>
              <w:numPr>
                <w:ilvl w:val="1"/>
                <w:numId w:val="6"/>
              </w:numPr>
              <w:adjustRightInd w:val="0"/>
              <w:snapToGrid w:val="0"/>
              <w:ind w:firstLineChars="0"/>
              <w:jc w:val="left"/>
              <w:rPr>
                <w:rFonts w:ascii="Times New Roman" w:eastAsia="等线" w:hAnsi="Times New Roman"/>
                <w:color w:val="FF0000"/>
                <w:sz w:val="20"/>
                <w:szCs w:val="20"/>
              </w:rPr>
            </w:pPr>
            <w:r>
              <w:rPr>
                <w:rFonts w:ascii="Times New Roman" w:eastAsia="等线" w:hAnsi="Times New Roman" w:hint="eastAsia"/>
                <w:color w:val="FF0000"/>
                <w:sz w:val="20"/>
                <w:szCs w:val="20"/>
              </w:rPr>
              <w:t>-45 dBm</w:t>
            </w:r>
          </w:p>
          <w:p w14:paraId="279A70E9"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 xml:space="preserve">For Budget-Alt2, </w:t>
            </w:r>
          </w:p>
          <w:p w14:paraId="6AEA590F" w14:textId="77777777" w:rsidR="00185C89" w:rsidRDefault="00000000">
            <w:pPr>
              <w:pStyle w:val="aff4"/>
              <w:widowControl/>
              <w:numPr>
                <w:ilvl w:val="0"/>
                <w:numId w:val="6"/>
              </w:numPr>
              <w:adjustRightInd w:val="0"/>
              <w:snapToGrid w:val="0"/>
              <w:ind w:firstLineChars="0"/>
              <w:jc w:val="left"/>
              <w:rPr>
                <w:rFonts w:ascii="Times New Roman" w:eastAsia="等线" w:hAnsi="Times New Roman"/>
                <w:sz w:val="20"/>
                <w:szCs w:val="20"/>
              </w:rPr>
            </w:pPr>
            <w:r>
              <w:rPr>
                <w:rFonts w:ascii="Times New Roman" w:eastAsia="等线" w:hAnsi="Times New Roman" w:hint="eastAsia"/>
                <w:sz w:val="20"/>
                <w:szCs w:val="20"/>
              </w:rPr>
              <w:t>Calculated</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3B677A0D"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Calculated</w:t>
            </w:r>
          </w:p>
          <w:p w14:paraId="0BC22A41"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 xml:space="preserve">Note: the receiver sensitivity includes the receiver sensitivity loss [2K2], i.e. after CW cancellation at least if </w:t>
            </w:r>
            <w:r>
              <w:rPr>
                <w:rFonts w:ascii="Times New Roman" w:eastAsia="等线" w:hAnsi="Times New Roman" w:hint="eastAsia"/>
                <w:sz w:val="20"/>
                <w:szCs w:val="20"/>
              </w:rPr>
              <w:t>‘</w:t>
            </w:r>
            <w:r>
              <w:rPr>
                <w:rFonts w:ascii="Times New Roman" w:eastAsia="等线" w:hAnsi="Times New Roman" w:hint="eastAsia"/>
                <w:sz w:val="20"/>
                <w:szCs w:val="20"/>
              </w:rPr>
              <w:t>A2</w:t>
            </w:r>
            <w:r>
              <w:rPr>
                <w:rFonts w:ascii="Times New Roman" w:eastAsia="等线" w:hAnsi="Times New Roman" w:hint="eastAsia"/>
                <w:sz w:val="20"/>
                <w:szCs w:val="20"/>
              </w:rPr>
              <w:t>’</w:t>
            </w:r>
            <w:r>
              <w:rPr>
                <w:rFonts w:ascii="Times New Roman" w:eastAsia="等线" w:hAnsi="Times New Roman" w:hint="eastAsia"/>
                <w:sz w:val="20"/>
                <w:szCs w:val="20"/>
              </w:rPr>
              <w:t xml:space="preserve"> scenario is used</w:t>
            </w:r>
          </w:p>
          <w:p w14:paraId="32DBB7D0" w14:textId="77777777" w:rsidR="00185C89" w:rsidRDefault="00185C89">
            <w:pPr>
              <w:adjustRightInd w:val="0"/>
              <w:snapToGrid w:val="0"/>
              <w:jc w:val="left"/>
              <w:rPr>
                <w:rFonts w:ascii="Times New Roman" w:eastAsia="等线" w:hAnsi="Times New Roman"/>
                <w:sz w:val="20"/>
                <w:szCs w:val="20"/>
              </w:rPr>
            </w:pPr>
          </w:p>
        </w:tc>
      </w:tr>
      <w:tr w:rsidR="00185C89" w14:paraId="781E6FD2" w14:textId="77777777">
        <w:trPr>
          <w:trHeight w:val="531"/>
        </w:trPr>
        <w:tc>
          <w:tcPr>
            <w:tcW w:w="5000" w:type="pct"/>
            <w:gridSpan w:val="4"/>
            <w:vAlign w:val="center"/>
          </w:tcPr>
          <w:p w14:paraId="2C09340C" w14:textId="77777777" w:rsidR="00185C89" w:rsidRDefault="00000000">
            <w:pPr>
              <w:adjustRightInd w:val="0"/>
              <w:snapToGrid w:val="0"/>
              <w:jc w:val="center"/>
              <w:rPr>
                <w:rFonts w:ascii="Times New Roman" w:eastAsia="等线" w:hAnsi="Times New Roman"/>
                <w:b/>
                <w:bCs/>
                <w:sz w:val="20"/>
                <w:szCs w:val="20"/>
              </w:rPr>
            </w:pPr>
            <w:r>
              <w:rPr>
                <w:rFonts w:ascii="Times New Roman" w:eastAsia="等线" w:hAnsi="Times New Roman" w:hint="eastAsia"/>
                <w:b/>
                <w:bCs/>
                <w:sz w:val="20"/>
                <w:szCs w:val="20"/>
              </w:rPr>
              <w:t>(3) System margins</w:t>
            </w:r>
          </w:p>
        </w:tc>
      </w:tr>
      <w:tr w:rsidR="00185C89" w14:paraId="40D60178"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42B4C5B9"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[3A]</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121C8E" w14:textId="77777777" w:rsidR="00185C89" w:rsidRDefault="00000000">
            <w:pPr>
              <w:adjustRightInd w:val="0"/>
              <w:snapToGrid w:val="0"/>
              <w:rPr>
                <w:rFonts w:ascii="Times New Roman" w:eastAsia="等线" w:hAnsi="Times New Roman"/>
                <w:sz w:val="20"/>
                <w:szCs w:val="20"/>
              </w:rPr>
            </w:pPr>
            <w:r>
              <w:rPr>
                <w:rFonts w:ascii="Times New Roman" w:hAnsi="Times New Roman" w:hint="eastAsia"/>
                <w:sz w:val="20"/>
                <w:szCs w:val="20"/>
              </w:rPr>
              <w:t>Shadow fading margin (function of the cell area reliability and lognormal shadow fading std deviation)</w:t>
            </w:r>
            <w:r>
              <w:rPr>
                <w:rFonts w:ascii="Times New Roman" w:eastAsia="等线" w:hAnsi="Times New Roman" w:hint="eastAsia"/>
                <w:sz w:val="20"/>
                <w:szCs w:val="20"/>
              </w:rPr>
              <w:t xml:space="preserve">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4DDE3EF7"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color w:val="FF0000"/>
                <w:sz w:val="20"/>
                <w:szCs w:val="20"/>
              </w:rPr>
            </w:pPr>
            <w:r>
              <w:rPr>
                <w:rFonts w:ascii="Times New Roman" w:eastAsia="等线" w:hAnsi="Times New Roman" w:hint="eastAsia"/>
                <w:color w:val="FF0000"/>
                <w:sz w:val="20"/>
                <w:szCs w:val="20"/>
                <w:lang w:bidi="ar"/>
              </w:rPr>
              <w:t xml:space="preserve">For </w:t>
            </w:r>
            <w:r>
              <w:rPr>
                <w:rFonts w:ascii="Times New Roman" w:eastAsia="等线" w:hAnsi="Times New Roman" w:hint="eastAsia"/>
                <w:color w:val="FF0000"/>
                <w:sz w:val="20"/>
                <w:szCs w:val="20"/>
              </w:rPr>
              <w:t>D1T1, 4dB is assumed</w:t>
            </w:r>
          </w:p>
          <w:p w14:paraId="6222593A"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color w:val="FF0000"/>
                <w:sz w:val="20"/>
                <w:szCs w:val="20"/>
              </w:rPr>
            </w:pPr>
            <w:r>
              <w:rPr>
                <w:rFonts w:ascii="Times New Roman" w:eastAsia="等线" w:hAnsi="Times New Roman" w:hint="eastAsia"/>
                <w:color w:val="FF0000"/>
                <w:sz w:val="20"/>
                <w:szCs w:val="20"/>
              </w:rPr>
              <w:t>For D2T2, 7.2 dB is assumed</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AC5FB8E"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color w:val="FF0000"/>
                <w:sz w:val="20"/>
                <w:szCs w:val="20"/>
              </w:rPr>
            </w:pPr>
            <w:r>
              <w:rPr>
                <w:rFonts w:ascii="Times New Roman" w:eastAsia="等线" w:hAnsi="Times New Roman" w:hint="eastAsia"/>
                <w:color w:val="FF0000"/>
                <w:sz w:val="20"/>
                <w:szCs w:val="20"/>
                <w:lang w:bidi="ar"/>
              </w:rPr>
              <w:t>For D1T1, 4dB is a</w:t>
            </w:r>
            <w:r>
              <w:rPr>
                <w:rFonts w:ascii="Times New Roman" w:eastAsia="等线" w:hAnsi="Times New Roman" w:hint="eastAsia"/>
                <w:color w:val="FF0000"/>
                <w:sz w:val="20"/>
                <w:szCs w:val="20"/>
              </w:rPr>
              <w:t>ssumed</w:t>
            </w:r>
          </w:p>
          <w:p w14:paraId="78506F98"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color w:val="FF0000"/>
                <w:sz w:val="20"/>
                <w:szCs w:val="20"/>
              </w:rPr>
            </w:pPr>
            <w:r>
              <w:rPr>
                <w:rFonts w:ascii="Times New Roman" w:eastAsia="等线" w:hAnsi="Times New Roman" w:hint="eastAsia"/>
                <w:color w:val="FF0000"/>
                <w:sz w:val="20"/>
                <w:szCs w:val="20"/>
              </w:rPr>
              <w:t>For D2T2, 7.2 dB is assumed</w:t>
            </w:r>
          </w:p>
        </w:tc>
      </w:tr>
      <w:tr w:rsidR="00185C89" w14:paraId="3D2B35AA"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6D033E1F"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[3B]</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7309D3" w14:textId="77777777" w:rsidR="00185C89" w:rsidRDefault="00000000">
            <w:pPr>
              <w:adjustRightInd w:val="0"/>
              <w:snapToGrid w:val="0"/>
              <w:rPr>
                <w:rFonts w:ascii="Times New Roman" w:eastAsia="等线" w:hAnsi="Times New Roman"/>
                <w:sz w:val="20"/>
                <w:szCs w:val="20"/>
              </w:rPr>
            </w:pPr>
            <w:r>
              <w:rPr>
                <w:rFonts w:ascii="Times New Roman" w:hAnsi="Times New Roman" w:hint="eastAsia"/>
                <w:sz w:val="20"/>
                <w:szCs w:val="20"/>
              </w:rPr>
              <w:t>polarization mismatching loss</w:t>
            </w:r>
            <w:r>
              <w:rPr>
                <w:rFonts w:ascii="Times New Roman" w:eastAsia="等线" w:hAnsi="Times New Roman" w:hint="eastAsia"/>
                <w:sz w:val="20"/>
                <w:szCs w:val="20"/>
              </w:rPr>
              <w:t xml:space="preserve">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484CA01F"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3 dB</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3EA78F24"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3 dB</w:t>
            </w:r>
          </w:p>
        </w:tc>
      </w:tr>
      <w:tr w:rsidR="00185C89" w14:paraId="6A2E330D"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3DB68F94"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[3C]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AEEBEC" w14:textId="77777777" w:rsidR="00185C89" w:rsidRDefault="00000000">
            <w:pPr>
              <w:adjustRightInd w:val="0"/>
              <w:snapToGrid w:val="0"/>
              <w:rPr>
                <w:rFonts w:ascii="Times New Roman" w:eastAsia="等线" w:hAnsi="Times New Roman"/>
                <w:sz w:val="20"/>
                <w:szCs w:val="20"/>
              </w:rPr>
            </w:pPr>
            <w:r>
              <w:rPr>
                <w:rFonts w:ascii="Times New Roman" w:hAnsi="Times New Roman" w:hint="eastAsia"/>
                <w:color w:val="000000"/>
                <w:sz w:val="20"/>
                <w:szCs w:val="20"/>
              </w:rPr>
              <w:t>BS selection/macro-diversity gain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49D7755" w14:textId="77777777" w:rsidR="00185C89" w:rsidRDefault="00000000">
            <w:pPr>
              <w:pStyle w:val="ListParagraph1"/>
              <w:widowControl/>
              <w:numPr>
                <w:ilvl w:val="1"/>
                <w:numId w:val="24"/>
              </w:numPr>
              <w:adjustRightInd w:val="0"/>
              <w:snapToGrid w:val="0"/>
              <w:ind w:left="284" w:firstLineChars="0" w:hanging="284"/>
              <w:jc w:val="left"/>
              <w:rPr>
                <w:rFonts w:ascii="Times New Roman" w:eastAsia="等线" w:hAnsi="Times New Roman"/>
                <w:color w:val="FF0000"/>
                <w:sz w:val="20"/>
                <w:szCs w:val="20"/>
              </w:rPr>
            </w:pPr>
            <w:r>
              <w:rPr>
                <w:rFonts w:ascii="Times New Roman" w:eastAsia="等线" w:hAnsi="Times New Roman"/>
                <w:sz w:val="20"/>
                <w:szCs w:val="20"/>
              </w:rPr>
              <w:t>0 dB</w:t>
            </w:r>
            <w:r>
              <w:rPr>
                <w:rFonts w:ascii="Times New Roman" w:eastAsia="等线" w:hAnsi="Times New Roman"/>
                <w:color w:val="FF0000"/>
                <w:sz w:val="20"/>
                <w:szCs w:val="20"/>
              </w:rPr>
              <w:t xml:space="preserve"> except</w:t>
            </w:r>
          </w:p>
          <w:p w14:paraId="77F7AD00" w14:textId="77777777" w:rsidR="00185C89" w:rsidRDefault="00000000" w:rsidP="0007590D">
            <w:pPr>
              <w:pStyle w:val="ListParagraph1"/>
              <w:widowControl/>
              <w:numPr>
                <w:ilvl w:val="2"/>
                <w:numId w:val="24"/>
              </w:numPr>
              <w:adjustRightInd w:val="0"/>
              <w:snapToGrid w:val="0"/>
              <w:ind w:left="884" w:firstLineChars="0" w:hanging="442"/>
              <w:jc w:val="left"/>
              <w:rPr>
                <w:rFonts w:ascii="Times New Roman" w:eastAsia="等线" w:hAnsi="Times New Roman"/>
                <w:color w:val="FF0000"/>
                <w:sz w:val="20"/>
                <w:szCs w:val="20"/>
              </w:rPr>
            </w:pPr>
            <w:r>
              <w:rPr>
                <w:rFonts w:ascii="Times New Roman" w:eastAsia="等线" w:hAnsi="Times New Roman"/>
                <w:color w:val="FF0000"/>
                <w:sz w:val="20"/>
                <w:szCs w:val="20"/>
              </w:rPr>
              <w:t>6 dB is assumed for RF-EH in D1T1 scenarios</w:t>
            </w:r>
          </w:p>
          <w:p w14:paraId="73B4D0E2" w14:textId="77777777" w:rsidR="00185C89" w:rsidRDefault="00000000">
            <w:pPr>
              <w:pStyle w:val="aff4"/>
              <w:widowControl/>
              <w:numPr>
                <w:ilvl w:val="1"/>
                <w:numId w:val="6"/>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sz w:val="20"/>
                <w:szCs w:val="20"/>
              </w:rPr>
              <w:t>FFS: other values are not precluded</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ABE5FEA" w14:textId="77777777" w:rsidR="00185C89"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0 dB</w:t>
            </w:r>
          </w:p>
          <w:p w14:paraId="747290E9"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sz w:val="20"/>
                <w:szCs w:val="20"/>
              </w:rPr>
              <w:t>FFS: other values are not precluded</w:t>
            </w:r>
          </w:p>
        </w:tc>
      </w:tr>
      <w:tr w:rsidR="00185C89" w14:paraId="52F374FF"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09697608"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[3D]</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E1D17F" w14:textId="77777777" w:rsidR="00185C89" w:rsidRDefault="00000000">
            <w:pPr>
              <w:adjustRightInd w:val="0"/>
              <w:snapToGrid w:val="0"/>
              <w:rPr>
                <w:rFonts w:ascii="Times New Roman" w:eastAsia="等线" w:hAnsi="Times New Roman"/>
                <w:sz w:val="20"/>
                <w:szCs w:val="20"/>
              </w:rPr>
            </w:pPr>
            <w:r>
              <w:rPr>
                <w:rFonts w:ascii="Times New Roman" w:hAnsi="Times New Roman" w:hint="eastAsia"/>
                <w:color w:val="000000"/>
                <w:sz w:val="20"/>
                <w:szCs w:val="20"/>
              </w:rPr>
              <w:t>Other gains (dB) (if any please specify)</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4B2EBEA4"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0 dB</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B547AAF" w14:textId="77777777" w:rsidR="00185C89" w:rsidRDefault="00000000">
            <w:pPr>
              <w:adjustRightInd w:val="0"/>
              <w:snapToGrid w:val="0"/>
              <w:jc w:val="left"/>
              <w:rPr>
                <w:rFonts w:ascii="Times New Roman" w:eastAsia="等线" w:hAnsi="Times New Roman"/>
                <w:sz w:val="20"/>
                <w:szCs w:val="20"/>
              </w:rPr>
            </w:pPr>
            <w:r>
              <w:rPr>
                <w:rFonts w:ascii="Times New Roman" w:eastAsia="等线" w:hAnsi="Times New Roman" w:hint="eastAsia"/>
                <w:sz w:val="20"/>
                <w:szCs w:val="20"/>
              </w:rPr>
              <w:t>0 dB</w:t>
            </w:r>
          </w:p>
        </w:tc>
      </w:tr>
      <w:tr w:rsidR="00185C89" w14:paraId="7E1A785B" w14:textId="77777777">
        <w:trPr>
          <w:trHeight w:val="531"/>
        </w:trPr>
        <w:tc>
          <w:tcPr>
            <w:tcW w:w="5000" w:type="pct"/>
            <w:gridSpan w:val="4"/>
            <w:vAlign w:val="center"/>
          </w:tcPr>
          <w:p w14:paraId="60DC4A47" w14:textId="77777777" w:rsidR="00185C89" w:rsidRDefault="00000000">
            <w:pPr>
              <w:adjustRightInd w:val="0"/>
              <w:snapToGrid w:val="0"/>
              <w:jc w:val="center"/>
              <w:rPr>
                <w:rFonts w:ascii="Times New Roman" w:eastAsia="等线" w:hAnsi="Times New Roman"/>
                <w:b/>
                <w:bCs/>
                <w:sz w:val="20"/>
                <w:szCs w:val="20"/>
              </w:rPr>
            </w:pPr>
            <w:r>
              <w:rPr>
                <w:rFonts w:ascii="Times New Roman" w:eastAsia="等线" w:hAnsi="Times New Roman" w:hint="eastAsia"/>
                <w:b/>
                <w:bCs/>
                <w:sz w:val="20"/>
                <w:szCs w:val="20"/>
              </w:rPr>
              <w:t>(4) MPL / distance</w:t>
            </w:r>
          </w:p>
        </w:tc>
      </w:tr>
      <w:tr w:rsidR="00185C89" w14:paraId="6FF574D8"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588830D8"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4A</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C6BCFC" w14:textId="77777777" w:rsidR="00185C89"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MPL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24D0CAE" w14:textId="77777777" w:rsidR="00185C89" w:rsidRDefault="00000000">
            <w:pPr>
              <w:adjustRightInd w:val="0"/>
              <w:snapToGrid w:val="0"/>
              <w:jc w:val="center"/>
              <w:rPr>
                <w:rFonts w:ascii="Times New Roman" w:eastAsia="等线" w:hAnsi="Times New Roman"/>
                <w:sz w:val="20"/>
                <w:szCs w:val="20"/>
              </w:rPr>
            </w:pPr>
            <w:r>
              <w:rPr>
                <w:rFonts w:ascii="Times New Roman" w:eastAsia="等线" w:hAnsi="Times New Roman" w:hint="eastAsia"/>
                <w:sz w:val="20"/>
                <w:szCs w:val="20"/>
              </w:rPr>
              <w:t>Calculated</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30EC2FE0" w14:textId="77777777" w:rsidR="00185C89" w:rsidRDefault="00000000">
            <w:pPr>
              <w:adjustRightInd w:val="0"/>
              <w:snapToGrid w:val="0"/>
              <w:jc w:val="center"/>
              <w:rPr>
                <w:rFonts w:ascii="Times New Roman" w:eastAsia="等线" w:hAnsi="Times New Roman"/>
                <w:sz w:val="20"/>
                <w:szCs w:val="20"/>
              </w:rPr>
            </w:pPr>
            <w:r>
              <w:rPr>
                <w:rFonts w:ascii="Times New Roman" w:eastAsia="等线" w:hAnsi="Times New Roman" w:hint="eastAsia"/>
                <w:sz w:val="20"/>
                <w:szCs w:val="20"/>
              </w:rPr>
              <w:t>Calculated</w:t>
            </w:r>
          </w:p>
        </w:tc>
      </w:tr>
      <w:tr w:rsidR="00185C89" w14:paraId="3611D6D2" w14:textId="77777777">
        <w:trPr>
          <w:trHeight w:val="276"/>
        </w:trPr>
        <w:tc>
          <w:tcPr>
            <w:tcW w:w="419" w:type="pct"/>
            <w:tcBorders>
              <w:top w:val="single" w:sz="4" w:space="0" w:color="auto"/>
              <w:left w:val="single" w:sz="4" w:space="0" w:color="auto"/>
              <w:bottom w:val="single" w:sz="4" w:space="0" w:color="auto"/>
              <w:right w:val="single" w:sz="4" w:space="0" w:color="auto"/>
            </w:tcBorders>
            <w:vAlign w:val="center"/>
          </w:tcPr>
          <w:p w14:paraId="369085D2" w14:textId="77777777" w:rsidR="00185C89"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4B</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6A8CCC" w14:textId="77777777" w:rsidR="00185C89" w:rsidRDefault="00000000">
            <w:pPr>
              <w:pStyle w:val="23"/>
              <w:adjustRightInd w:val="0"/>
              <w:snapToGrid w:val="0"/>
              <w:spacing w:before="0"/>
              <w:ind w:leftChars="0" w:hanging="840"/>
              <w:jc w:val="both"/>
              <w:rPr>
                <w:rFonts w:ascii="Times New Roman" w:eastAsia="等线" w:hAnsi="Times New Roman"/>
                <w:bCs/>
                <w:szCs w:val="20"/>
              </w:rPr>
            </w:pPr>
            <w:r>
              <w:rPr>
                <w:rFonts w:ascii="Times New Roman" w:eastAsia="等线" w:hAnsi="Times New Roman" w:hint="eastAsia"/>
                <w:bCs/>
                <w:szCs w:val="20"/>
              </w:rPr>
              <w:t>Distance (m)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4FA86133" w14:textId="77777777" w:rsidR="00185C89" w:rsidRDefault="00000000">
            <w:pPr>
              <w:adjustRightInd w:val="0"/>
              <w:snapToGrid w:val="0"/>
              <w:jc w:val="center"/>
              <w:rPr>
                <w:rFonts w:ascii="Times New Roman" w:eastAsia="等线" w:hAnsi="Times New Roman"/>
                <w:sz w:val="20"/>
                <w:szCs w:val="20"/>
              </w:rPr>
            </w:pPr>
            <w:r>
              <w:rPr>
                <w:rFonts w:ascii="Times New Roman" w:eastAsia="等线" w:hAnsi="Times New Roman" w:hint="eastAsia"/>
                <w:sz w:val="20"/>
                <w:szCs w:val="20"/>
              </w:rPr>
              <w:t>Calculated</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9A5BB5F" w14:textId="77777777" w:rsidR="00185C89" w:rsidRDefault="00000000">
            <w:pPr>
              <w:adjustRightInd w:val="0"/>
              <w:snapToGrid w:val="0"/>
              <w:jc w:val="center"/>
              <w:rPr>
                <w:rFonts w:ascii="Times New Roman" w:eastAsia="等线" w:hAnsi="Times New Roman"/>
                <w:sz w:val="20"/>
                <w:szCs w:val="20"/>
              </w:rPr>
            </w:pPr>
            <w:r>
              <w:rPr>
                <w:rFonts w:ascii="Times New Roman" w:eastAsia="等线" w:hAnsi="Times New Roman" w:hint="eastAsia"/>
                <w:sz w:val="20"/>
                <w:szCs w:val="20"/>
              </w:rPr>
              <w:t>Calculated</w:t>
            </w:r>
          </w:p>
        </w:tc>
      </w:tr>
    </w:tbl>
    <w:p w14:paraId="656B0FAD" w14:textId="77777777" w:rsidR="00185C89" w:rsidRDefault="00000000">
      <w:pPr>
        <w:widowControl/>
        <w:snapToGrid w:val="0"/>
        <w:spacing w:before="120"/>
        <w:rPr>
          <w:b/>
          <w:bCs/>
        </w:rPr>
      </w:pPr>
      <w:r>
        <w:rPr>
          <w:rFonts w:ascii="Times New Roman" w:eastAsia="宋体" w:hAnsi="Times New Roman"/>
          <w:b/>
          <w:bCs/>
          <w:kern w:val="0"/>
          <w:sz w:val="20"/>
          <w:szCs w:val="20"/>
          <w:lang w:bidi="ar"/>
        </w:rPr>
        <w:lastRenderedPageBreak/>
        <w:t xml:space="preserve">Proposal </w:t>
      </w:r>
      <w:r>
        <w:rPr>
          <w:rFonts w:ascii="Times New Roman" w:eastAsia="宋体" w:hAnsi="Times New Roman" w:hint="eastAsia"/>
          <w:b/>
          <w:bCs/>
          <w:kern w:val="0"/>
          <w:sz w:val="20"/>
          <w:szCs w:val="20"/>
          <w:lang w:bidi="ar"/>
        </w:rPr>
        <w:t>14</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The items listed in l</w:t>
      </w:r>
      <w:r>
        <w:rPr>
          <w:rFonts w:ascii="Times New Roman" w:eastAsia="宋体" w:hAnsi="Times New Roman"/>
          <w:b/>
          <w:bCs/>
          <w:kern w:val="0"/>
          <w:sz w:val="20"/>
          <w:szCs w:val="20"/>
          <w:lang w:bidi="ar"/>
        </w:rPr>
        <w:t xml:space="preserve">ink budget </w:t>
      </w:r>
      <w:r>
        <w:rPr>
          <w:rFonts w:ascii="Times New Roman" w:eastAsia="宋体" w:hAnsi="Times New Roman" w:hint="eastAsia"/>
          <w:b/>
          <w:bCs/>
          <w:kern w:val="0"/>
          <w:sz w:val="20"/>
          <w:szCs w:val="20"/>
          <w:lang w:bidi="ar"/>
        </w:rPr>
        <w:t xml:space="preserve">template </w:t>
      </w:r>
      <w:r>
        <w:rPr>
          <w:rFonts w:ascii="Times New Roman" w:eastAsia="宋体" w:hAnsi="Times New Roman"/>
          <w:b/>
          <w:bCs/>
          <w:kern w:val="0"/>
          <w:sz w:val="20"/>
          <w:szCs w:val="20"/>
          <w:lang w:bidi="ar"/>
        </w:rPr>
        <w:t>can be calculated respectively as below</w:t>
      </w:r>
      <w:r>
        <w:rPr>
          <w:rFonts w:ascii="Times New Roman" w:eastAsia="宋体" w:hAnsi="Times New Roman" w:cs="宋体" w:hint="eastAsia"/>
          <w:b/>
          <w:bCs/>
          <w:kern w:val="0"/>
          <w:sz w:val="20"/>
          <w:szCs w:val="20"/>
          <w:lang w:bidi="ar"/>
        </w:rPr>
        <w:t>，</w:t>
      </w:r>
    </w:p>
    <w:p w14:paraId="5745546F" w14:textId="77777777" w:rsidR="00185C89"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hint="eastAsia"/>
          <w:b/>
          <w:bCs/>
          <w:kern w:val="0"/>
          <w:sz w:val="20"/>
          <w:szCs w:val="20"/>
          <w:u w:val="single"/>
          <w:lang w:bidi="ar"/>
        </w:rPr>
        <w:t>EIRP([1M])</w:t>
      </w:r>
    </w:p>
    <w:p w14:paraId="19C51871"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w:eastAsia="宋体" w:hAnsi="Times" w:hint="eastAsia"/>
          <w:kern w:val="0"/>
          <w:sz w:val="20"/>
        </w:rPr>
      </w:pPr>
      <w:r>
        <w:rPr>
          <w:rFonts w:ascii="Times" w:eastAsia="宋体" w:hAnsi="Times"/>
          <w:kern w:val="0"/>
          <w:sz w:val="20"/>
          <w:lang w:bidi="ar"/>
        </w:rPr>
        <w:t>F</w:t>
      </w:r>
      <w:r>
        <w:rPr>
          <w:rFonts w:ascii="Times" w:eastAsia="宋体" w:hAnsi="Times" w:hint="eastAsia"/>
          <w:kern w:val="0"/>
          <w:sz w:val="20"/>
          <w:lang w:bidi="ar"/>
        </w:rPr>
        <w:t>or RF-EH and R2D, [1M]=[1E]+[1G]</w:t>
      </w:r>
    </w:p>
    <w:p w14:paraId="39477307"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w:eastAsia="宋体" w:hAnsi="Times" w:hint="eastAsia"/>
          <w:kern w:val="0"/>
          <w:sz w:val="20"/>
        </w:rPr>
      </w:pPr>
      <w:r>
        <w:rPr>
          <w:rFonts w:ascii="Times" w:eastAsia="宋体" w:hAnsi="Times" w:hint="eastAsia"/>
          <w:kern w:val="0"/>
          <w:sz w:val="20"/>
          <w:lang w:bidi="ar"/>
        </w:rPr>
        <w:t>For D2R of Device 1, [1M]= [1E]+[1G]-[1H]</w:t>
      </w:r>
    </w:p>
    <w:p w14:paraId="0514B46E" w14:textId="1DD1F2A0" w:rsidR="00185C89" w:rsidRDefault="00000000">
      <w:pPr>
        <w:widowControl/>
        <w:numPr>
          <w:ilvl w:val="0"/>
          <w:numId w:val="25"/>
        </w:numPr>
        <w:overflowPunct w:val="0"/>
        <w:autoSpaceDE w:val="0"/>
        <w:autoSpaceDN w:val="0"/>
        <w:adjustRightInd w:val="0"/>
        <w:snapToGrid w:val="0"/>
        <w:ind w:left="714" w:hanging="357"/>
        <w:textAlignment w:val="baseline"/>
        <w:rPr>
          <w:rFonts w:ascii="Times" w:eastAsia="宋体" w:hAnsi="Times" w:hint="eastAsia"/>
          <w:kern w:val="0"/>
          <w:sz w:val="20"/>
        </w:rPr>
      </w:pPr>
      <w:r>
        <w:rPr>
          <w:rFonts w:ascii="Times" w:eastAsia="宋体" w:hAnsi="Times" w:hint="eastAsia"/>
          <w:kern w:val="0"/>
          <w:sz w:val="20"/>
          <w:lang w:bidi="ar"/>
        </w:rPr>
        <w:t>For D2R of Device 2a, [1M]= [1E]+[1G]</w:t>
      </w:r>
      <w:r w:rsidR="00E61F86">
        <w:rPr>
          <w:rFonts w:ascii="Times" w:eastAsia="宋体" w:hAnsi="Times" w:hint="eastAsia"/>
          <w:kern w:val="0"/>
          <w:sz w:val="20"/>
          <w:lang w:bidi="ar"/>
        </w:rPr>
        <w:t>-[1H]</w:t>
      </w:r>
      <w:r>
        <w:rPr>
          <w:rFonts w:ascii="Times" w:eastAsia="宋体" w:hAnsi="Times" w:hint="eastAsia"/>
          <w:kern w:val="0"/>
          <w:sz w:val="20"/>
          <w:lang w:bidi="ar"/>
        </w:rPr>
        <w:t>+[1K]</w:t>
      </w:r>
    </w:p>
    <w:p w14:paraId="065A8E1F"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w:eastAsia="宋体" w:hAnsi="Times" w:hint="eastAsia"/>
          <w:kern w:val="0"/>
          <w:sz w:val="20"/>
        </w:rPr>
      </w:pPr>
      <w:r>
        <w:rPr>
          <w:rFonts w:ascii="Times" w:eastAsia="宋体" w:hAnsi="Times"/>
          <w:kern w:val="0"/>
          <w:sz w:val="20"/>
        </w:rPr>
        <w:t>F</w:t>
      </w:r>
      <w:r>
        <w:rPr>
          <w:rFonts w:ascii="Times" w:eastAsia="宋体" w:hAnsi="Times" w:hint="eastAsia"/>
          <w:kern w:val="0"/>
          <w:sz w:val="20"/>
        </w:rPr>
        <w:t xml:space="preserve">or D2R of Device 2b, </w:t>
      </w:r>
      <w:r>
        <w:rPr>
          <w:rFonts w:ascii="Times" w:eastAsia="宋体" w:hAnsi="Times" w:hint="eastAsia"/>
          <w:kern w:val="0"/>
          <w:sz w:val="20"/>
          <w:lang w:bidi="ar"/>
        </w:rPr>
        <w:t>[1M]=[1E]+[1G]</w:t>
      </w:r>
    </w:p>
    <w:p w14:paraId="5B0AEA8A" w14:textId="77777777" w:rsidR="00185C89"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Noise Power</w:t>
      </w:r>
      <w:r>
        <w:rPr>
          <w:rFonts w:ascii="Times New Roman" w:eastAsia="宋体" w:hAnsi="Times New Roman" w:hint="eastAsia"/>
          <w:b/>
          <w:bCs/>
          <w:kern w:val="0"/>
          <w:sz w:val="20"/>
          <w:szCs w:val="20"/>
          <w:u w:val="single"/>
          <w:lang w:bidi="ar"/>
        </w:rPr>
        <w:t xml:space="preserve"> ([2F])</w:t>
      </w:r>
    </w:p>
    <w:p w14:paraId="4CD4A193"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[2F]=[2D]+[2E]+</w:t>
      </w:r>
      <w:r>
        <w:rPr>
          <w:rFonts w:ascii="Times New Roman" w:eastAsia="宋体" w:hAnsi="Times New Roman"/>
          <w:i/>
          <w:iCs/>
          <w:kern w:val="0"/>
          <w:sz w:val="20"/>
          <w:szCs w:val="20"/>
          <w:lang w:bidi="ar"/>
        </w:rPr>
        <w:t>lin2dB</w:t>
      </w:r>
      <w:r>
        <w:rPr>
          <w:rFonts w:ascii="Times New Roman" w:eastAsia="宋体" w:hAnsi="Times New Roman" w:hint="eastAsia"/>
          <w:kern w:val="0"/>
          <w:sz w:val="20"/>
          <w:szCs w:val="20"/>
          <w:lang w:bidi="ar"/>
        </w:rPr>
        <w:t>([2B])</w:t>
      </w:r>
    </w:p>
    <w:p w14:paraId="14475E65" w14:textId="77777777" w:rsidR="00185C89"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Remaining CW interference</w:t>
      </w:r>
      <w:r>
        <w:rPr>
          <w:rFonts w:ascii="Times New Roman" w:eastAsia="宋体" w:hAnsi="Times New Roman" w:hint="eastAsia"/>
          <w:b/>
          <w:bCs/>
          <w:kern w:val="0"/>
          <w:sz w:val="20"/>
          <w:szCs w:val="20"/>
          <w:u w:val="single"/>
          <w:lang w:bidi="ar"/>
        </w:rPr>
        <w:t xml:space="preserve"> ([2K1])</w:t>
      </w:r>
    </w:p>
    <w:p w14:paraId="10FD01F1"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F</w:t>
      </w:r>
      <w:r>
        <w:rPr>
          <w:rFonts w:ascii="Times New Roman" w:eastAsia="宋体" w:hAnsi="Times New Roman" w:hint="eastAsia"/>
          <w:kern w:val="0"/>
          <w:sz w:val="20"/>
          <w:szCs w:val="20"/>
          <w:lang w:bidi="ar"/>
        </w:rPr>
        <w:t xml:space="preserve">or D2R of scenario </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A2</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 [2K1]=[1E1]+[1E2]-[2K]</w:t>
      </w:r>
    </w:p>
    <w:p w14:paraId="55402555" w14:textId="77777777" w:rsidR="00185C89"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Receiver Sensitivity</w:t>
      </w:r>
      <w:r>
        <w:rPr>
          <w:rFonts w:ascii="Times New Roman" w:eastAsia="宋体" w:hAnsi="Times New Roman" w:hint="eastAsia"/>
          <w:b/>
          <w:bCs/>
          <w:kern w:val="0"/>
          <w:sz w:val="20"/>
          <w:szCs w:val="20"/>
          <w:u w:val="single"/>
          <w:lang w:bidi="ar"/>
        </w:rPr>
        <w:t xml:space="preserve"> ([2L])</w:t>
      </w:r>
    </w:p>
    <w:p w14:paraId="18E52338"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F</w:t>
      </w:r>
      <w:r>
        <w:rPr>
          <w:rFonts w:ascii="Times New Roman" w:eastAsia="宋体" w:hAnsi="Times New Roman" w:hint="eastAsia"/>
          <w:kern w:val="0"/>
          <w:sz w:val="20"/>
          <w:szCs w:val="20"/>
          <w:lang w:bidi="ar"/>
        </w:rPr>
        <w:t xml:space="preserve">or D2R of scenarios </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A1</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 xml:space="preserve"> and </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B</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 [2L]=[2F]+[2G]</w:t>
      </w:r>
    </w:p>
    <w:p w14:paraId="2984E00E"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F</w:t>
      </w:r>
      <w:r>
        <w:rPr>
          <w:rFonts w:ascii="Times New Roman" w:eastAsia="宋体" w:hAnsi="Times New Roman" w:hint="eastAsia"/>
          <w:kern w:val="0"/>
          <w:sz w:val="20"/>
          <w:szCs w:val="20"/>
          <w:lang w:bidi="ar"/>
        </w:rPr>
        <w:t xml:space="preserve">or D2R of scenarios </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A2</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 [2L]=</w:t>
      </w:r>
      <w:r>
        <w:rPr>
          <w:rFonts w:ascii="Times New Roman" w:eastAsia="宋体" w:hAnsi="Times New Roman"/>
          <w:i/>
          <w:iCs/>
          <w:kern w:val="0"/>
          <w:sz w:val="20"/>
          <w:szCs w:val="20"/>
          <w:lang w:bidi="ar"/>
        </w:rPr>
        <w:t>lin2dB</w:t>
      </w:r>
      <w:r>
        <w:rPr>
          <w:rFonts w:ascii="Times New Roman" w:eastAsia="宋体" w:hAnsi="Times New Roman" w:hint="eastAsia"/>
          <w:kern w:val="0"/>
          <w:sz w:val="20"/>
          <w:szCs w:val="20"/>
          <w:lang w:bidi="ar"/>
        </w:rPr>
        <w:t>(</w:t>
      </w:r>
      <w:r>
        <w:rPr>
          <w:rFonts w:ascii="Times New Roman" w:eastAsia="宋体" w:hAnsi="Times New Roman"/>
          <w:i/>
          <w:iCs/>
          <w:kern w:val="0"/>
          <w:sz w:val="20"/>
          <w:szCs w:val="20"/>
          <w:lang w:bidi="ar"/>
        </w:rPr>
        <w:t>dB2lin</w:t>
      </w:r>
      <w:r>
        <w:rPr>
          <w:rFonts w:ascii="Times New Roman" w:eastAsia="宋体" w:hAnsi="Times New Roman" w:hint="eastAsia"/>
          <w:kern w:val="0"/>
          <w:sz w:val="20"/>
          <w:szCs w:val="20"/>
          <w:lang w:bidi="ar"/>
        </w:rPr>
        <w:t>([2K1])+</w:t>
      </w:r>
      <w:r>
        <w:rPr>
          <w:rFonts w:ascii="Times New Roman" w:eastAsia="宋体" w:hAnsi="Times New Roman"/>
          <w:i/>
          <w:iCs/>
          <w:kern w:val="0"/>
          <w:sz w:val="20"/>
          <w:szCs w:val="20"/>
          <w:lang w:bidi="ar"/>
        </w:rPr>
        <w:t>dB2lin</w:t>
      </w:r>
      <w:r>
        <w:rPr>
          <w:rFonts w:ascii="Times New Roman" w:eastAsia="宋体" w:hAnsi="Times New Roman" w:hint="eastAsia"/>
          <w:kern w:val="0"/>
          <w:sz w:val="20"/>
          <w:szCs w:val="20"/>
          <w:lang w:bidi="ar"/>
        </w:rPr>
        <w:t>([2F]))+[2G]</w:t>
      </w:r>
    </w:p>
    <w:p w14:paraId="69944237" w14:textId="77777777" w:rsidR="00185C89"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hint="eastAsia"/>
          <w:b/>
          <w:bCs/>
          <w:kern w:val="0"/>
          <w:sz w:val="20"/>
          <w:szCs w:val="20"/>
          <w:u w:val="single"/>
          <w:lang w:bidi="ar"/>
        </w:rPr>
        <w:t>MPL ([4A])</w:t>
      </w:r>
    </w:p>
    <w:p w14:paraId="77BD1C9B" w14:textId="77777777" w:rsidR="00185C89" w:rsidRDefault="00000000">
      <w:pPr>
        <w:widowControl/>
        <w:numPr>
          <w:ilvl w:val="0"/>
          <w:numId w:val="25"/>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[4A]=[1M]+[2C]-[2L]-[3A]-[3B]+[3C]+[3D]</w:t>
      </w:r>
    </w:p>
    <w:p w14:paraId="6D0D3447" w14:textId="77777777" w:rsidR="00E61F86" w:rsidRDefault="00E61F86" w:rsidP="00E61F86">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15</w:t>
      </w:r>
      <w:r>
        <w:rPr>
          <w:rFonts w:ascii="Times New Roman" w:eastAsia="宋体" w:hAnsi="Times New Roman"/>
          <w:b/>
          <w:bCs/>
          <w:kern w:val="0"/>
          <w:sz w:val="20"/>
          <w:szCs w:val="20"/>
          <w:lang w:bidi="ar"/>
        </w:rPr>
        <w:t>: The following sampling frequency offset are considered in the evaluations,</w:t>
      </w:r>
    </w:p>
    <w:tbl>
      <w:tblPr>
        <w:tblStyle w:val="afa"/>
        <w:tblW w:w="4999" w:type="pct"/>
        <w:tblLook w:val="04A0" w:firstRow="1" w:lastRow="0" w:firstColumn="1" w:lastColumn="0" w:noHBand="0" w:noVBand="1"/>
      </w:tblPr>
      <w:tblGrid>
        <w:gridCol w:w="2222"/>
        <w:gridCol w:w="7637"/>
      </w:tblGrid>
      <w:tr w:rsidR="00E61F86" w14:paraId="4BE58502" w14:textId="77777777" w:rsidTr="008D15A7">
        <w:trPr>
          <w:trHeight w:val="60"/>
        </w:trPr>
        <w:tc>
          <w:tcPr>
            <w:tcW w:w="1127" w:type="pct"/>
            <w:tcBorders>
              <w:top w:val="single" w:sz="4" w:space="0" w:color="auto"/>
              <w:left w:val="single" w:sz="4" w:space="0" w:color="auto"/>
              <w:bottom w:val="single" w:sz="4" w:space="0" w:color="auto"/>
              <w:right w:val="single" w:sz="4" w:space="0" w:color="auto"/>
            </w:tcBorders>
            <w:shd w:val="clear" w:color="auto" w:fill="auto"/>
          </w:tcPr>
          <w:p w14:paraId="2E9B6DEC" w14:textId="77777777" w:rsidR="00E61F86" w:rsidRDefault="00E61F86" w:rsidP="008D15A7">
            <w:pPr>
              <w:widowControl/>
              <w:overflowPunct w:val="0"/>
              <w:autoSpaceDE w:val="0"/>
              <w:autoSpaceDN w:val="0"/>
              <w:adjustRightInd w:val="0"/>
              <w:snapToGrid w:val="0"/>
              <w:spacing w:line="240" w:lineRule="exact"/>
              <w:textAlignment w:val="baseline"/>
              <w:rPr>
                <w:b/>
                <w:bCs/>
              </w:rPr>
            </w:pPr>
            <w:r>
              <w:rPr>
                <w:rFonts w:ascii="Times New Roman" w:eastAsia="宋体" w:hAnsi="Times New Roman" w:hint="eastAsia"/>
                <w:b/>
                <w:bCs/>
                <w:kern w:val="0"/>
                <w:sz w:val="20"/>
                <w:szCs w:val="20"/>
                <w:lang w:bidi="ar"/>
              </w:rPr>
              <w:t>Parameter </w:t>
            </w:r>
          </w:p>
        </w:tc>
        <w:tc>
          <w:tcPr>
            <w:tcW w:w="3872" w:type="pct"/>
            <w:tcBorders>
              <w:top w:val="single" w:sz="4" w:space="0" w:color="auto"/>
              <w:left w:val="single" w:sz="4" w:space="0" w:color="auto"/>
              <w:bottom w:val="single" w:sz="4" w:space="0" w:color="auto"/>
              <w:right w:val="single" w:sz="4" w:space="0" w:color="auto"/>
            </w:tcBorders>
            <w:shd w:val="clear" w:color="auto" w:fill="auto"/>
          </w:tcPr>
          <w:p w14:paraId="1BD4C064" w14:textId="77777777" w:rsidR="00E61F86" w:rsidRDefault="00E61F86" w:rsidP="008D15A7">
            <w:pPr>
              <w:widowControl/>
              <w:overflowPunct w:val="0"/>
              <w:autoSpaceDE w:val="0"/>
              <w:autoSpaceDN w:val="0"/>
              <w:adjustRightInd w:val="0"/>
              <w:snapToGrid w:val="0"/>
              <w:spacing w:line="240" w:lineRule="exact"/>
              <w:textAlignment w:val="baseline"/>
              <w:rPr>
                <w:b/>
                <w:bCs/>
              </w:rPr>
            </w:pPr>
            <w:r>
              <w:rPr>
                <w:rFonts w:ascii="Times New Roman" w:eastAsia="宋体" w:hAnsi="Times New Roman" w:hint="eastAsia"/>
                <w:b/>
                <w:bCs/>
                <w:kern w:val="0"/>
                <w:sz w:val="20"/>
                <w:szCs w:val="20"/>
                <w:lang w:bidi="ar"/>
              </w:rPr>
              <w:t>Values</w:t>
            </w:r>
          </w:p>
        </w:tc>
      </w:tr>
      <w:tr w:rsidR="00E61F86" w14:paraId="6B2E8D4D" w14:textId="77777777" w:rsidTr="008D15A7">
        <w:trPr>
          <w:trHeight w:val="641"/>
        </w:trPr>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14:paraId="3F2C7EE9" w14:textId="77777777" w:rsidR="00E61F86" w:rsidRDefault="00E61F86" w:rsidP="008D15A7">
            <w:pPr>
              <w:widowControl/>
              <w:overflowPunct w:val="0"/>
              <w:autoSpaceDE w:val="0"/>
              <w:autoSpaceDN w:val="0"/>
              <w:adjustRightInd w:val="0"/>
              <w:snapToGrid w:val="0"/>
              <w:spacing w:line="240" w:lineRule="exact"/>
              <w:textAlignment w:val="baseline"/>
              <w:rPr>
                <w:b/>
                <w:bCs/>
              </w:rPr>
            </w:pPr>
            <w:r>
              <w:rPr>
                <w:rFonts w:ascii="Times New Roman" w:eastAsia="宋体" w:hAnsi="Times New Roman"/>
                <w:b/>
                <w:bCs/>
                <w:kern w:val="0"/>
                <w:sz w:val="20"/>
                <w:szCs w:val="20"/>
                <w:lang w:bidi="ar"/>
              </w:rPr>
              <w:t xml:space="preserve">Device </w:t>
            </w:r>
            <w:r>
              <w:rPr>
                <w:rFonts w:ascii="Times New Roman" w:eastAsia="宋体" w:hAnsi="Times New Roman" w:hint="eastAsia"/>
                <w:b/>
                <w:bCs/>
                <w:kern w:val="0"/>
                <w:sz w:val="20"/>
                <w:szCs w:val="20"/>
                <w:lang w:bidi="ar"/>
              </w:rPr>
              <w:t>Sampling Frequency</w:t>
            </w:r>
          </w:p>
        </w:tc>
        <w:tc>
          <w:tcPr>
            <w:tcW w:w="3872" w:type="pct"/>
            <w:tcBorders>
              <w:top w:val="single" w:sz="4" w:space="0" w:color="auto"/>
              <w:left w:val="single" w:sz="4" w:space="0" w:color="auto"/>
              <w:bottom w:val="single" w:sz="4" w:space="0" w:color="auto"/>
              <w:right w:val="single" w:sz="4" w:space="0" w:color="auto"/>
            </w:tcBorders>
            <w:shd w:val="clear" w:color="auto" w:fill="auto"/>
            <w:vAlign w:val="center"/>
          </w:tcPr>
          <w:p w14:paraId="290D7AAD" w14:textId="77777777" w:rsidR="00E61F86" w:rsidRPr="00E61F86" w:rsidRDefault="00E61F86" w:rsidP="008D15A7">
            <w:pPr>
              <w:widowControl/>
              <w:numPr>
                <w:ilvl w:val="0"/>
                <w:numId w:val="27"/>
              </w:numPr>
              <w:overflowPunct w:val="0"/>
              <w:autoSpaceDE w:val="0"/>
              <w:autoSpaceDN w:val="0"/>
              <w:adjustRightInd w:val="0"/>
              <w:snapToGrid w:val="0"/>
              <w:spacing w:line="240" w:lineRule="exact"/>
              <w:textAlignment w:val="baseline"/>
              <w:rPr>
                <w:b/>
                <w:bCs/>
                <w:color w:val="FF0000"/>
              </w:rPr>
            </w:pPr>
            <w:r w:rsidRPr="00E61F86">
              <w:rPr>
                <w:rFonts w:ascii="Times New Roman" w:eastAsia="宋体" w:hAnsi="Times New Roman"/>
                <w:b/>
                <w:bCs/>
                <w:color w:val="FF0000"/>
                <w:kern w:val="0"/>
                <w:sz w:val="20"/>
                <w:szCs w:val="20"/>
                <w:lang w:bidi="ar"/>
              </w:rPr>
              <w:t>Initial Sampling Frequency Offset (SFO) [10</w:t>
            </w:r>
            <w:r w:rsidRPr="00E61F86">
              <w:rPr>
                <w:rFonts w:ascii="Times New Roman" w:eastAsia="宋体" w:hAnsi="Times New Roman"/>
                <w:b/>
                <w:bCs/>
                <w:color w:val="FF0000"/>
                <w:kern w:val="0"/>
                <w:sz w:val="20"/>
                <w:szCs w:val="20"/>
                <w:vertAlign w:val="superscript"/>
                <w:lang w:bidi="ar"/>
              </w:rPr>
              <w:t>4</w:t>
            </w:r>
            <w:r w:rsidRPr="00E61F86">
              <w:rPr>
                <w:rFonts w:ascii="Times New Roman" w:eastAsia="宋体" w:hAnsi="Times New Roman" w:hint="eastAsia"/>
                <w:b/>
                <w:bCs/>
                <w:color w:val="FF0000"/>
                <w:kern w:val="0"/>
                <w:sz w:val="20"/>
                <w:szCs w:val="20"/>
                <w:lang w:bidi="ar"/>
              </w:rPr>
              <w:t> </w:t>
            </w:r>
            <w:r w:rsidRPr="00E61F86">
              <w:rPr>
                <w:rFonts w:ascii="Times New Roman" w:eastAsia="宋体" w:hAnsi="Times New Roman"/>
                <w:b/>
                <w:bCs/>
                <w:color w:val="FF0000"/>
                <w:kern w:val="0"/>
                <w:sz w:val="20"/>
                <w:szCs w:val="20"/>
                <w:lang w:bidi="ar"/>
              </w:rPr>
              <w:t>~ 10</w:t>
            </w:r>
            <w:r w:rsidRPr="00E61F86">
              <w:rPr>
                <w:rFonts w:ascii="Times New Roman" w:eastAsia="宋体" w:hAnsi="Times New Roman"/>
                <w:b/>
                <w:bCs/>
                <w:color w:val="FF0000"/>
                <w:kern w:val="0"/>
                <w:sz w:val="20"/>
                <w:szCs w:val="20"/>
                <w:vertAlign w:val="superscript"/>
                <w:lang w:bidi="ar"/>
              </w:rPr>
              <w:t>5</w:t>
            </w:r>
            <w:r w:rsidRPr="00E61F86">
              <w:rPr>
                <w:rFonts w:ascii="Times New Roman" w:eastAsia="宋体" w:hAnsi="Times New Roman"/>
                <w:b/>
                <w:bCs/>
                <w:color w:val="FF0000"/>
                <w:kern w:val="0"/>
                <w:sz w:val="20"/>
                <w:szCs w:val="20"/>
                <w:lang w:bidi="ar"/>
              </w:rPr>
              <w:t>] ppm</w:t>
            </w:r>
          </w:p>
          <w:p w14:paraId="05280403" w14:textId="77777777" w:rsidR="00E61F86" w:rsidRDefault="00E61F86" w:rsidP="008D15A7">
            <w:pPr>
              <w:widowControl/>
              <w:numPr>
                <w:ilvl w:val="0"/>
                <w:numId w:val="27"/>
              </w:numPr>
              <w:overflowPunct w:val="0"/>
              <w:autoSpaceDE w:val="0"/>
              <w:autoSpaceDN w:val="0"/>
              <w:adjustRightInd w:val="0"/>
              <w:snapToGrid w:val="0"/>
              <w:spacing w:line="240" w:lineRule="exact"/>
              <w:textAlignment w:val="baseline"/>
              <w:rPr>
                <w:b/>
                <w:bCs/>
              </w:rPr>
            </w:pPr>
            <w:r w:rsidRPr="00E61F86">
              <w:rPr>
                <w:rFonts w:ascii="Times New Roman" w:eastAsia="宋体" w:hAnsi="Times New Roman"/>
                <w:b/>
                <w:bCs/>
                <w:color w:val="FF0000"/>
                <w:kern w:val="0"/>
                <w:sz w:val="20"/>
                <w:szCs w:val="20"/>
                <w:lang w:bidi="ar"/>
              </w:rPr>
              <w:t xml:space="preserve">Sampling frequency = 1.92 MHz </w:t>
            </w:r>
          </w:p>
        </w:tc>
      </w:tr>
    </w:tbl>
    <w:p w14:paraId="73EFB53C" w14:textId="77777777" w:rsidR="00E61F86" w:rsidRDefault="00E61F86" w:rsidP="00E61F86">
      <w:pPr>
        <w:widowControl/>
        <w:snapToGrid w:val="0"/>
        <w:rPr>
          <w:b/>
          <w:bCs/>
        </w:rPr>
      </w:pPr>
      <w:r>
        <w:rPr>
          <w:rFonts w:ascii="Times New Roman" w:eastAsia="宋体" w:hAnsi="Times New Roman"/>
          <w:b/>
          <w:bCs/>
          <w:kern w:val="0"/>
          <w:sz w:val="20"/>
          <w:szCs w:val="20"/>
          <w:lang w:bidi="ar"/>
        </w:rPr>
        <w:t xml:space="preserve">Note: </w:t>
      </w:r>
    </w:p>
    <w:p w14:paraId="4E08BF26" w14:textId="77777777" w:rsidR="00E61F86" w:rsidRDefault="00E61F86" w:rsidP="00E61F86">
      <w:pPr>
        <w:widowControl/>
        <w:numPr>
          <w:ilvl w:val="0"/>
          <w:numId w:val="28"/>
        </w:numPr>
        <w:snapToGrid w:val="0"/>
        <w:rPr>
          <w:b/>
          <w:bCs/>
        </w:rPr>
      </w:pPr>
      <w:r>
        <w:rPr>
          <w:rFonts w:ascii="Times New Roman" w:eastAsia="宋体" w:hAnsi="Times New Roman"/>
          <w:b/>
          <w:bCs/>
          <w:kern w:val="0"/>
          <w:sz w:val="20"/>
          <w:szCs w:val="20"/>
          <w:lang w:bidi="ar"/>
        </w:rPr>
        <w:t>The relationship between the SFO (Fe) and corresponding timing drift (</w:t>
      </w:r>
      <w:r>
        <w:rPr>
          <w:rFonts w:ascii="Times New Roman" w:eastAsia="宋体" w:hAnsi="Times New Roman" w:cs="宋体" w:hint="eastAsia"/>
          <w:b/>
          <w:bCs/>
          <w:kern w:val="0"/>
          <w:sz w:val="20"/>
          <w:szCs w:val="20"/>
          <w:lang w:bidi="ar"/>
        </w:rPr>
        <w:t>Δ</w:t>
      </w:r>
      <w:r>
        <w:rPr>
          <w:rFonts w:ascii="Times New Roman" w:eastAsia="宋体" w:hAnsi="Times New Roman"/>
          <w:b/>
          <w:bCs/>
          <w:kern w:val="0"/>
          <w:sz w:val="20"/>
          <w:szCs w:val="20"/>
          <w:lang w:bidi="ar"/>
        </w:rPr>
        <w:t>T) over a time(T) is</w:t>
      </w:r>
      <w:r>
        <w:rPr>
          <w:rFonts w:ascii="Times New Roman" w:eastAsia="宋体" w:hAnsi="Times New Roman" w:cs="宋体" w:hint="eastAsia"/>
          <w:b/>
          <w:bCs/>
          <w:kern w:val="0"/>
          <w:sz w:val="20"/>
          <w:szCs w:val="20"/>
          <w:lang w:bidi="ar"/>
        </w:rPr>
        <w:t>Δ</w:t>
      </w:r>
      <w:r>
        <w:rPr>
          <w:rFonts w:ascii="Times New Roman" w:eastAsia="宋体" w:hAnsi="Times New Roman"/>
          <w:b/>
          <w:bCs/>
          <w:kern w:val="0"/>
          <w:sz w:val="20"/>
          <w:szCs w:val="20"/>
          <w:lang w:bidi="ar"/>
        </w:rPr>
        <w:t xml:space="preserve">T = </w:t>
      </w:r>
      <w:r>
        <w:rPr>
          <w:rFonts w:ascii="Times New Roman" w:eastAsia="宋体" w:hAnsi="Times New Roman" w:cs="宋体" w:hint="eastAsia"/>
          <w:b/>
          <w:bCs/>
          <w:kern w:val="0"/>
          <w:sz w:val="20"/>
          <w:szCs w:val="20"/>
          <w:lang w:bidi="ar"/>
        </w:rPr>
        <w:t>±</w:t>
      </w:r>
      <w:r>
        <w:rPr>
          <w:rFonts w:ascii="Times New Roman" w:eastAsia="宋体" w:hAnsi="Times New Roman"/>
          <w:b/>
          <w:bCs/>
          <w:kern w:val="0"/>
          <w:sz w:val="20"/>
          <w:szCs w:val="20"/>
          <w:lang w:bidi="ar"/>
        </w:rPr>
        <w:t>Fe * T</w:t>
      </w:r>
    </w:p>
    <w:p w14:paraId="19613358" w14:textId="7976CE54" w:rsidR="00185C89" w:rsidRPr="00E61F86" w:rsidRDefault="00E61F86" w:rsidP="00E61F86">
      <w:pPr>
        <w:widowControl/>
        <w:numPr>
          <w:ilvl w:val="0"/>
          <w:numId w:val="28"/>
        </w:numPr>
        <w:snapToGrid w:val="0"/>
        <w:rPr>
          <w:b/>
          <w:bCs/>
        </w:rPr>
      </w:pPr>
      <w:r>
        <w:rPr>
          <w:rFonts w:ascii="Times New Roman" w:eastAsia="宋体" w:hAnsi="Times New Roman"/>
          <w:b/>
          <w:bCs/>
          <w:kern w:val="0"/>
          <w:sz w:val="20"/>
          <w:szCs w:val="20"/>
          <w:lang w:bidi="ar"/>
        </w:rPr>
        <w:t>When the power is off for the device, the oscillator for sampling is no longer running and the device does not maintain any time reference.</w:t>
      </w:r>
    </w:p>
    <w:p w14:paraId="40FB6919" w14:textId="77777777" w:rsidR="00185C89" w:rsidRDefault="00000000">
      <w:pPr>
        <w:widowControl/>
        <w:adjustRightInd w:val="0"/>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1</w:t>
      </w:r>
      <w:r>
        <w:rPr>
          <w:rFonts w:ascii="Times New Roman" w:eastAsia="宋体" w:hAnsi="Times New Roman" w:hint="eastAsia"/>
          <w:b/>
          <w:bCs/>
          <w:kern w:val="0"/>
          <w:sz w:val="20"/>
          <w:szCs w:val="20"/>
          <w:lang w:bidi="ar"/>
        </w:rPr>
        <w:t>6</w:t>
      </w:r>
      <w:r>
        <w:rPr>
          <w:rFonts w:ascii="Times New Roman" w:eastAsia="宋体" w:hAnsi="Times New Roman"/>
          <w:b/>
          <w:bCs/>
          <w:kern w:val="0"/>
          <w:sz w:val="20"/>
          <w:szCs w:val="20"/>
          <w:lang w:bidi="ar"/>
        </w:rPr>
        <w:t xml:space="preserve">: For link level performance evaluation, </w:t>
      </w:r>
      <w:r>
        <w:rPr>
          <w:rFonts w:ascii="Times New Roman" w:eastAsia="宋体" w:hAnsi="Times New Roman" w:hint="eastAsia"/>
          <w:b/>
          <w:bCs/>
          <w:kern w:val="0"/>
          <w:sz w:val="20"/>
          <w:szCs w:val="20"/>
          <w:lang w:bidi="ar"/>
        </w:rPr>
        <w:t>30ns delay spread is considered mandatory.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3"/>
        <w:gridCol w:w="8314"/>
      </w:tblGrid>
      <w:tr w:rsidR="00185C89" w14:paraId="5ED7BC2D" w14:textId="77777777">
        <w:tc>
          <w:tcPr>
            <w:tcW w:w="0" w:type="auto"/>
            <w:tcMar>
              <w:top w:w="0" w:type="dxa"/>
              <w:left w:w="108" w:type="dxa"/>
              <w:bottom w:w="0" w:type="dxa"/>
              <w:right w:w="108" w:type="dxa"/>
            </w:tcMar>
          </w:tcPr>
          <w:p w14:paraId="07FBAB6B" w14:textId="77777777" w:rsidR="00185C89" w:rsidRDefault="00000000">
            <w:pPr>
              <w:snapToGrid w:val="0"/>
              <w:rPr>
                <w:rFonts w:ascii="Times New Roman" w:hAnsi="Times New Roman"/>
                <w:sz w:val="20"/>
                <w:szCs w:val="20"/>
              </w:rPr>
            </w:pPr>
            <w:r>
              <w:rPr>
                <w:rStyle w:val="afb"/>
                <w:rFonts w:ascii="Times New Roman" w:hAnsi="Times New Roman" w:hint="eastAsia"/>
                <w:sz w:val="20"/>
                <w:szCs w:val="20"/>
              </w:rPr>
              <w:t>Parameters</w:t>
            </w:r>
          </w:p>
        </w:tc>
        <w:tc>
          <w:tcPr>
            <w:tcW w:w="8314" w:type="dxa"/>
            <w:tcMar>
              <w:top w:w="0" w:type="dxa"/>
              <w:left w:w="108" w:type="dxa"/>
              <w:bottom w:w="0" w:type="dxa"/>
              <w:right w:w="108" w:type="dxa"/>
            </w:tcMar>
          </w:tcPr>
          <w:p w14:paraId="5CEBD859" w14:textId="77777777" w:rsidR="00185C89" w:rsidRDefault="00000000">
            <w:pPr>
              <w:snapToGrid w:val="0"/>
              <w:rPr>
                <w:rFonts w:ascii="Times New Roman" w:hAnsi="Times New Roman"/>
                <w:i/>
                <w:iCs/>
                <w:sz w:val="20"/>
                <w:szCs w:val="20"/>
                <w:highlight w:val="yellow"/>
              </w:rPr>
            </w:pPr>
            <w:r>
              <w:rPr>
                <w:rStyle w:val="afb"/>
                <w:rFonts w:ascii="Times New Roman" w:hAnsi="Times New Roman" w:hint="eastAsia"/>
                <w:sz w:val="20"/>
                <w:szCs w:val="20"/>
              </w:rPr>
              <w:t>Assumptions</w:t>
            </w:r>
          </w:p>
        </w:tc>
      </w:tr>
      <w:tr w:rsidR="00185C89" w14:paraId="75069DDB" w14:textId="77777777">
        <w:tc>
          <w:tcPr>
            <w:tcW w:w="0" w:type="auto"/>
            <w:tcMar>
              <w:top w:w="0" w:type="dxa"/>
              <w:left w:w="108" w:type="dxa"/>
              <w:bottom w:w="0" w:type="dxa"/>
              <w:right w:w="108" w:type="dxa"/>
            </w:tcMar>
          </w:tcPr>
          <w:p w14:paraId="155AEF21" w14:textId="77777777" w:rsidR="00185C89" w:rsidRDefault="00000000">
            <w:pPr>
              <w:snapToGrid w:val="0"/>
              <w:rPr>
                <w:rFonts w:ascii="Times New Roman" w:hAnsi="Times New Roman"/>
                <w:sz w:val="20"/>
                <w:szCs w:val="20"/>
              </w:rPr>
            </w:pPr>
            <w:r>
              <w:rPr>
                <w:rFonts w:ascii="Times New Roman" w:hAnsi="Times New Roman" w:hint="eastAsia"/>
                <w:sz w:val="20"/>
                <w:szCs w:val="20"/>
              </w:rPr>
              <w:t>Channel model</w:t>
            </w:r>
          </w:p>
        </w:tc>
        <w:tc>
          <w:tcPr>
            <w:tcW w:w="8314" w:type="dxa"/>
            <w:tcMar>
              <w:top w:w="0" w:type="dxa"/>
              <w:left w:w="108" w:type="dxa"/>
              <w:bottom w:w="0" w:type="dxa"/>
              <w:right w:w="108" w:type="dxa"/>
            </w:tcMar>
          </w:tcPr>
          <w:p w14:paraId="5C94843A" w14:textId="77777777" w:rsidR="00185C89" w:rsidRDefault="00000000">
            <w:pPr>
              <w:pStyle w:val="aff4"/>
              <w:widowControl/>
              <w:numPr>
                <w:ilvl w:val="0"/>
                <w:numId w:val="29"/>
              </w:numPr>
              <w:spacing w:line="220" w:lineRule="exact"/>
              <w:ind w:firstLineChars="0" w:hanging="442"/>
              <w:jc w:val="left"/>
              <w:rPr>
                <w:rFonts w:ascii="Times New Roman" w:eastAsia="等线" w:hAnsi="Times New Roman"/>
                <w:color w:val="FF0000"/>
                <w:sz w:val="20"/>
                <w:szCs w:val="20"/>
              </w:rPr>
            </w:pPr>
            <w:r>
              <w:rPr>
                <w:rFonts w:ascii="Times New Roman" w:eastAsia="等线" w:hAnsi="Times New Roman"/>
                <w:color w:val="FF0000"/>
                <w:sz w:val="20"/>
                <w:szCs w:val="20"/>
              </w:rPr>
              <w:t xml:space="preserve">For D1T1, TDL-A channel model is used for R2D link and for D2R link for </w:t>
            </w:r>
            <w:proofErr w:type="spellStart"/>
            <w:r>
              <w:rPr>
                <w:rFonts w:ascii="Times New Roman" w:eastAsia="等线" w:hAnsi="Times New Roman"/>
                <w:color w:val="FF0000"/>
                <w:sz w:val="20"/>
                <w:szCs w:val="20"/>
              </w:rPr>
              <w:t>InF</w:t>
            </w:r>
            <w:proofErr w:type="spellEnd"/>
            <w:r>
              <w:rPr>
                <w:rFonts w:ascii="Times New Roman" w:eastAsia="等线" w:hAnsi="Times New Roman"/>
                <w:color w:val="FF0000"/>
                <w:sz w:val="20"/>
                <w:szCs w:val="20"/>
              </w:rPr>
              <w:t>-DH scenario.</w:t>
            </w:r>
          </w:p>
          <w:p w14:paraId="48A18A99" w14:textId="77777777" w:rsidR="00185C89" w:rsidRDefault="00000000">
            <w:pPr>
              <w:pStyle w:val="aff4"/>
              <w:widowControl/>
              <w:numPr>
                <w:ilvl w:val="0"/>
                <w:numId w:val="29"/>
              </w:numPr>
              <w:spacing w:line="220" w:lineRule="exact"/>
              <w:ind w:firstLineChars="0" w:hanging="442"/>
              <w:jc w:val="left"/>
              <w:rPr>
                <w:rFonts w:ascii="Times New Roman" w:eastAsia="等线" w:hAnsi="Times New Roman"/>
                <w:color w:val="FF0000"/>
                <w:sz w:val="20"/>
                <w:szCs w:val="20"/>
              </w:rPr>
            </w:pPr>
            <w:r>
              <w:rPr>
                <w:rFonts w:ascii="Times New Roman" w:eastAsia="等线" w:hAnsi="Times New Roman"/>
                <w:color w:val="FF0000"/>
                <w:sz w:val="20"/>
                <w:szCs w:val="20"/>
              </w:rPr>
              <w:t xml:space="preserve">For D2T2, </w:t>
            </w:r>
          </w:p>
          <w:p w14:paraId="784EEE23" w14:textId="77777777" w:rsidR="00185C89" w:rsidRDefault="00000000">
            <w:pPr>
              <w:pStyle w:val="aff4"/>
              <w:widowControl/>
              <w:numPr>
                <w:ilvl w:val="1"/>
                <w:numId w:val="30"/>
              </w:numPr>
              <w:spacing w:line="220" w:lineRule="exact"/>
              <w:ind w:firstLineChars="0" w:hanging="442"/>
              <w:jc w:val="left"/>
              <w:rPr>
                <w:rFonts w:ascii="Times New Roman" w:eastAsia="等线" w:hAnsi="Times New Roman"/>
                <w:color w:val="FF0000"/>
                <w:sz w:val="20"/>
                <w:szCs w:val="20"/>
              </w:rPr>
            </w:pPr>
            <w:r>
              <w:rPr>
                <w:rFonts w:ascii="Times New Roman" w:eastAsia="等线" w:hAnsi="Times New Roman"/>
                <w:color w:val="FF0000"/>
                <w:sz w:val="20"/>
                <w:szCs w:val="20"/>
              </w:rPr>
              <w:t xml:space="preserve">TDL-A channel model is used for R2D link and for D2R link if </w:t>
            </w:r>
            <w:proofErr w:type="spellStart"/>
            <w:r>
              <w:rPr>
                <w:rFonts w:ascii="Times New Roman" w:eastAsia="等线" w:hAnsi="Times New Roman"/>
                <w:color w:val="FF0000"/>
                <w:sz w:val="20"/>
                <w:szCs w:val="20"/>
              </w:rPr>
              <w:t>InF</w:t>
            </w:r>
            <w:proofErr w:type="spellEnd"/>
            <w:r>
              <w:rPr>
                <w:rFonts w:ascii="Times New Roman" w:eastAsia="等线" w:hAnsi="Times New Roman"/>
                <w:color w:val="FF0000"/>
                <w:sz w:val="20"/>
                <w:szCs w:val="20"/>
              </w:rPr>
              <w:t xml:space="preserve"> scenario is considered</w:t>
            </w:r>
          </w:p>
          <w:p w14:paraId="0712BDC3" w14:textId="77777777" w:rsidR="00185C89" w:rsidRDefault="00000000">
            <w:pPr>
              <w:pStyle w:val="aff4"/>
              <w:widowControl/>
              <w:numPr>
                <w:ilvl w:val="1"/>
                <w:numId w:val="30"/>
              </w:numPr>
              <w:spacing w:line="220" w:lineRule="exact"/>
              <w:ind w:firstLineChars="0" w:hanging="442"/>
              <w:jc w:val="left"/>
              <w:rPr>
                <w:rFonts w:ascii="Times New Roman" w:eastAsia="等线" w:hAnsi="Times New Roman"/>
                <w:sz w:val="20"/>
                <w:szCs w:val="20"/>
              </w:rPr>
            </w:pPr>
            <w:r>
              <w:rPr>
                <w:rFonts w:ascii="Times New Roman" w:eastAsia="等线" w:hAnsi="Times New Roman"/>
                <w:color w:val="FF0000"/>
                <w:sz w:val="20"/>
                <w:szCs w:val="20"/>
              </w:rPr>
              <w:t>TDL-D channel model is used for R2D link and for D2R link if InH-Office scenario is considered</w:t>
            </w:r>
          </w:p>
        </w:tc>
      </w:tr>
      <w:tr w:rsidR="00185C89" w14:paraId="19B4254D" w14:textId="77777777">
        <w:trPr>
          <w:trHeight w:val="90"/>
        </w:trPr>
        <w:tc>
          <w:tcPr>
            <w:tcW w:w="0" w:type="auto"/>
            <w:tcMar>
              <w:top w:w="0" w:type="dxa"/>
              <w:left w:w="108" w:type="dxa"/>
              <w:bottom w:w="0" w:type="dxa"/>
              <w:right w:w="108" w:type="dxa"/>
            </w:tcMar>
          </w:tcPr>
          <w:p w14:paraId="19E2C75B" w14:textId="77777777" w:rsidR="00185C89" w:rsidRDefault="00000000">
            <w:pPr>
              <w:snapToGrid w:val="0"/>
              <w:rPr>
                <w:rFonts w:ascii="Times New Roman" w:hAnsi="Times New Roman"/>
                <w:sz w:val="20"/>
                <w:szCs w:val="20"/>
              </w:rPr>
            </w:pPr>
            <w:r>
              <w:rPr>
                <w:rFonts w:ascii="Times New Roman" w:hAnsi="Times New Roman" w:hint="eastAsia"/>
                <w:sz w:val="20"/>
                <w:szCs w:val="20"/>
              </w:rPr>
              <w:t>Delay spread</w:t>
            </w:r>
          </w:p>
        </w:tc>
        <w:tc>
          <w:tcPr>
            <w:tcW w:w="8314" w:type="dxa"/>
            <w:tcMar>
              <w:top w:w="0" w:type="dxa"/>
              <w:left w:w="108" w:type="dxa"/>
              <w:bottom w:w="0" w:type="dxa"/>
              <w:right w:w="108" w:type="dxa"/>
            </w:tcMar>
          </w:tcPr>
          <w:p w14:paraId="2C06BE02" w14:textId="77777777" w:rsidR="00185C89" w:rsidRDefault="00000000">
            <w:pPr>
              <w:snapToGrid w:val="0"/>
              <w:rPr>
                <w:rFonts w:ascii="Times New Roman" w:hAnsi="Times New Roman"/>
                <w:sz w:val="20"/>
                <w:szCs w:val="20"/>
              </w:rPr>
            </w:pPr>
            <w:r>
              <w:rPr>
                <w:rFonts w:ascii="Times New Roman" w:hAnsi="Times New Roman"/>
                <w:color w:val="FF0000"/>
                <w:sz w:val="20"/>
                <w:szCs w:val="20"/>
              </w:rPr>
              <w:t>30ns (M), 150 ns</w:t>
            </w:r>
            <w:r>
              <w:rPr>
                <w:rStyle w:val="apple-converted-space"/>
                <w:rFonts w:ascii="Times New Roman" w:hAnsi="Times New Roman" w:hint="eastAsia"/>
                <w:color w:val="FF0000"/>
                <w:sz w:val="20"/>
                <w:szCs w:val="20"/>
              </w:rPr>
              <w:t> </w:t>
            </w:r>
            <w:r>
              <w:rPr>
                <w:rStyle w:val="apple-converted-space"/>
                <w:rFonts w:ascii="Times New Roman" w:hAnsi="Times New Roman"/>
                <w:color w:val="FF0000"/>
                <w:sz w:val="20"/>
                <w:szCs w:val="20"/>
              </w:rPr>
              <w:t>(O</w:t>
            </w:r>
            <w:r>
              <w:rPr>
                <w:rStyle w:val="apple-converted-space"/>
                <w:color w:val="FF0000"/>
              </w:rPr>
              <w:t>)</w:t>
            </w:r>
          </w:p>
        </w:tc>
      </w:tr>
    </w:tbl>
    <w:p w14:paraId="2F07B4E5" w14:textId="77777777" w:rsidR="00185C89"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1</w:t>
      </w:r>
      <w:r>
        <w:rPr>
          <w:rFonts w:ascii="Times New Roman" w:eastAsia="宋体" w:hAnsi="Times New Roman" w:hint="eastAsia"/>
          <w:b/>
          <w:bCs/>
          <w:kern w:val="0"/>
          <w:sz w:val="20"/>
          <w:szCs w:val="20"/>
          <w:lang w:bidi="ar"/>
        </w:rPr>
        <w:t>7</w:t>
      </w:r>
      <w:r>
        <w:rPr>
          <w:rFonts w:ascii="Times New Roman" w:eastAsia="宋体" w:hAnsi="Times New Roman"/>
          <w:b/>
          <w:bCs/>
          <w:kern w:val="0"/>
          <w:sz w:val="20"/>
          <w:szCs w:val="20"/>
          <w:lang w:bidi="ar"/>
        </w:rPr>
        <w:t xml:space="preserve">: </w:t>
      </w:r>
    </w:p>
    <w:p w14:paraId="55B37853" w14:textId="77777777" w:rsidR="00185C89" w:rsidRDefault="00000000">
      <w:pPr>
        <w:widowControl/>
        <w:snapToGrid w:val="0"/>
        <w:rPr>
          <w:b/>
          <w:bCs/>
          <w:sz w:val="20"/>
          <w:szCs w:val="20"/>
        </w:rPr>
      </w:pPr>
      <w:r>
        <w:rPr>
          <w:rFonts w:ascii="Times New Roman" w:eastAsia="宋体" w:hAnsi="Times New Roman"/>
          <w:b/>
          <w:bCs/>
          <w:kern w:val="0"/>
          <w:sz w:val="20"/>
          <w:szCs w:val="20"/>
          <w:lang w:bidi="ar"/>
        </w:rPr>
        <w:t xml:space="preserve">For the R2D LLS, </w:t>
      </w:r>
      <w:r>
        <w:rPr>
          <w:rFonts w:ascii="Times New Roman" w:hAnsi="Times New Roman"/>
          <w:b/>
          <w:bCs/>
          <w:sz w:val="20"/>
          <w:szCs w:val="20"/>
        </w:rPr>
        <w:t>report followings (as start point).</w:t>
      </w:r>
    </w:p>
    <w:p w14:paraId="611BFEC3"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CINR/CNR, where CINR/CNR</w:t>
      </w:r>
      <w:r>
        <w:rPr>
          <w:rFonts w:eastAsia="宋体" w:hint="eastAsia"/>
          <w:b/>
          <w:bCs/>
          <w:kern w:val="0"/>
          <w:lang w:bidi="ar"/>
        </w:rPr>
        <w:t> </w:t>
      </w:r>
      <w:r>
        <w:rPr>
          <w:rFonts w:ascii="Times New Roman" w:eastAsia="宋体" w:hAnsi="Times New Roman"/>
          <w:b/>
          <w:bCs/>
          <w:kern w:val="0"/>
          <w:sz w:val="20"/>
          <w:szCs w:val="20"/>
          <w:lang w:bidi="ar"/>
        </w:rPr>
        <w:t>is defined as the ratio of signal power spectral density in the transmission bandwidth to the noise and</w:t>
      </w:r>
      <w:r>
        <w:rPr>
          <w:rFonts w:eastAsia="宋体" w:hint="eastAsia"/>
          <w:b/>
          <w:bCs/>
          <w:kern w:val="0"/>
          <w:lang w:bidi="ar"/>
        </w:rPr>
        <w:t> </w:t>
      </w:r>
      <w:r>
        <w:rPr>
          <w:rFonts w:ascii="Times New Roman" w:eastAsia="宋体" w:hAnsi="Times New Roman"/>
          <w:b/>
          <w:bCs/>
          <w:kern w:val="0"/>
          <w:sz w:val="20"/>
          <w:szCs w:val="20"/>
          <w:lang w:bidi="ar"/>
        </w:rPr>
        <w:t>interference (if any) power spectral density in the device ED</w:t>
      </w:r>
      <w:r>
        <w:rPr>
          <w:rFonts w:eastAsia="宋体" w:hint="eastAsia"/>
          <w:b/>
          <w:bCs/>
          <w:kern w:val="0"/>
          <w:lang w:bidi="ar"/>
        </w:rPr>
        <w:t> </w:t>
      </w:r>
      <w:r>
        <w:rPr>
          <w:rFonts w:ascii="Times New Roman" w:eastAsia="宋体" w:hAnsi="Times New Roman"/>
          <w:b/>
          <w:bCs/>
          <w:kern w:val="0"/>
          <w:sz w:val="20"/>
          <w:szCs w:val="20"/>
          <w:lang w:bidi="ar"/>
        </w:rPr>
        <w:t>channel bandwidth.</w:t>
      </w:r>
    </w:p>
    <w:p w14:paraId="0A096D4A"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S</w:t>
      </w:r>
      <w:r>
        <w:rPr>
          <w:rFonts w:ascii="Times New Roman" w:eastAsia="宋体" w:hAnsi="Times New Roman"/>
          <w:b/>
          <w:bCs/>
          <w:kern w:val="0"/>
          <w:sz w:val="20"/>
          <w:szCs w:val="20"/>
          <w:lang w:bidi="ar"/>
        </w:rPr>
        <w:t>ignal transmission bandwidth</w:t>
      </w:r>
    </w:p>
    <w:p w14:paraId="26B25952"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ED channel bandwidth</w:t>
      </w:r>
    </w:p>
    <w:p w14:paraId="2319636D"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BB LPF</w:t>
      </w:r>
    </w:p>
    <w:p w14:paraId="20080EC3"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the ED channel bandwidth is needed for calculating the noise power,</w:t>
      </w:r>
    </w:p>
    <w:p w14:paraId="702B1139" w14:textId="77777777" w:rsidR="00185C89" w:rsidRDefault="00000000">
      <w:pPr>
        <w:widowControl/>
        <w:numPr>
          <w:ilvl w:val="1"/>
          <w:numId w:val="9"/>
        </w:numPr>
        <w:overflowPunct w:val="0"/>
        <w:autoSpaceDE w:val="0"/>
        <w:autoSpaceDN w:val="0"/>
        <w:adjustRightInd w:val="0"/>
        <w:snapToGrid w:val="0"/>
        <w:ind w:left="1259"/>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For RF-ED receiver, the ‘ED CBW’ is regarded as the device RF filter BW (e.g., 10-20MHz) which are used for calculating the noise power</w:t>
      </w:r>
    </w:p>
    <w:p w14:paraId="3F40B55D" w14:textId="77777777" w:rsidR="00185C89" w:rsidRDefault="00000000">
      <w:pPr>
        <w:widowControl/>
        <w:numPr>
          <w:ilvl w:val="1"/>
          <w:numId w:val="9"/>
        </w:numPr>
        <w:overflowPunct w:val="0"/>
        <w:autoSpaceDE w:val="0"/>
        <w:autoSpaceDN w:val="0"/>
        <w:adjustRightInd w:val="0"/>
        <w:snapToGrid w:val="0"/>
        <w:ind w:left="1259"/>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For IF receiver, the ‘ED CBW’ is regarded as the device IF filter BW which are used for calculating the noise power</w:t>
      </w:r>
    </w:p>
    <w:p w14:paraId="307A7BCA" w14:textId="77777777" w:rsidR="00185C89" w:rsidRDefault="00000000">
      <w:pPr>
        <w:widowControl/>
        <w:numPr>
          <w:ilvl w:val="1"/>
          <w:numId w:val="9"/>
        </w:numPr>
        <w:overflowPunct w:val="0"/>
        <w:autoSpaceDE w:val="0"/>
        <w:autoSpaceDN w:val="0"/>
        <w:adjustRightInd w:val="0"/>
        <w:snapToGrid w:val="0"/>
        <w:ind w:left="1259"/>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For ZIF receiver, the ‘ED CBW’ is regards as the device BB LBP BW which are used for calculating the noise power</w:t>
      </w:r>
    </w:p>
    <w:p w14:paraId="65EBC767" w14:textId="77777777" w:rsidR="00185C89" w:rsidRDefault="00000000">
      <w:pPr>
        <w:widowControl/>
        <w:numPr>
          <w:ilvl w:val="1"/>
          <w:numId w:val="9"/>
        </w:numPr>
        <w:overflowPunct w:val="0"/>
        <w:autoSpaceDE w:val="0"/>
        <w:autoSpaceDN w:val="0"/>
        <w:adjustRightInd w:val="0"/>
        <w:snapToGrid w:val="0"/>
        <w:ind w:left="1259"/>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Note: the above is being referred as [2B1] for R2D link in link budget template.</w:t>
      </w:r>
    </w:p>
    <w:p w14:paraId="214D9E26" w14:textId="77777777" w:rsidR="00185C89"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The BB LPF is reported by companies and is being referred as [2B] for R2D link in link budget template.</w:t>
      </w:r>
    </w:p>
    <w:p w14:paraId="39B8E894" w14:textId="77777777" w:rsidR="00185C89"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lastRenderedPageBreak/>
        <w:t>For the R2D LLS</w:t>
      </w:r>
      <w:r>
        <w:rPr>
          <w:rFonts w:ascii="Times New Roman" w:eastAsia="宋体" w:hAnsi="Times New Roman" w:hint="eastAsia"/>
          <w:b/>
          <w:bCs/>
          <w:kern w:val="0"/>
          <w:sz w:val="20"/>
          <w:szCs w:val="20"/>
          <w:lang w:bidi="ar"/>
        </w:rPr>
        <w:t xml:space="preserve">, the SNR/SINR </w:t>
      </w:r>
      <w:r>
        <w:rPr>
          <w:rFonts w:ascii="Times New Roman" w:eastAsia="宋体" w:hAnsi="Times New Roman"/>
          <w:b/>
          <w:bCs/>
          <w:kern w:val="0"/>
          <w:sz w:val="20"/>
          <w:szCs w:val="20"/>
          <w:lang w:bidi="ar"/>
        </w:rPr>
        <w:t>calculation in the transmission bandwidth can be used</w:t>
      </w:r>
      <w:r>
        <w:rPr>
          <w:rFonts w:ascii="Times New Roman" w:eastAsia="宋体" w:hAnsi="Times New Roman" w:hint="eastAsia"/>
          <w:b/>
          <w:bCs/>
          <w:kern w:val="0"/>
          <w:sz w:val="20"/>
          <w:szCs w:val="20"/>
          <w:lang w:bidi="ar"/>
        </w:rPr>
        <w:t xml:space="preserve"> and reported by companies.</w:t>
      </w:r>
    </w:p>
    <w:p w14:paraId="05BF4844" w14:textId="77777777" w:rsidR="00185C89"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The corresponding changes for the LLS table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24"/>
        <w:gridCol w:w="8037"/>
      </w:tblGrid>
      <w:tr w:rsidR="00185C89" w14:paraId="4B7FF34A" w14:textId="77777777">
        <w:tc>
          <w:tcPr>
            <w:tcW w:w="0" w:type="auto"/>
            <w:gridSpan w:val="2"/>
            <w:tcMar>
              <w:top w:w="0" w:type="dxa"/>
              <w:left w:w="108" w:type="dxa"/>
              <w:bottom w:w="0" w:type="dxa"/>
              <w:right w:w="108" w:type="dxa"/>
            </w:tcMar>
          </w:tcPr>
          <w:p w14:paraId="16440BA8" w14:textId="77777777" w:rsidR="00185C89" w:rsidRDefault="00000000">
            <w:pPr>
              <w:snapToGrid w:val="0"/>
              <w:jc w:val="center"/>
              <w:rPr>
                <w:rFonts w:ascii="Times New Roman" w:hAnsi="Times New Roman"/>
                <w:sz w:val="20"/>
                <w:szCs w:val="20"/>
              </w:rPr>
            </w:pPr>
            <w:r>
              <w:rPr>
                <w:rStyle w:val="afb"/>
                <w:rFonts w:ascii="Times New Roman" w:hAnsi="Times New Roman" w:hint="eastAsia"/>
                <w:sz w:val="20"/>
                <w:szCs w:val="20"/>
              </w:rPr>
              <w:t>R2D specific parameters</w:t>
            </w:r>
          </w:p>
        </w:tc>
      </w:tr>
      <w:tr w:rsidR="00185C89" w14:paraId="6D22DEAB" w14:textId="77777777">
        <w:tc>
          <w:tcPr>
            <w:tcW w:w="0" w:type="auto"/>
            <w:tcMar>
              <w:top w:w="0" w:type="dxa"/>
              <w:left w:w="108" w:type="dxa"/>
              <w:bottom w:w="0" w:type="dxa"/>
              <w:right w:w="108" w:type="dxa"/>
            </w:tcMar>
          </w:tcPr>
          <w:p w14:paraId="06A52DC3" w14:textId="77777777" w:rsidR="00185C89" w:rsidRDefault="00000000">
            <w:pPr>
              <w:snapToGrid w:val="0"/>
              <w:rPr>
                <w:rFonts w:ascii="Times New Roman" w:hAnsi="Times New Roman"/>
                <w:sz w:val="20"/>
                <w:szCs w:val="20"/>
              </w:rPr>
            </w:pPr>
            <w:r>
              <w:rPr>
                <w:rFonts w:ascii="Times New Roman" w:hAnsi="Times New Roman" w:hint="eastAsia"/>
                <w:sz w:val="20"/>
                <w:szCs w:val="20"/>
              </w:rPr>
              <w:t>Transmission bandwidth</w:t>
            </w:r>
          </w:p>
        </w:tc>
        <w:tc>
          <w:tcPr>
            <w:tcW w:w="0" w:type="auto"/>
            <w:tcMar>
              <w:top w:w="0" w:type="dxa"/>
              <w:left w:w="108" w:type="dxa"/>
              <w:bottom w:w="0" w:type="dxa"/>
              <w:right w:w="108" w:type="dxa"/>
            </w:tcMar>
          </w:tcPr>
          <w:p w14:paraId="09D93715" w14:textId="77777777" w:rsidR="00185C89" w:rsidRDefault="00000000">
            <w:pPr>
              <w:snapToGrid w:val="0"/>
              <w:rPr>
                <w:rFonts w:ascii="Times New Roman" w:hAnsi="Times New Roman"/>
                <w:sz w:val="20"/>
                <w:szCs w:val="20"/>
              </w:rPr>
            </w:pPr>
            <w:r>
              <w:rPr>
                <w:rFonts w:ascii="Times New Roman" w:hAnsi="Times New Roman" w:hint="eastAsia"/>
                <w:sz w:val="20"/>
                <w:szCs w:val="20"/>
              </w:rPr>
              <w:t>180 kHz as baseline</w:t>
            </w:r>
          </w:p>
        </w:tc>
      </w:tr>
      <w:tr w:rsidR="00185C89" w14:paraId="1337EFDA" w14:textId="77777777">
        <w:tc>
          <w:tcPr>
            <w:tcW w:w="0" w:type="auto"/>
            <w:tcMar>
              <w:top w:w="0" w:type="dxa"/>
              <w:left w:w="108" w:type="dxa"/>
              <w:bottom w:w="0" w:type="dxa"/>
              <w:right w:w="108" w:type="dxa"/>
            </w:tcMar>
          </w:tcPr>
          <w:p w14:paraId="6DC52F3E" w14:textId="77777777" w:rsidR="00185C89" w:rsidRDefault="00000000">
            <w:pPr>
              <w:snapToGrid w:val="0"/>
              <w:rPr>
                <w:rFonts w:ascii="Times New Roman" w:hAnsi="Times New Roman"/>
                <w:sz w:val="20"/>
                <w:szCs w:val="20"/>
              </w:rPr>
            </w:pPr>
            <w:r>
              <w:rPr>
                <w:rFonts w:ascii="Times New Roman" w:hAnsi="Times New Roman"/>
                <w:strike/>
                <w:color w:val="FF0000"/>
                <w:sz w:val="20"/>
                <w:szCs w:val="20"/>
              </w:rPr>
              <w:t>FFS:</w:t>
            </w:r>
            <w:r>
              <w:rPr>
                <w:rStyle w:val="apple-converted-space"/>
                <w:rFonts w:ascii="Times New Roman" w:hAnsi="Times New Roman" w:hint="eastAsia"/>
                <w:strike/>
                <w:color w:val="FF0000"/>
                <w:sz w:val="20"/>
                <w:szCs w:val="20"/>
              </w:rPr>
              <w:t> </w:t>
            </w:r>
            <w:r>
              <w:rPr>
                <w:rFonts w:ascii="Times New Roman" w:hAnsi="Times New Roman" w:hint="eastAsia"/>
                <w:sz w:val="20"/>
                <w:szCs w:val="20"/>
              </w:rPr>
              <w:t>ED bandwidth</w:t>
            </w:r>
          </w:p>
        </w:tc>
        <w:tc>
          <w:tcPr>
            <w:tcW w:w="0" w:type="auto"/>
            <w:tcMar>
              <w:top w:w="0" w:type="dxa"/>
              <w:left w:w="108" w:type="dxa"/>
              <w:bottom w:w="0" w:type="dxa"/>
              <w:right w:w="108" w:type="dxa"/>
            </w:tcMar>
          </w:tcPr>
          <w:p w14:paraId="40B257BB" w14:textId="77777777" w:rsidR="00185C89" w:rsidRDefault="00000000">
            <w:pPr>
              <w:pStyle w:val="aff4"/>
              <w:widowControl/>
              <w:numPr>
                <w:ilvl w:val="0"/>
                <w:numId w:val="30"/>
              </w:numPr>
              <w:snapToGrid w:val="0"/>
              <w:spacing w:before="120" w:after="180"/>
              <w:ind w:firstLineChars="0"/>
              <w:rPr>
                <w:rFonts w:ascii="Times New Roman" w:eastAsia="宋体" w:hAnsi="Times New Roman"/>
                <w:color w:val="FF0000"/>
                <w:kern w:val="0"/>
                <w:sz w:val="20"/>
                <w:szCs w:val="20"/>
                <w:lang w:bidi="ar"/>
              </w:rPr>
            </w:pPr>
            <w:r>
              <w:rPr>
                <w:rFonts w:ascii="Times New Roman" w:eastAsia="宋体" w:hAnsi="Times New Roman"/>
                <w:color w:val="FF0000"/>
                <w:kern w:val="0"/>
                <w:sz w:val="20"/>
                <w:szCs w:val="20"/>
                <w:lang w:bidi="ar"/>
              </w:rPr>
              <w:t>the ED channel bandwidth is needed for calculating the noise power,</w:t>
            </w:r>
          </w:p>
          <w:p w14:paraId="14DC84AB" w14:textId="77777777" w:rsidR="00185C89" w:rsidRDefault="00000000">
            <w:pPr>
              <w:pStyle w:val="aff4"/>
              <w:widowControl/>
              <w:numPr>
                <w:ilvl w:val="1"/>
                <w:numId w:val="30"/>
              </w:numPr>
              <w:snapToGrid w:val="0"/>
              <w:spacing w:before="120" w:after="180"/>
              <w:ind w:firstLineChars="0"/>
              <w:rPr>
                <w:rFonts w:ascii="Times New Roman" w:eastAsia="宋体" w:hAnsi="Times New Roman"/>
                <w:color w:val="FF0000"/>
                <w:kern w:val="0"/>
                <w:sz w:val="20"/>
                <w:szCs w:val="20"/>
                <w:lang w:bidi="ar"/>
              </w:rPr>
            </w:pPr>
            <w:r>
              <w:rPr>
                <w:rFonts w:ascii="Times New Roman" w:eastAsia="宋体" w:hAnsi="Times New Roman"/>
                <w:color w:val="FF0000"/>
                <w:kern w:val="0"/>
                <w:sz w:val="20"/>
                <w:szCs w:val="20"/>
                <w:lang w:bidi="ar"/>
              </w:rPr>
              <w:t>For RF-ED receiver, the ‘ED CBW’ is regarded as the device RF filter BW (e.g., 10-20MHz) which are used for calculating the noise power</w:t>
            </w:r>
          </w:p>
          <w:p w14:paraId="6ADA3E87" w14:textId="77777777" w:rsidR="00185C89" w:rsidRDefault="00000000">
            <w:pPr>
              <w:pStyle w:val="aff4"/>
              <w:widowControl/>
              <w:numPr>
                <w:ilvl w:val="1"/>
                <w:numId w:val="30"/>
              </w:numPr>
              <w:snapToGrid w:val="0"/>
              <w:spacing w:before="120" w:after="180"/>
              <w:ind w:firstLineChars="0"/>
              <w:rPr>
                <w:rFonts w:ascii="Times New Roman" w:eastAsia="宋体" w:hAnsi="Times New Roman"/>
                <w:color w:val="FF0000"/>
                <w:kern w:val="0"/>
                <w:sz w:val="20"/>
                <w:szCs w:val="20"/>
                <w:lang w:bidi="ar"/>
              </w:rPr>
            </w:pPr>
            <w:r>
              <w:rPr>
                <w:rFonts w:ascii="Times New Roman" w:eastAsia="宋体" w:hAnsi="Times New Roman"/>
                <w:color w:val="FF0000"/>
                <w:kern w:val="0"/>
                <w:sz w:val="20"/>
                <w:szCs w:val="20"/>
                <w:lang w:bidi="ar"/>
              </w:rPr>
              <w:t>For IF receiver, the ‘ED CBW’ is regarded as the device IF filter BW which are used for calculating the noise power</w:t>
            </w:r>
          </w:p>
          <w:p w14:paraId="519DB9E7" w14:textId="77777777" w:rsidR="00185C89" w:rsidRDefault="00000000">
            <w:pPr>
              <w:pStyle w:val="aff4"/>
              <w:widowControl/>
              <w:numPr>
                <w:ilvl w:val="1"/>
                <w:numId w:val="30"/>
              </w:numPr>
              <w:snapToGrid w:val="0"/>
              <w:spacing w:before="120" w:after="180"/>
              <w:ind w:firstLineChars="0"/>
              <w:rPr>
                <w:rFonts w:ascii="Times New Roman" w:eastAsia="宋体" w:hAnsi="Times New Roman"/>
                <w:color w:val="FF0000"/>
                <w:kern w:val="0"/>
                <w:sz w:val="20"/>
                <w:szCs w:val="20"/>
                <w:lang w:bidi="ar"/>
              </w:rPr>
            </w:pPr>
            <w:r>
              <w:rPr>
                <w:rFonts w:ascii="Times New Roman" w:eastAsia="宋体" w:hAnsi="Times New Roman"/>
                <w:color w:val="FF0000"/>
                <w:kern w:val="0"/>
                <w:sz w:val="20"/>
                <w:szCs w:val="20"/>
                <w:lang w:bidi="ar"/>
              </w:rPr>
              <w:t>For ZIF receiver, the ‘ED CBW’ is regards as the device BB LBP BW which are used for calculating the noise power</w:t>
            </w:r>
          </w:p>
          <w:p w14:paraId="2AF1AC4F" w14:textId="77777777" w:rsidR="00185C89" w:rsidRDefault="00000000">
            <w:pPr>
              <w:pStyle w:val="aff4"/>
              <w:widowControl/>
              <w:numPr>
                <w:ilvl w:val="1"/>
                <w:numId w:val="30"/>
              </w:numPr>
              <w:snapToGrid w:val="0"/>
              <w:spacing w:before="120" w:after="180"/>
              <w:ind w:firstLineChars="0"/>
              <w:rPr>
                <w:rFonts w:ascii="Times New Roman" w:eastAsia="宋体" w:hAnsi="Times New Roman"/>
                <w:color w:val="FF0000"/>
                <w:kern w:val="0"/>
                <w:sz w:val="20"/>
                <w:szCs w:val="20"/>
                <w:lang w:bidi="ar"/>
              </w:rPr>
            </w:pPr>
            <w:r>
              <w:rPr>
                <w:rFonts w:ascii="Times New Roman" w:eastAsia="宋体" w:hAnsi="Times New Roman"/>
                <w:color w:val="FF0000"/>
                <w:kern w:val="0"/>
                <w:sz w:val="20"/>
                <w:szCs w:val="20"/>
                <w:lang w:bidi="ar"/>
              </w:rPr>
              <w:t>Note: the above is being referred as [2B1] for R2D link in link budget template.</w:t>
            </w:r>
          </w:p>
          <w:p w14:paraId="146C20ED" w14:textId="77777777" w:rsidR="00185C89" w:rsidRDefault="00000000">
            <w:pPr>
              <w:snapToGrid w:val="0"/>
              <w:rPr>
                <w:rFonts w:ascii="Times New Roman" w:hAnsi="Times New Roman"/>
                <w:sz w:val="20"/>
                <w:szCs w:val="20"/>
              </w:rPr>
            </w:pPr>
            <w:r>
              <w:rPr>
                <w:rFonts w:ascii="Times New Roman" w:hAnsi="Times New Roman"/>
                <w:color w:val="FF0000"/>
                <w:sz w:val="20"/>
                <w:szCs w:val="20"/>
              </w:rPr>
              <w:t xml:space="preserve">The value is reported by companies. </w:t>
            </w:r>
          </w:p>
        </w:tc>
      </w:tr>
      <w:tr w:rsidR="00185C89" w14:paraId="156DCB2C" w14:textId="77777777">
        <w:tc>
          <w:tcPr>
            <w:tcW w:w="0" w:type="auto"/>
            <w:tcMar>
              <w:top w:w="0" w:type="dxa"/>
              <w:left w:w="108" w:type="dxa"/>
              <w:bottom w:w="0" w:type="dxa"/>
              <w:right w:w="108" w:type="dxa"/>
            </w:tcMar>
          </w:tcPr>
          <w:p w14:paraId="63F94A2C" w14:textId="77777777" w:rsidR="00185C89" w:rsidRDefault="00000000">
            <w:pPr>
              <w:snapToGrid w:val="0"/>
              <w:rPr>
                <w:rFonts w:ascii="Times New Roman" w:hAnsi="Times New Roman"/>
                <w:sz w:val="20"/>
                <w:szCs w:val="20"/>
              </w:rPr>
            </w:pPr>
            <w:r>
              <w:rPr>
                <w:rFonts w:ascii="Times New Roman" w:hAnsi="Times New Roman"/>
                <w:strike/>
                <w:color w:val="FF0000"/>
                <w:sz w:val="20"/>
                <w:szCs w:val="20"/>
              </w:rPr>
              <w:t xml:space="preserve">FFS: </w:t>
            </w:r>
            <w:r>
              <w:rPr>
                <w:rFonts w:ascii="Times New Roman" w:hAnsi="Times New Roman" w:hint="eastAsia"/>
                <w:sz w:val="20"/>
                <w:szCs w:val="20"/>
              </w:rPr>
              <w:t>BB LPF</w:t>
            </w:r>
          </w:p>
        </w:tc>
        <w:tc>
          <w:tcPr>
            <w:tcW w:w="0" w:type="auto"/>
            <w:tcMar>
              <w:top w:w="0" w:type="dxa"/>
              <w:left w:w="108" w:type="dxa"/>
              <w:bottom w:w="0" w:type="dxa"/>
              <w:right w:w="108" w:type="dxa"/>
            </w:tcMar>
          </w:tcPr>
          <w:p w14:paraId="6D9F5ADD" w14:textId="77777777" w:rsidR="00185C89" w:rsidRDefault="00000000">
            <w:pPr>
              <w:snapToGrid w:val="0"/>
              <w:rPr>
                <w:rFonts w:ascii="Times New Roman" w:hAnsi="Times New Roman"/>
                <w:sz w:val="20"/>
                <w:szCs w:val="20"/>
              </w:rPr>
            </w:pPr>
            <w:r>
              <w:rPr>
                <w:rFonts w:ascii="Times New Roman" w:hAnsi="Times New Roman" w:hint="eastAsia"/>
                <w:sz w:val="20"/>
                <w:szCs w:val="20"/>
              </w:rPr>
              <w:t>[X]-order Butterworth filter with cutoff frequency at [Y] kHz</w:t>
            </w:r>
            <w:r>
              <w:rPr>
                <w:rFonts w:ascii="Times New Roman" w:hAnsi="Times New Roman"/>
                <w:color w:val="FF0000"/>
                <w:sz w:val="20"/>
                <w:szCs w:val="20"/>
              </w:rPr>
              <w:t>, reported by companies</w:t>
            </w:r>
          </w:p>
        </w:tc>
      </w:tr>
    </w:tbl>
    <w:p w14:paraId="30180644" w14:textId="77777777" w:rsidR="00185C89" w:rsidRDefault="00000000">
      <w:pPr>
        <w:widowControl/>
        <w:snapToGrid w:val="0"/>
        <w:spacing w:before="120"/>
        <w:rPr>
          <w:rFonts w:eastAsia="宋体"/>
          <w:b/>
          <w:bCs/>
        </w:rPr>
      </w:pPr>
      <w:r>
        <w:rPr>
          <w:rFonts w:eastAsia="宋体"/>
          <w:b/>
          <w:bCs/>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9"/>
      </w:tblGrid>
      <w:tr w:rsidR="00185C89" w14:paraId="11FCF43D" w14:textId="77777777">
        <w:trPr>
          <w:trHeight w:val="424"/>
        </w:trPr>
        <w:tc>
          <w:tcPr>
            <w:tcW w:w="9889" w:type="dxa"/>
            <w:tcMar>
              <w:top w:w="0" w:type="dxa"/>
              <w:left w:w="108" w:type="dxa"/>
              <w:bottom w:w="0" w:type="dxa"/>
              <w:right w:w="108" w:type="dxa"/>
            </w:tcMar>
          </w:tcPr>
          <w:p w14:paraId="24B529C9" w14:textId="77777777" w:rsidR="00185C89" w:rsidRDefault="00000000">
            <w:pPr>
              <w:snapToGrid w:val="0"/>
              <w:rPr>
                <w:rFonts w:ascii="Times New Roman" w:hAnsi="Times New Roman"/>
                <w:sz w:val="20"/>
                <w:szCs w:val="20"/>
              </w:rPr>
            </w:pPr>
            <w:r>
              <w:rPr>
                <w:rFonts w:ascii="Times New Roman" w:hAnsi="Times New Roman" w:hint="eastAsia"/>
                <w:sz w:val="20"/>
                <w:szCs w:val="20"/>
              </w:rPr>
              <w:t>Note:</w:t>
            </w:r>
            <w:r>
              <w:rPr>
                <w:rStyle w:val="apple-converted-space"/>
                <w:rFonts w:ascii="Times New Roman" w:hAnsi="Times New Roman" w:hint="eastAsia"/>
                <w:sz w:val="20"/>
                <w:szCs w:val="20"/>
              </w:rPr>
              <w:t> </w:t>
            </w:r>
          </w:p>
          <w:p w14:paraId="5510B7A5" w14:textId="77777777" w:rsidR="00185C89" w:rsidRDefault="00000000">
            <w:pPr>
              <w:snapToGrid w:val="0"/>
              <w:ind w:hanging="440"/>
              <w:rPr>
                <w:rFonts w:ascii="Times New Roman" w:hAnsi="Times New Roman"/>
                <w:sz w:val="20"/>
                <w:szCs w:val="20"/>
              </w:rPr>
            </w:pPr>
            <w:r>
              <w:rPr>
                <w:rFonts w:ascii="Times New Roman" w:hAnsi="Times New Roman" w:hint="eastAsia"/>
                <w:sz w:val="20"/>
                <w:szCs w:val="20"/>
              </w:rPr>
              <w:t> -       </w:t>
            </w:r>
            <w:r>
              <w:rPr>
                <w:rFonts w:ascii="Times New Roman" w:hAnsi="Times New Roman" w:hint="eastAsia"/>
                <w:strike/>
                <w:color w:val="FF0000"/>
                <w:sz w:val="20"/>
                <w:szCs w:val="20"/>
              </w:rPr>
              <w:t>   </w:t>
            </w:r>
            <w:r>
              <w:rPr>
                <w:rStyle w:val="apple-converted-space"/>
                <w:rFonts w:ascii="Times New Roman" w:hAnsi="Times New Roman" w:hint="eastAsia"/>
                <w:strike/>
                <w:color w:val="FF0000"/>
                <w:sz w:val="20"/>
                <w:szCs w:val="20"/>
              </w:rPr>
              <w:t> </w:t>
            </w:r>
            <w:r>
              <w:rPr>
                <w:rFonts w:ascii="Times New Roman" w:hAnsi="Times New Roman"/>
                <w:strike/>
                <w:color w:val="FF0000"/>
                <w:sz w:val="20"/>
                <w:szCs w:val="20"/>
              </w:rPr>
              <w:t>Companies to report required SINR according to BLER target.</w:t>
            </w:r>
          </w:p>
          <w:p w14:paraId="7D62148C" w14:textId="77777777" w:rsidR="00185C89" w:rsidRDefault="00185C89">
            <w:pPr>
              <w:snapToGrid w:val="0"/>
              <w:ind w:hanging="440"/>
              <w:rPr>
                <w:rFonts w:ascii="Times New Roman" w:hAnsi="Times New Roman"/>
                <w:sz w:val="20"/>
                <w:szCs w:val="20"/>
              </w:rPr>
            </w:pPr>
          </w:p>
          <w:p w14:paraId="36BB365F" w14:textId="77777777" w:rsidR="00185C89" w:rsidRDefault="00000000">
            <w:pPr>
              <w:widowControl/>
              <w:snapToGrid w:val="0"/>
              <w:rPr>
                <w:rFonts w:ascii="Times New Roman" w:hAnsi="Times New Roman"/>
                <w:color w:val="FF0000"/>
                <w:sz w:val="20"/>
                <w:szCs w:val="20"/>
              </w:rPr>
            </w:pPr>
            <w:r>
              <w:rPr>
                <w:rFonts w:ascii="Times New Roman" w:eastAsia="宋体" w:hAnsi="Times New Roman"/>
                <w:color w:val="FF0000"/>
                <w:kern w:val="0"/>
                <w:sz w:val="20"/>
                <w:szCs w:val="20"/>
                <w:lang w:bidi="ar"/>
              </w:rPr>
              <w:t xml:space="preserve">R2D LLS, </w:t>
            </w:r>
            <w:r>
              <w:rPr>
                <w:rFonts w:ascii="Times New Roman" w:hAnsi="Times New Roman"/>
                <w:color w:val="FF0000"/>
                <w:sz w:val="20"/>
                <w:szCs w:val="20"/>
              </w:rPr>
              <w:t>report followings (as start point).</w:t>
            </w:r>
          </w:p>
          <w:p w14:paraId="4721A990" w14:textId="77777777" w:rsidR="00185C89" w:rsidRDefault="00000000">
            <w:pPr>
              <w:pStyle w:val="aff4"/>
              <w:widowControl/>
              <w:numPr>
                <w:ilvl w:val="0"/>
                <w:numId w:val="30"/>
              </w:numPr>
              <w:snapToGrid w:val="0"/>
              <w:spacing w:before="120" w:after="180"/>
              <w:ind w:firstLineChars="0"/>
              <w:rPr>
                <w:rFonts w:ascii="Times New Roman" w:eastAsia="宋体" w:hAnsi="Times New Roman"/>
                <w:color w:val="FF0000"/>
                <w:kern w:val="0"/>
                <w:sz w:val="20"/>
                <w:szCs w:val="20"/>
                <w:lang w:bidi="ar"/>
              </w:rPr>
            </w:pPr>
            <w:r>
              <w:rPr>
                <w:rFonts w:ascii="Times New Roman" w:eastAsia="宋体" w:hAnsi="Times New Roman"/>
                <w:color w:val="FF0000"/>
                <w:kern w:val="0"/>
                <w:sz w:val="20"/>
                <w:szCs w:val="20"/>
                <w:lang w:bidi="ar"/>
              </w:rPr>
              <w:t>CINR/CNR, where CINR/CNR</w:t>
            </w:r>
            <w:r>
              <w:rPr>
                <w:rFonts w:eastAsia="宋体"/>
                <w:color w:val="FF0000"/>
                <w:kern w:val="0"/>
                <w:lang w:bidi="ar"/>
              </w:rPr>
              <w:t> </w:t>
            </w:r>
            <w:r>
              <w:rPr>
                <w:rFonts w:ascii="Times New Roman" w:eastAsia="宋体" w:hAnsi="Times New Roman"/>
                <w:color w:val="FF0000"/>
                <w:kern w:val="0"/>
                <w:sz w:val="20"/>
                <w:szCs w:val="20"/>
                <w:lang w:bidi="ar"/>
              </w:rPr>
              <w:t>is defined as the ratio of signal power spectral density in the transmission bandwidth to the noise and</w:t>
            </w:r>
            <w:r>
              <w:rPr>
                <w:rFonts w:eastAsia="宋体"/>
                <w:color w:val="FF0000"/>
                <w:kern w:val="0"/>
                <w:lang w:bidi="ar"/>
              </w:rPr>
              <w:t> </w:t>
            </w:r>
            <w:r>
              <w:rPr>
                <w:rFonts w:ascii="Times New Roman" w:eastAsia="宋体" w:hAnsi="Times New Roman"/>
                <w:color w:val="FF0000"/>
                <w:kern w:val="0"/>
                <w:sz w:val="20"/>
                <w:szCs w:val="20"/>
                <w:lang w:bidi="ar"/>
              </w:rPr>
              <w:t>interference (if any) power spectral density in the device ED</w:t>
            </w:r>
            <w:r>
              <w:rPr>
                <w:rFonts w:eastAsia="宋体"/>
                <w:color w:val="FF0000"/>
                <w:kern w:val="0"/>
                <w:lang w:bidi="ar"/>
              </w:rPr>
              <w:t> </w:t>
            </w:r>
            <w:r>
              <w:rPr>
                <w:rFonts w:ascii="Times New Roman" w:eastAsia="宋体" w:hAnsi="Times New Roman"/>
                <w:color w:val="FF0000"/>
                <w:kern w:val="0"/>
                <w:sz w:val="20"/>
                <w:szCs w:val="20"/>
                <w:lang w:bidi="ar"/>
              </w:rPr>
              <w:t>channel bandwidth.</w:t>
            </w:r>
          </w:p>
          <w:p w14:paraId="7172C4FD" w14:textId="77777777" w:rsidR="00185C89" w:rsidRDefault="00000000">
            <w:pPr>
              <w:widowControl/>
              <w:snapToGrid w:val="0"/>
              <w:spacing w:before="120"/>
              <w:rPr>
                <w:rFonts w:ascii="Times New Roman" w:eastAsia="宋体" w:hAnsi="Times New Roman"/>
                <w:color w:val="FF0000"/>
                <w:kern w:val="0"/>
                <w:sz w:val="20"/>
                <w:szCs w:val="20"/>
                <w:lang w:bidi="ar"/>
              </w:rPr>
            </w:pPr>
            <w:r>
              <w:rPr>
                <w:rFonts w:ascii="Times New Roman" w:eastAsia="宋体" w:hAnsi="Times New Roman"/>
                <w:color w:val="FF0000"/>
                <w:kern w:val="0"/>
                <w:sz w:val="20"/>
                <w:szCs w:val="20"/>
                <w:lang w:bidi="ar"/>
              </w:rPr>
              <w:t>For the R2D LLS, the SNR/SINR calculation in the transmission bandwidth can be used and reported by companies.</w:t>
            </w:r>
          </w:p>
          <w:p w14:paraId="5AFC0948" w14:textId="77777777" w:rsidR="00185C89" w:rsidRDefault="00185C89">
            <w:pPr>
              <w:snapToGrid w:val="0"/>
              <w:ind w:hanging="440"/>
              <w:rPr>
                <w:rFonts w:ascii="Times New Roman" w:hAnsi="Times New Roman"/>
                <w:sz w:val="20"/>
                <w:szCs w:val="20"/>
              </w:rPr>
            </w:pPr>
          </w:p>
        </w:tc>
      </w:tr>
    </w:tbl>
    <w:p w14:paraId="30327CE9" w14:textId="77777777" w:rsidR="00185C89"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1</w:t>
      </w:r>
      <w:r>
        <w:rPr>
          <w:rFonts w:ascii="Times New Roman" w:eastAsia="宋体" w:hAnsi="Times New Roman" w:hint="eastAsia"/>
          <w:b/>
          <w:bCs/>
          <w:kern w:val="0"/>
          <w:sz w:val="20"/>
          <w:szCs w:val="20"/>
          <w:lang w:bidi="ar"/>
        </w:rPr>
        <w:t>8</w:t>
      </w:r>
      <w:r>
        <w:rPr>
          <w:rFonts w:ascii="Times New Roman" w:eastAsia="宋体" w:hAnsi="Times New Roman"/>
          <w:b/>
          <w:bCs/>
          <w:kern w:val="0"/>
          <w:sz w:val="20"/>
          <w:szCs w:val="20"/>
          <w:lang w:bidi="ar"/>
        </w:rPr>
        <w:t>: Timing based Manchester decoding approach by capturing ascending/descending edges is adopted for link level performance evaluation.</w:t>
      </w:r>
    </w:p>
    <w:p w14:paraId="3308FEFF" w14:textId="77777777" w:rsidR="00185C89"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19: Add one line in D2R specific parameter to clarify the reader's sampling frequency.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81"/>
        <w:gridCol w:w="6680"/>
      </w:tblGrid>
      <w:tr w:rsidR="00185C89" w14:paraId="47D8210B" w14:textId="77777777">
        <w:tc>
          <w:tcPr>
            <w:tcW w:w="9861" w:type="dxa"/>
            <w:gridSpan w:val="2"/>
            <w:tcMar>
              <w:top w:w="0" w:type="dxa"/>
              <w:left w:w="108" w:type="dxa"/>
              <w:bottom w:w="0" w:type="dxa"/>
              <w:right w:w="108" w:type="dxa"/>
            </w:tcMar>
          </w:tcPr>
          <w:p w14:paraId="7B2B513A" w14:textId="77777777" w:rsidR="00185C89" w:rsidRDefault="00000000">
            <w:pPr>
              <w:snapToGrid w:val="0"/>
              <w:jc w:val="center"/>
              <w:rPr>
                <w:rFonts w:ascii="Times New Roman" w:hAnsi="Times New Roman"/>
                <w:sz w:val="20"/>
                <w:szCs w:val="20"/>
              </w:rPr>
            </w:pPr>
            <w:r>
              <w:rPr>
                <w:rStyle w:val="afb"/>
                <w:rFonts w:ascii="Times New Roman" w:hAnsi="Times New Roman" w:hint="eastAsia"/>
                <w:sz w:val="20"/>
                <w:szCs w:val="20"/>
              </w:rPr>
              <w:t>R2D specific parameters</w:t>
            </w:r>
          </w:p>
        </w:tc>
      </w:tr>
      <w:tr w:rsidR="00185C89" w14:paraId="4AC61A78" w14:textId="77777777">
        <w:tc>
          <w:tcPr>
            <w:tcW w:w="3181" w:type="dxa"/>
            <w:tcMar>
              <w:top w:w="0" w:type="dxa"/>
              <w:left w:w="108" w:type="dxa"/>
              <w:bottom w:w="0" w:type="dxa"/>
              <w:right w:w="108" w:type="dxa"/>
            </w:tcMar>
          </w:tcPr>
          <w:p w14:paraId="49789051" w14:textId="77777777" w:rsidR="00185C89" w:rsidRDefault="00000000">
            <w:pPr>
              <w:snapToGrid w:val="0"/>
              <w:rPr>
                <w:rFonts w:ascii="Times New Roman" w:hAnsi="Times New Roman"/>
                <w:sz w:val="20"/>
                <w:szCs w:val="20"/>
              </w:rPr>
            </w:pPr>
            <w:r>
              <w:rPr>
                <w:rFonts w:ascii="Times New Roman" w:hAnsi="Times New Roman"/>
                <w:b/>
                <w:bCs/>
                <w:sz w:val="20"/>
                <w:szCs w:val="20"/>
              </w:rPr>
              <w:t xml:space="preserve">Reader </w:t>
            </w:r>
            <w:r>
              <w:rPr>
                <w:rFonts w:ascii="Times New Roman" w:hAnsi="Times New Roman" w:hint="eastAsia"/>
                <w:b/>
                <w:bCs/>
                <w:sz w:val="20"/>
                <w:szCs w:val="20"/>
              </w:rPr>
              <w:t>Sampling frequency</w:t>
            </w:r>
          </w:p>
        </w:tc>
        <w:tc>
          <w:tcPr>
            <w:tcW w:w="6680" w:type="dxa"/>
            <w:tcMar>
              <w:top w:w="0" w:type="dxa"/>
              <w:left w:w="108" w:type="dxa"/>
              <w:bottom w:w="0" w:type="dxa"/>
              <w:right w:w="108" w:type="dxa"/>
            </w:tcMar>
          </w:tcPr>
          <w:p w14:paraId="31454DCA" w14:textId="77777777" w:rsidR="00185C89" w:rsidRDefault="00000000">
            <w:pPr>
              <w:snapToGrid w:val="0"/>
              <w:rPr>
                <w:rFonts w:ascii="Times New Roman" w:hAnsi="Times New Roman"/>
                <w:sz w:val="20"/>
                <w:szCs w:val="20"/>
              </w:rPr>
            </w:pPr>
            <w:r>
              <w:rPr>
                <w:rFonts w:ascii="Times New Roman" w:eastAsia="宋体" w:hAnsi="Times New Roman"/>
                <w:kern w:val="0"/>
                <w:sz w:val="20"/>
                <w:szCs w:val="20"/>
                <w:lang w:bidi="ar"/>
              </w:rPr>
              <w:t xml:space="preserve">30.72Msps </w:t>
            </w:r>
          </w:p>
        </w:tc>
      </w:tr>
    </w:tbl>
    <w:p w14:paraId="67070F58" w14:textId="77777777" w:rsidR="00185C89" w:rsidRDefault="00000000">
      <w:pPr>
        <w:pStyle w:val="1"/>
        <w:keepNext w:val="0"/>
        <w:keepLines w:val="0"/>
        <w:numPr>
          <w:ilvl w:val="0"/>
          <w:numId w:val="2"/>
        </w:numPr>
        <w:tabs>
          <w:tab w:val="left" w:pos="432"/>
        </w:tabs>
        <w:snapToGrid w:val="0"/>
        <w:spacing w:before="360" w:after="60"/>
        <w:ind w:left="862" w:hanging="862"/>
        <w:jc w:val="left"/>
        <w:rPr>
          <w:rFonts w:eastAsia="Batang"/>
          <w:bCs/>
          <w:kern w:val="32"/>
          <w:szCs w:val="32"/>
          <w:lang w:val="en-GB"/>
        </w:rPr>
      </w:pPr>
      <w:r>
        <w:rPr>
          <w:rFonts w:eastAsia="Batang"/>
          <w:bCs/>
          <w:kern w:val="32"/>
          <w:szCs w:val="32"/>
          <w:lang w:val="en-GB"/>
        </w:rPr>
        <w:t>References</w:t>
      </w:r>
    </w:p>
    <w:p w14:paraId="14E4A2CD" w14:textId="77777777" w:rsidR="00185C89" w:rsidRDefault="00000000">
      <w:pPr>
        <w:pStyle w:val="af5"/>
        <w:numPr>
          <w:ilvl w:val="0"/>
          <w:numId w:val="32"/>
        </w:numPr>
        <w:snapToGrid w:val="0"/>
        <w:spacing w:before="120" w:beforeAutospacing="0" w:afterAutospacing="0"/>
        <w:ind w:left="420" w:hanging="420"/>
        <w:jc w:val="both"/>
        <w:rPr>
          <w:rFonts w:eastAsia="Batang"/>
          <w:sz w:val="20"/>
          <w:lang w:bidi="ar"/>
        </w:rPr>
      </w:pPr>
      <w:r>
        <w:rPr>
          <w:rFonts w:eastAsia="Batang"/>
          <w:sz w:val="20"/>
          <w:lang w:bidi="ar"/>
        </w:rPr>
        <w:t>RP-234058, New SID: Study on solutions for Ambient IoT (Internet of Things) in NR, 3GPP TSG RAN Meeting #102.</w:t>
      </w:r>
    </w:p>
    <w:p w14:paraId="2246414E" w14:textId="77777777" w:rsidR="00185C89" w:rsidRDefault="00000000">
      <w:pPr>
        <w:pStyle w:val="aff4"/>
        <w:numPr>
          <w:ilvl w:val="0"/>
          <w:numId w:val="32"/>
        </w:numPr>
        <w:ind w:firstLineChars="0" w:firstLine="0"/>
        <w:rPr>
          <w:rFonts w:ascii="Times New Roman" w:eastAsia="Batang" w:hAnsi="Times New Roman"/>
          <w:kern w:val="0"/>
          <w:sz w:val="20"/>
          <w:lang w:bidi="ar"/>
        </w:rPr>
      </w:pPr>
      <w:r>
        <w:rPr>
          <w:rFonts w:ascii="Times New Roman" w:eastAsia="Batang" w:hAnsi="Times New Roman"/>
          <w:kern w:val="0"/>
          <w:sz w:val="20"/>
          <w:lang w:bidi="ar"/>
        </w:rPr>
        <w:t>Chairman's Notes RAN1#116bis, April 15th – 19th, 2024.</w:t>
      </w:r>
    </w:p>
    <w:p w14:paraId="7C4414F7" w14:textId="77777777" w:rsidR="00185C89" w:rsidRDefault="00000000">
      <w:pPr>
        <w:pStyle w:val="af5"/>
        <w:numPr>
          <w:ilvl w:val="0"/>
          <w:numId w:val="32"/>
        </w:numPr>
        <w:snapToGrid w:val="0"/>
        <w:spacing w:before="120" w:beforeAutospacing="0" w:afterAutospacing="0"/>
        <w:ind w:left="420" w:hanging="420"/>
        <w:jc w:val="both"/>
        <w:rPr>
          <w:rFonts w:eastAsia="Batang"/>
          <w:sz w:val="20"/>
          <w:lang w:bidi="ar"/>
        </w:rPr>
      </w:pPr>
      <w:r>
        <w:rPr>
          <w:rFonts w:eastAsia="Batang"/>
          <w:sz w:val="20"/>
          <w:lang w:bidi="ar"/>
        </w:rPr>
        <w:t>Chairman's Notes RAN1#116, February 26th - March 1st, 2024.</w:t>
      </w:r>
    </w:p>
    <w:p w14:paraId="5AE53A72" w14:textId="77777777" w:rsidR="00185C89" w:rsidRDefault="00000000">
      <w:pPr>
        <w:pStyle w:val="af5"/>
        <w:numPr>
          <w:ilvl w:val="0"/>
          <w:numId w:val="32"/>
        </w:numPr>
        <w:snapToGrid w:val="0"/>
        <w:spacing w:before="120" w:beforeAutospacing="0" w:afterAutospacing="0"/>
        <w:ind w:left="420" w:hanging="420"/>
        <w:jc w:val="both"/>
        <w:rPr>
          <w:sz w:val="20"/>
          <w:lang w:bidi="ar"/>
        </w:rPr>
      </w:pPr>
      <w:r>
        <w:rPr>
          <w:sz w:val="20"/>
          <w:lang w:bidi="ar"/>
        </w:rPr>
        <w:t>TR 38.901, Study on channel model for frequencies from 0.5 to 100 GHz.</w:t>
      </w:r>
    </w:p>
    <w:p w14:paraId="270004DA" w14:textId="77777777" w:rsidR="00185C89" w:rsidRDefault="00000000">
      <w:pPr>
        <w:pStyle w:val="af5"/>
        <w:numPr>
          <w:ilvl w:val="0"/>
          <w:numId w:val="32"/>
        </w:numPr>
        <w:snapToGrid w:val="0"/>
        <w:spacing w:before="120" w:beforeAutospacing="0" w:afterAutospacing="0"/>
        <w:jc w:val="both"/>
        <w:rPr>
          <w:sz w:val="20"/>
          <w:lang w:bidi="ar"/>
        </w:rPr>
      </w:pPr>
      <w:bookmarkStart w:id="10" w:name="_Ref165979523"/>
      <w:r>
        <w:rPr>
          <w:sz w:val="20"/>
          <w:lang w:bidi="ar"/>
        </w:rPr>
        <w:t>C. Shen, H. Xiong, X. Wang, F. Mei and T. T. Ye, "A Fast Self-Jamming Cancellation Architecture and Algorithm for Passive RFID Sensor System," in IEEE Communications Letters, vol. 25, no. 6, pp. 2009-2013, June 2021</w:t>
      </w:r>
      <w:r>
        <w:rPr>
          <w:rFonts w:hint="eastAsia"/>
          <w:sz w:val="20"/>
          <w:lang w:bidi="ar"/>
        </w:rPr>
        <w:t>.</w:t>
      </w:r>
      <w:bookmarkEnd w:id="10"/>
    </w:p>
    <w:p w14:paraId="46C6E614" w14:textId="77777777" w:rsidR="00185C89" w:rsidRDefault="00000000">
      <w:pPr>
        <w:pStyle w:val="af5"/>
        <w:numPr>
          <w:ilvl w:val="0"/>
          <w:numId w:val="32"/>
        </w:numPr>
        <w:snapToGrid w:val="0"/>
        <w:spacing w:before="120" w:beforeAutospacing="0" w:afterAutospacing="0"/>
        <w:ind w:left="420" w:hanging="420"/>
        <w:jc w:val="both"/>
        <w:rPr>
          <w:sz w:val="20"/>
          <w:lang w:bidi="ar"/>
        </w:rPr>
      </w:pPr>
      <w:bookmarkStart w:id="11" w:name="_Ref165979526"/>
      <w:r>
        <w:rPr>
          <w:sz w:val="20"/>
          <w:lang w:bidi="ar"/>
        </w:rPr>
        <w:t xml:space="preserve">M. </w:t>
      </w:r>
      <w:proofErr w:type="spellStart"/>
      <w:r>
        <w:rPr>
          <w:sz w:val="20"/>
          <w:lang w:bidi="ar"/>
        </w:rPr>
        <w:t>Zhonghua</w:t>
      </w:r>
      <w:proofErr w:type="spellEnd"/>
      <w:r>
        <w:rPr>
          <w:sz w:val="20"/>
          <w:lang w:bidi="ar"/>
        </w:rPr>
        <w:t xml:space="preserve"> and J. Yanfeng, "Carrier extraction cancellation circuit in RFID reader for improving the Tx-to-Rx isolation", IET Circuits Devices Syst., vol. 13, no. 5, pp. 622-629, Aug. 2019.</w:t>
      </w:r>
      <w:bookmarkEnd w:id="11"/>
    </w:p>
    <w:p w14:paraId="577560A9" w14:textId="77777777" w:rsidR="00185C89" w:rsidRDefault="00000000">
      <w:pPr>
        <w:pStyle w:val="af5"/>
        <w:numPr>
          <w:ilvl w:val="0"/>
          <w:numId w:val="32"/>
        </w:numPr>
        <w:snapToGrid w:val="0"/>
        <w:spacing w:before="120" w:beforeAutospacing="0" w:afterAutospacing="0"/>
        <w:ind w:left="420" w:hanging="420"/>
        <w:jc w:val="both"/>
        <w:rPr>
          <w:sz w:val="20"/>
          <w:lang w:bidi="ar"/>
        </w:rPr>
      </w:pPr>
      <w:bookmarkStart w:id="12" w:name="_Ref165987484"/>
      <w:r>
        <w:rPr>
          <w:sz w:val="20"/>
          <w:lang w:bidi="ar"/>
        </w:rPr>
        <w:t>Q. Guo et al., "A novel adaptive leakage suppression method for UHF RFID reader", Proc. IEEE Int. Conf. RFID (RFID), pp. 187-192, May 2017.</w:t>
      </w:r>
      <w:bookmarkEnd w:id="12"/>
    </w:p>
    <w:p w14:paraId="4D0A139A" w14:textId="77777777" w:rsidR="00185C89" w:rsidRDefault="00000000">
      <w:pPr>
        <w:pStyle w:val="af5"/>
        <w:numPr>
          <w:ilvl w:val="0"/>
          <w:numId w:val="32"/>
        </w:numPr>
        <w:snapToGrid w:val="0"/>
        <w:spacing w:before="120" w:beforeAutospacing="0" w:afterAutospacing="0"/>
        <w:ind w:left="420" w:hanging="420"/>
        <w:jc w:val="both"/>
        <w:rPr>
          <w:sz w:val="20"/>
          <w:lang w:bidi="ar"/>
        </w:rPr>
      </w:pPr>
      <w:bookmarkStart w:id="13" w:name="_Ref166100567"/>
      <w:r>
        <w:rPr>
          <w:sz w:val="20"/>
          <w:lang w:bidi="ar"/>
        </w:rPr>
        <w:t>J. D. Griffin and G. D. Durgin, "Complete Link Budgets for Backscatter-Radio and RFID Systems," in IEEE Antennas and Propagation Magazine, vol. 51, no. 2, pp. 11-25, April 2009</w:t>
      </w:r>
      <w:bookmarkEnd w:id="13"/>
    </w:p>
    <w:p w14:paraId="169EDD7B" w14:textId="77777777" w:rsidR="00185C89" w:rsidRDefault="00000000">
      <w:pPr>
        <w:pStyle w:val="af5"/>
        <w:numPr>
          <w:ilvl w:val="0"/>
          <w:numId w:val="32"/>
        </w:numPr>
        <w:snapToGrid w:val="0"/>
        <w:spacing w:before="120" w:beforeAutospacing="0" w:afterAutospacing="0"/>
        <w:ind w:left="420" w:hanging="420"/>
        <w:jc w:val="both"/>
        <w:rPr>
          <w:sz w:val="20"/>
          <w:lang w:bidi="ar"/>
        </w:rPr>
      </w:pPr>
      <w:bookmarkStart w:id="14" w:name="_Ref166101443"/>
      <w:r>
        <w:rPr>
          <w:sz w:val="20"/>
          <w:lang w:bidi="ar"/>
        </w:rPr>
        <w:lastRenderedPageBreak/>
        <w:t>Prothro, Joel Thomas. “Improved Performance of a Radio Frequency Identification Tag Antenna on a Metal Ground Plane.” (2007).</w:t>
      </w:r>
      <w:bookmarkEnd w:id="14"/>
    </w:p>
    <w:p w14:paraId="67A365B0" w14:textId="77777777" w:rsidR="00185C89" w:rsidRDefault="00000000">
      <w:pPr>
        <w:pStyle w:val="af5"/>
        <w:numPr>
          <w:ilvl w:val="0"/>
          <w:numId w:val="32"/>
        </w:numPr>
        <w:snapToGrid w:val="0"/>
        <w:spacing w:before="120" w:beforeAutospacing="0" w:afterAutospacing="0"/>
        <w:ind w:left="420" w:hanging="420"/>
        <w:jc w:val="both"/>
        <w:rPr>
          <w:sz w:val="20"/>
          <w:lang w:bidi="ar"/>
        </w:rPr>
      </w:pPr>
      <w:bookmarkStart w:id="15" w:name="_Ref166165001"/>
      <w:r>
        <w:rPr>
          <w:sz w:val="20"/>
          <w:lang w:bidi="ar"/>
        </w:rPr>
        <w:t xml:space="preserve">Manchester Coding Basics, </w:t>
      </w:r>
      <w:hyperlink r:id="rId19" w:history="1">
        <w:r>
          <w:rPr>
            <w:sz w:val="20"/>
            <w:lang w:bidi="ar"/>
          </w:rPr>
          <w:t>Atmel-9164-Manchester-Coding-Basics_Application-Note.pdf (microchip.com)</w:t>
        </w:r>
      </w:hyperlink>
      <w:r>
        <w:rPr>
          <w:sz w:val="20"/>
          <w:lang w:bidi="ar"/>
        </w:rPr>
        <w:t>.</w:t>
      </w:r>
      <w:bookmarkEnd w:id="15"/>
    </w:p>
    <w:sectPr w:rsidR="00185C89">
      <w:footnotePr>
        <w:numRestart w:val="eachSect"/>
      </w:footnotePr>
      <w:pgSz w:w="11915" w:h="16840"/>
      <w:pgMar w:top="1418" w:right="1135" w:bottom="1135" w:left="1135" w:header="680" w:footer="567" w:gutter="0"/>
      <w:cols w:space="0"/>
      <w:rtlGutter/>
      <w:docGrid w:type="lines" w:linePitch="38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7FEDB0A"/>
    <w:multiLevelType w:val="multilevel"/>
    <w:tmpl w:val="A7FEDB0A"/>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AA7F2422"/>
    <w:multiLevelType w:val="multilevel"/>
    <w:tmpl w:val="AA7F2422"/>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ABFA64A0"/>
    <w:multiLevelType w:val="multilevel"/>
    <w:tmpl w:val="ABFA64A0"/>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C6FABA09"/>
    <w:multiLevelType w:val="multilevel"/>
    <w:tmpl w:val="C6FABA09"/>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DDFE7EB6"/>
    <w:multiLevelType w:val="multilevel"/>
    <w:tmpl w:val="DDFE7EB6"/>
    <w:lvl w:ilvl="0">
      <w:start w:val="1"/>
      <w:numFmt w:val="lowerLetter"/>
      <w:lvlText w:val="%1)"/>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DF7AFD3F"/>
    <w:multiLevelType w:val="multilevel"/>
    <w:tmpl w:val="DF7AFD3F"/>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FFD41C05"/>
    <w:multiLevelType w:val="singleLevel"/>
    <w:tmpl w:val="FFD41C05"/>
    <w:lvl w:ilvl="0">
      <w:start w:val="1"/>
      <w:numFmt w:val="decimal"/>
      <w:suff w:val="space"/>
      <w:lvlText w:val="[%1]"/>
      <w:lvlJc w:val="left"/>
    </w:lvl>
  </w:abstractNum>
  <w:abstractNum w:abstractNumId="7" w15:restartNumberingAfterBreak="0">
    <w:nsid w:val="FFFC0BA9"/>
    <w:multiLevelType w:val="multilevel"/>
    <w:tmpl w:val="FFFC0BA9"/>
    <w:lvl w:ilvl="0">
      <w:start w:val="1"/>
      <w:numFmt w:val="bullet"/>
      <w:lvlText w:val="-"/>
      <w:lvlJc w:val="left"/>
      <w:pPr>
        <w:ind w:left="420" w:hanging="420"/>
      </w:pPr>
      <w:rPr>
        <w:rFonts w:ascii="Arial" w:hAnsi="Arial" w:cs="Arial"/>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8"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6F869F1"/>
    <w:multiLevelType w:val="multilevel"/>
    <w:tmpl w:val="16F869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713DCA"/>
    <w:multiLevelType w:val="multilevel"/>
    <w:tmpl w:val="2B713DCA"/>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97C1911"/>
    <w:multiLevelType w:val="multilevel"/>
    <w:tmpl w:val="397C191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6C13E8"/>
    <w:multiLevelType w:val="multilevel"/>
    <w:tmpl w:val="3A6C13E8"/>
    <w:lvl w:ilvl="0">
      <w:start w:val="2"/>
      <w:numFmt w:val="bullet"/>
      <w:lvlText w:val="-"/>
      <w:lvlJc w:val="left"/>
      <w:pPr>
        <w:ind w:left="420" w:hanging="420"/>
      </w:pPr>
      <w:rPr>
        <w:rFonts w:ascii="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BEB5E68"/>
    <w:multiLevelType w:val="multilevel"/>
    <w:tmpl w:val="3BEB5E68"/>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CD902EC"/>
    <w:multiLevelType w:val="multilevel"/>
    <w:tmpl w:val="3CD902EC"/>
    <w:lvl w:ilvl="0">
      <w:start w:val="2"/>
      <w:numFmt w:val="bullet"/>
      <w:lvlText w:val="-"/>
      <w:lvlJc w:val="left"/>
      <w:pPr>
        <w:ind w:left="420" w:hanging="420"/>
      </w:pPr>
      <w:rPr>
        <w:rFonts w:ascii="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FCF3254"/>
    <w:multiLevelType w:val="multilevel"/>
    <w:tmpl w:val="3FCF3254"/>
    <w:lvl w:ilvl="0">
      <w:start w:val="1"/>
      <w:numFmt w:val="bullet"/>
      <w:lvlText w:val="o"/>
      <w:lvlJc w:val="left"/>
      <w:pPr>
        <w:ind w:left="420" w:hanging="420"/>
      </w:pPr>
      <w:rPr>
        <w:rFonts w:ascii="Courier New" w:hAnsi="Courier New"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44D25F6A"/>
    <w:multiLevelType w:val="multilevel"/>
    <w:tmpl w:val="44D25F6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796376"/>
    <w:multiLevelType w:val="multilevel"/>
    <w:tmpl w:val="49796376"/>
    <w:lvl w:ilvl="0">
      <w:start w:val="2"/>
      <w:numFmt w:val="bullet"/>
      <w:lvlText w:val="-"/>
      <w:lvlJc w:val="left"/>
      <w:pPr>
        <w:ind w:left="420" w:hanging="420"/>
      </w:pPr>
      <w:rPr>
        <w:rFonts w:ascii="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D2014C7"/>
    <w:multiLevelType w:val="multilevel"/>
    <w:tmpl w:val="4D2014C7"/>
    <w:lvl w:ilvl="0">
      <w:start w:val="2"/>
      <w:numFmt w:val="bullet"/>
      <w:lvlText w:val="-"/>
      <w:lvlJc w:val="left"/>
      <w:pPr>
        <w:ind w:left="420" w:hanging="420"/>
      </w:pPr>
      <w:rPr>
        <w:rFonts w:ascii="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42556B3"/>
    <w:multiLevelType w:val="multilevel"/>
    <w:tmpl w:val="542556B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E40CE5"/>
    <w:multiLevelType w:val="multilevel"/>
    <w:tmpl w:val="5BE40CE5"/>
    <w:lvl w:ilvl="0">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751679"/>
    <w:multiLevelType w:val="multilevel"/>
    <w:tmpl w:val="65751679"/>
    <w:lvl w:ilvl="0">
      <w:start w:val="2"/>
      <w:numFmt w:val="bullet"/>
      <w:lvlText w:val="-"/>
      <w:lvlJc w:val="left"/>
      <w:pPr>
        <w:ind w:left="420" w:hanging="420"/>
      </w:pPr>
      <w:rPr>
        <w:rFonts w:ascii="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A9C31CF"/>
    <w:multiLevelType w:val="multilevel"/>
    <w:tmpl w:val="6A9C31CF"/>
    <w:lvl w:ilvl="0">
      <w:start w:val="2"/>
      <w:numFmt w:val="bullet"/>
      <w:lvlText w:val="-"/>
      <w:lvlJc w:val="left"/>
      <w:pPr>
        <w:ind w:left="420" w:hanging="420"/>
      </w:pPr>
      <w:rPr>
        <w:rFonts w:ascii="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361770"/>
    <w:multiLevelType w:val="multilevel"/>
    <w:tmpl w:val="7036177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74CF773C"/>
    <w:multiLevelType w:val="multilevel"/>
    <w:tmpl w:val="74CF773C"/>
    <w:lvl w:ilvl="0">
      <w:start w:val="2"/>
      <w:numFmt w:val="bullet"/>
      <w:lvlText w:val="-"/>
      <w:lvlJc w:val="left"/>
      <w:pPr>
        <w:ind w:left="420" w:hanging="420"/>
      </w:pPr>
      <w:rPr>
        <w:rFonts w:ascii="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7BE1987"/>
    <w:multiLevelType w:val="multilevel"/>
    <w:tmpl w:val="77BE1987"/>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9" w15:restartNumberingAfterBreak="0">
    <w:nsid w:val="7E5F2544"/>
    <w:multiLevelType w:val="multilevel"/>
    <w:tmpl w:val="7E5F254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b/>
        <w:bCs/>
      </w:rPr>
    </w:lvl>
    <w:lvl w:ilvl="3">
      <w:start w:val="1"/>
      <w:numFmt w:val="decimal"/>
      <w:lvlText w:val="%1.%2.%3.%4."/>
      <w:lvlJc w:val="left"/>
      <w:pPr>
        <w:ind w:left="850" w:hanging="850"/>
      </w:pPr>
    </w:lvl>
    <w:lvl w:ilvl="4">
      <w:start w:val="1"/>
      <w:numFmt w:val="decimal"/>
      <w:lvlText w:val="%1.%2.%3.%4.%5."/>
      <w:lvlJc w:val="left"/>
      <w:pPr>
        <w:ind w:left="991" w:hanging="991"/>
      </w:pPr>
    </w:lvl>
    <w:lvl w:ilvl="5">
      <w:start w:val="1"/>
      <w:numFmt w:val="decimal"/>
      <w:lvlText w:val="%1.%2.%3.%4.%5.%6."/>
      <w:lvlJc w:val="left"/>
      <w:pPr>
        <w:ind w:left="1135" w:hanging="1135"/>
      </w:pPr>
    </w:lvl>
    <w:lvl w:ilvl="6">
      <w:start w:val="1"/>
      <w:numFmt w:val="decimal"/>
      <w:lvlText w:val="%1.%2.%3.%4.%5.%6.%7."/>
      <w:lvlJc w:val="left"/>
      <w:pPr>
        <w:ind w:left="1275" w:hanging="1275"/>
      </w:pPr>
    </w:lvl>
    <w:lvl w:ilvl="7">
      <w:start w:val="1"/>
      <w:numFmt w:val="decimal"/>
      <w:lvlText w:val="%1.%2.%3.%4.%5.%6.%7.%8."/>
      <w:lvlJc w:val="left"/>
      <w:pPr>
        <w:ind w:left="1418" w:hanging="1418"/>
      </w:pPr>
    </w:lvl>
    <w:lvl w:ilvl="8">
      <w:start w:val="1"/>
      <w:numFmt w:val="decimal"/>
      <w:lvlText w:val="%1.%2.%3.%4.%5.%6.%7.%8.%9."/>
      <w:lvlJc w:val="left"/>
      <w:pPr>
        <w:ind w:left="1558" w:hanging="1558"/>
      </w:pPr>
    </w:lvl>
  </w:abstractNum>
  <w:abstractNum w:abstractNumId="30" w15:restartNumberingAfterBreak="0">
    <w:nsid w:val="7E75727B"/>
    <w:multiLevelType w:val="multilevel"/>
    <w:tmpl w:val="7E75727B"/>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7EF7D1C2"/>
    <w:multiLevelType w:val="multilevel"/>
    <w:tmpl w:val="7EF7D1C2"/>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16cid:durableId="1873029779">
    <w:abstractNumId w:val="8"/>
  </w:num>
  <w:num w:numId="2" w16cid:durableId="1419014645">
    <w:abstractNumId w:val="29"/>
  </w:num>
  <w:num w:numId="3" w16cid:durableId="773207783">
    <w:abstractNumId w:val="0"/>
  </w:num>
  <w:num w:numId="4" w16cid:durableId="886603030">
    <w:abstractNumId w:val="4"/>
  </w:num>
  <w:num w:numId="5" w16cid:durableId="1026518728">
    <w:abstractNumId w:val="17"/>
  </w:num>
  <w:num w:numId="6" w16cid:durableId="924460008">
    <w:abstractNumId w:val="19"/>
  </w:num>
  <w:num w:numId="7" w16cid:durableId="883057096">
    <w:abstractNumId w:val="14"/>
  </w:num>
  <w:num w:numId="8" w16cid:durableId="1840150982">
    <w:abstractNumId w:val="1"/>
  </w:num>
  <w:num w:numId="9" w16cid:durableId="518785904">
    <w:abstractNumId w:val="3"/>
  </w:num>
  <w:num w:numId="10" w16cid:durableId="984429244">
    <w:abstractNumId w:val="21"/>
  </w:num>
  <w:num w:numId="11" w16cid:durableId="767309504">
    <w:abstractNumId w:val="30"/>
  </w:num>
  <w:num w:numId="12" w16cid:durableId="263075226">
    <w:abstractNumId w:val="23"/>
  </w:num>
  <w:num w:numId="13" w16cid:durableId="54085143">
    <w:abstractNumId w:val="10"/>
  </w:num>
  <w:num w:numId="14" w16cid:durableId="1450004990">
    <w:abstractNumId w:val="5"/>
  </w:num>
  <w:num w:numId="15" w16cid:durableId="1366296891">
    <w:abstractNumId w:val="28"/>
  </w:num>
  <w:num w:numId="16" w16cid:durableId="89934661">
    <w:abstractNumId w:val="2"/>
  </w:num>
  <w:num w:numId="17" w16cid:durableId="41948120">
    <w:abstractNumId w:val="9"/>
  </w:num>
  <w:num w:numId="18" w16cid:durableId="1108164614">
    <w:abstractNumId w:val="25"/>
  </w:num>
  <w:num w:numId="19" w16cid:durableId="1690520912">
    <w:abstractNumId w:val="18"/>
  </w:num>
  <w:num w:numId="20" w16cid:durableId="124127818">
    <w:abstractNumId w:val="15"/>
  </w:num>
  <w:num w:numId="21" w16cid:durableId="917901348">
    <w:abstractNumId w:val="27"/>
  </w:num>
  <w:num w:numId="22" w16cid:durableId="1238902314">
    <w:abstractNumId w:val="24"/>
  </w:num>
  <w:num w:numId="23" w16cid:durableId="1405369893">
    <w:abstractNumId w:val="20"/>
  </w:num>
  <w:num w:numId="24" w16cid:durableId="799496612">
    <w:abstractNumId w:val="13"/>
  </w:num>
  <w:num w:numId="25" w16cid:durableId="1825388020">
    <w:abstractNumId w:val="31"/>
  </w:num>
  <w:num w:numId="26" w16cid:durableId="1631982414">
    <w:abstractNumId w:val="26"/>
  </w:num>
  <w:num w:numId="27" w16cid:durableId="1673296445">
    <w:abstractNumId w:val="16"/>
  </w:num>
  <w:num w:numId="28" w16cid:durableId="1507935349">
    <w:abstractNumId w:val="7"/>
  </w:num>
  <w:num w:numId="29" w16cid:durableId="2084570838">
    <w:abstractNumId w:val="11"/>
  </w:num>
  <w:num w:numId="30" w16cid:durableId="1614440811">
    <w:abstractNumId w:val="22"/>
  </w:num>
  <w:num w:numId="31" w16cid:durableId="937422">
    <w:abstractNumId w:val="12"/>
  </w:num>
  <w:num w:numId="32" w16cid:durableId="19298477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proofState w:spelling="clean"/>
  <w:defaultTabStop w:val="420"/>
  <w:drawingGridHorizontalSpacing w:val="105"/>
  <w:drawingGridVerticalSpacing w:val="387"/>
  <w:displayHorizontalDrawingGridEvery w:val="0"/>
  <w:characterSpacingControl w:val="compressPunctuation"/>
  <w:footnotePr>
    <w:numRestart w:val="eachSect"/>
  </w:foot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AA24D9F"/>
    <w:rsid w:val="00AC6792"/>
    <w:rsid w:val="1AA24D9F"/>
    <w:rsid w:val="87F20F8B"/>
    <w:rsid w:val="87FDD017"/>
    <w:rsid w:val="8FFFA67E"/>
    <w:rsid w:val="90FF8A13"/>
    <w:rsid w:val="95FE8EEB"/>
    <w:rsid w:val="A4FDBFE8"/>
    <w:rsid w:val="A8F7AA52"/>
    <w:rsid w:val="A97F623E"/>
    <w:rsid w:val="AD8F572E"/>
    <w:rsid w:val="ADBBFF02"/>
    <w:rsid w:val="AEFD7DC6"/>
    <w:rsid w:val="AFBF8780"/>
    <w:rsid w:val="AFF9DE4B"/>
    <w:rsid w:val="B379F748"/>
    <w:rsid w:val="B77F33F5"/>
    <w:rsid w:val="B7E601FE"/>
    <w:rsid w:val="B97DB652"/>
    <w:rsid w:val="BA0F6EE8"/>
    <w:rsid w:val="BBCA4845"/>
    <w:rsid w:val="BCDA5DA7"/>
    <w:rsid w:val="BEEFCB4B"/>
    <w:rsid w:val="BF7F5876"/>
    <w:rsid w:val="BFD7A6C4"/>
    <w:rsid w:val="BFE6F841"/>
    <w:rsid w:val="CF7F3C1E"/>
    <w:rsid w:val="D2DF2D66"/>
    <w:rsid w:val="D5DE8897"/>
    <w:rsid w:val="D7EB4DA9"/>
    <w:rsid w:val="D7EF58B7"/>
    <w:rsid w:val="D8FBB3D8"/>
    <w:rsid w:val="DEF4E73F"/>
    <w:rsid w:val="DEFF1A5F"/>
    <w:rsid w:val="DFEF712C"/>
    <w:rsid w:val="DFF5F65B"/>
    <w:rsid w:val="DFFDB847"/>
    <w:rsid w:val="E2BF3929"/>
    <w:rsid w:val="E371DA81"/>
    <w:rsid w:val="E7FE3684"/>
    <w:rsid w:val="E9BA52EC"/>
    <w:rsid w:val="EDCF1BD0"/>
    <w:rsid w:val="EEF5422B"/>
    <w:rsid w:val="EFDF5B87"/>
    <w:rsid w:val="EFEFE64E"/>
    <w:rsid w:val="EFFB6F3F"/>
    <w:rsid w:val="EFFF70E4"/>
    <w:rsid w:val="EFFF781F"/>
    <w:rsid w:val="F3EB2659"/>
    <w:rsid w:val="F66E0D18"/>
    <w:rsid w:val="F764E4E2"/>
    <w:rsid w:val="F793E325"/>
    <w:rsid w:val="F79F474A"/>
    <w:rsid w:val="F7EEC240"/>
    <w:rsid w:val="F7F7BA19"/>
    <w:rsid w:val="FBEDC224"/>
    <w:rsid w:val="FBF75102"/>
    <w:rsid w:val="FC2735B1"/>
    <w:rsid w:val="FC5D25C1"/>
    <w:rsid w:val="FC771A2C"/>
    <w:rsid w:val="FC7A0FE9"/>
    <w:rsid w:val="FCFE2844"/>
    <w:rsid w:val="FDDC5620"/>
    <w:rsid w:val="FDEA700A"/>
    <w:rsid w:val="FE5FCD82"/>
    <w:rsid w:val="FE9EFCE3"/>
    <w:rsid w:val="FEE258AD"/>
    <w:rsid w:val="FEFF5B8F"/>
    <w:rsid w:val="FF6D879B"/>
    <w:rsid w:val="FF6DB33A"/>
    <w:rsid w:val="FFBEBA62"/>
    <w:rsid w:val="FFBFCE42"/>
    <w:rsid w:val="FFE5D47A"/>
    <w:rsid w:val="FFEC0493"/>
    <w:rsid w:val="FFF7B595"/>
    <w:rsid w:val="FFF7DD1C"/>
    <w:rsid w:val="FFFD8EF4"/>
    <w:rsid w:val="00004E05"/>
    <w:rsid w:val="000115A4"/>
    <w:rsid w:val="000175B4"/>
    <w:rsid w:val="0002408F"/>
    <w:rsid w:val="000679D2"/>
    <w:rsid w:val="00072448"/>
    <w:rsid w:val="00074591"/>
    <w:rsid w:val="00074E97"/>
    <w:rsid w:val="0007590D"/>
    <w:rsid w:val="00083EF2"/>
    <w:rsid w:val="000970EF"/>
    <w:rsid w:val="000C2145"/>
    <w:rsid w:val="000C48B5"/>
    <w:rsid w:val="000D699E"/>
    <w:rsid w:val="000F2DDB"/>
    <w:rsid w:val="001016B0"/>
    <w:rsid w:val="001030F4"/>
    <w:rsid w:val="001068E2"/>
    <w:rsid w:val="00113B09"/>
    <w:rsid w:val="001246BC"/>
    <w:rsid w:val="00153FD9"/>
    <w:rsid w:val="001741E7"/>
    <w:rsid w:val="00185C89"/>
    <w:rsid w:val="0019416B"/>
    <w:rsid w:val="001A26CC"/>
    <w:rsid w:val="001A733C"/>
    <w:rsid w:val="001A7602"/>
    <w:rsid w:val="001A7EB6"/>
    <w:rsid w:val="001C0DAC"/>
    <w:rsid w:val="001E7FE8"/>
    <w:rsid w:val="001F1C91"/>
    <w:rsid w:val="001F22EF"/>
    <w:rsid w:val="00204B4E"/>
    <w:rsid w:val="002062F5"/>
    <w:rsid w:val="002162EB"/>
    <w:rsid w:val="0021663C"/>
    <w:rsid w:val="00225620"/>
    <w:rsid w:val="002326FC"/>
    <w:rsid w:val="00233F93"/>
    <w:rsid w:val="00237011"/>
    <w:rsid w:val="00242777"/>
    <w:rsid w:val="0026393C"/>
    <w:rsid w:val="00271FA5"/>
    <w:rsid w:val="00275AEC"/>
    <w:rsid w:val="002A0D18"/>
    <w:rsid w:val="002A0D38"/>
    <w:rsid w:val="002A56FF"/>
    <w:rsid w:val="002B279F"/>
    <w:rsid w:val="002C4C3A"/>
    <w:rsid w:val="002C6726"/>
    <w:rsid w:val="002E5136"/>
    <w:rsid w:val="002F0FDD"/>
    <w:rsid w:val="00300462"/>
    <w:rsid w:val="00311AAC"/>
    <w:rsid w:val="00323B93"/>
    <w:rsid w:val="00330803"/>
    <w:rsid w:val="00350BBB"/>
    <w:rsid w:val="00354C02"/>
    <w:rsid w:val="00374A7A"/>
    <w:rsid w:val="003831B7"/>
    <w:rsid w:val="00390D17"/>
    <w:rsid w:val="00392447"/>
    <w:rsid w:val="00397C6F"/>
    <w:rsid w:val="003C44B4"/>
    <w:rsid w:val="003D147A"/>
    <w:rsid w:val="003D7D58"/>
    <w:rsid w:val="004044A9"/>
    <w:rsid w:val="00404579"/>
    <w:rsid w:val="004206CE"/>
    <w:rsid w:val="00432676"/>
    <w:rsid w:val="00453CA7"/>
    <w:rsid w:val="004561E2"/>
    <w:rsid w:val="00457F19"/>
    <w:rsid w:val="0048757C"/>
    <w:rsid w:val="00493CCC"/>
    <w:rsid w:val="004A2381"/>
    <w:rsid w:val="004A35DC"/>
    <w:rsid w:val="004C0881"/>
    <w:rsid w:val="004C52E7"/>
    <w:rsid w:val="004C690B"/>
    <w:rsid w:val="004E0494"/>
    <w:rsid w:val="0050266F"/>
    <w:rsid w:val="005057F6"/>
    <w:rsid w:val="005078B6"/>
    <w:rsid w:val="00531C6D"/>
    <w:rsid w:val="00531F3E"/>
    <w:rsid w:val="00536C33"/>
    <w:rsid w:val="00543266"/>
    <w:rsid w:val="00545C9B"/>
    <w:rsid w:val="00574269"/>
    <w:rsid w:val="00582AB4"/>
    <w:rsid w:val="00582F0A"/>
    <w:rsid w:val="005A0717"/>
    <w:rsid w:val="005A0B4A"/>
    <w:rsid w:val="005A13F7"/>
    <w:rsid w:val="005B1E53"/>
    <w:rsid w:val="005C717E"/>
    <w:rsid w:val="005D09FF"/>
    <w:rsid w:val="005D2748"/>
    <w:rsid w:val="005D7127"/>
    <w:rsid w:val="005F741E"/>
    <w:rsid w:val="0060136D"/>
    <w:rsid w:val="00606067"/>
    <w:rsid w:val="006112F5"/>
    <w:rsid w:val="00624ECF"/>
    <w:rsid w:val="00630078"/>
    <w:rsid w:val="00634840"/>
    <w:rsid w:val="0063659A"/>
    <w:rsid w:val="00646538"/>
    <w:rsid w:val="00654F30"/>
    <w:rsid w:val="00657366"/>
    <w:rsid w:val="00686D56"/>
    <w:rsid w:val="00691B55"/>
    <w:rsid w:val="006A106E"/>
    <w:rsid w:val="006B7983"/>
    <w:rsid w:val="006C3EC9"/>
    <w:rsid w:val="006C4991"/>
    <w:rsid w:val="006C554D"/>
    <w:rsid w:val="006D4C5D"/>
    <w:rsid w:val="006E3CC2"/>
    <w:rsid w:val="006E52C5"/>
    <w:rsid w:val="006F0795"/>
    <w:rsid w:val="006F6722"/>
    <w:rsid w:val="0070626D"/>
    <w:rsid w:val="00730DD0"/>
    <w:rsid w:val="00741C15"/>
    <w:rsid w:val="00746C42"/>
    <w:rsid w:val="00764FE6"/>
    <w:rsid w:val="0076542C"/>
    <w:rsid w:val="0077451E"/>
    <w:rsid w:val="00777768"/>
    <w:rsid w:val="007808ED"/>
    <w:rsid w:val="00791613"/>
    <w:rsid w:val="007922A7"/>
    <w:rsid w:val="00793B5D"/>
    <w:rsid w:val="007B1C3E"/>
    <w:rsid w:val="007B5A2A"/>
    <w:rsid w:val="007B748A"/>
    <w:rsid w:val="007D04D8"/>
    <w:rsid w:val="007D0E6F"/>
    <w:rsid w:val="007D12EC"/>
    <w:rsid w:val="007E0F5D"/>
    <w:rsid w:val="007E1BF1"/>
    <w:rsid w:val="007E1DF2"/>
    <w:rsid w:val="007E2295"/>
    <w:rsid w:val="007E2C01"/>
    <w:rsid w:val="007E3991"/>
    <w:rsid w:val="00802245"/>
    <w:rsid w:val="00806F60"/>
    <w:rsid w:val="00812281"/>
    <w:rsid w:val="00822C53"/>
    <w:rsid w:val="0083664C"/>
    <w:rsid w:val="00837F14"/>
    <w:rsid w:val="00843FCC"/>
    <w:rsid w:val="00847444"/>
    <w:rsid w:val="0088078A"/>
    <w:rsid w:val="0089232C"/>
    <w:rsid w:val="00893CEA"/>
    <w:rsid w:val="008978E4"/>
    <w:rsid w:val="008A0A13"/>
    <w:rsid w:val="008A77D6"/>
    <w:rsid w:val="008E0671"/>
    <w:rsid w:val="008E11D6"/>
    <w:rsid w:val="008F0BB9"/>
    <w:rsid w:val="008F43AC"/>
    <w:rsid w:val="00915097"/>
    <w:rsid w:val="00916E63"/>
    <w:rsid w:val="00942F19"/>
    <w:rsid w:val="009634CC"/>
    <w:rsid w:val="009706EE"/>
    <w:rsid w:val="009716CD"/>
    <w:rsid w:val="00976C2A"/>
    <w:rsid w:val="00977E93"/>
    <w:rsid w:val="009824A3"/>
    <w:rsid w:val="0098560A"/>
    <w:rsid w:val="009865AC"/>
    <w:rsid w:val="00987DB8"/>
    <w:rsid w:val="009C01A4"/>
    <w:rsid w:val="009D5BBE"/>
    <w:rsid w:val="009D62C9"/>
    <w:rsid w:val="009D68FA"/>
    <w:rsid w:val="009E6EF1"/>
    <w:rsid w:val="009F1EFE"/>
    <w:rsid w:val="00A044E6"/>
    <w:rsid w:val="00A05FC1"/>
    <w:rsid w:val="00A15DBE"/>
    <w:rsid w:val="00A1637C"/>
    <w:rsid w:val="00A27F47"/>
    <w:rsid w:val="00A30E00"/>
    <w:rsid w:val="00A33166"/>
    <w:rsid w:val="00A3382F"/>
    <w:rsid w:val="00A37BA8"/>
    <w:rsid w:val="00A529E0"/>
    <w:rsid w:val="00A56035"/>
    <w:rsid w:val="00A56B76"/>
    <w:rsid w:val="00A60B5B"/>
    <w:rsid w:val="00A77FF8"/>
    <w:rsid w:val="00A837F8"/>
    <w:rsid w:val="00A8563E"/>
    <w:rsid w:val="00A91E06"/>
    <w:rsid w:val="00AA16F0"/>
    <w:rsid w:val="00AA291F"/>
    <w:rsid w:val="00AB1A01"/>
    <w:rsid w:val="00AC6792"/>
    <w:rsid w:val="00AD0010"/>
    <w:rsid w:val="00AD5ACE"/>
    <w:rsid w:val="00AF1642"/>
    <w:rsid w:val="00AF5DFB"/>
    <w:rsid w:val="00B31E32"/>
    <w:rsid w:val="00B35442"/>
    <w:rsid w:val="00B37616"/>
    <w:rsid w:val="00B37BD2"/>
    <w:rsid w:val="00B56345"/>
    <w:rsid w:val="00B63287"/>
    <w:rsid w:val="00B858B6"/>
    <w:rsid w:val="00BA0736"/>
    <w:rsid w:val="00BB28DF"/>
    <w:rsid w:val="00BB391B"/>
    <w:rsid w:val="00BC6E86"/>
    <w:rsid w:val="00BD45D2"/>
    <w:rsid w:val="00BF280E"/>
    <w:rsid w:val="00C1024D"/>
    <w:rsid w:val="00C26B1B"/>
    <w:rsid w:val="00C36905"/>
    <w:rsid w:val="00C4666D"/>
    <w:rsid w:val="00C46FFE"/>
    <w:rsid w:val="00C55855"/>
    <w:rsid w:val="00C7088B"/>
    <w:rsid w:val="00C92339"/>
    <w:rsid w:val="00C97F62"/>
    <w:rsid w:val="00CA3EEF"/>
    <w:rsid w:val="00CB300A"/>
    <w:rsid w:val="00CC2DF8"/>
    <w:rsid w:val="00CC3377"/>
    <w:rsid w:val="00CC7C3A"/>
    <w:rsid w:val="00CF2D99"/>
    <w:rsid w:val="00CF63BB"/>
    <w:rsid w:val="00D02C40"/>
    <w:rsid w:val="00D069E3"/>
    <w:rsid w:val="00D14F65"/>
    <w:rsid w:val="00D15616"/>
    <w:rsid w:val="00D23E08"/>
    <w:rsid w:val="00D26B07"/>
    <w:rsid w:val="00D27241"/>
    <w:rsid w:val="00D45DFC"/>
    <w:rsid w:val="00D4635C"/>
    <w:rsid w:val="00D579EC"/>
    <w:rsid w:val="00D617C8"/>
    <w:rsid w:val="00D61AFC"/>
    <w:rsid w:val="00D62093"/>
    <w:rsid w:val="00D7142F"/>
    <w:rsid w:val="00D7631B"/>
    <w:rsid w:val="00D82D24"/>
    <w:rsid w:val="00DA171B"/>
    <w:rsid w:val="00DA252A"/>
    <w:rsid w:val="00DC2C8F"/>
    <w:rsid w:val="00DF0C03"/>
    <w:rsid w:val="00DF72F6"/>
    <w:rsid w:val="00E43C32"/>
    <w:rsid w:val="00E476FF"/>
    <w:rsid w:val="00E53E3F"/>
    <w:rsid w:val="00E61F86"/>
    <w:rsid w:val="00E67D3A"/>
    <w:rsid w:val="00E8235E"/>
    <w:rsid w:val="00E94AF7"/>
    <w:rsid w:val="00E9537A"/>
    <w:rsid w:val="00E95508"/>
    <w:rsid w:val="00EA6673"/>
    <w:rsid w:val="00EB42C1"/>
    <w:rsid w:val="00EC2032"/>
    <w:rsid w:val="00EC5B2B"/>
    <w:rsid w:val="00ED7E0B"/>
    <w:rsid w:val="00EF0CFC"/>
    <w:rsid w:val="00EF2A07"/>
    <w:rsid w:val="00F133BD"/>
    <w:rsid w:val="00F34259"/>
    <w:rsid w:val="00F45B21"/>
    <w:rsid w:val="00F47C56"/>
    <w:rsid w:val="00F53B49"/>
    <w:rsid w:val="00F556FC"/>
    <w:rsid w:val="00F600D1"/>
    <w:rsid w:val="00F649D0"/>
    <w:rsid w:val="00F65C2B"/>
    <w:rsid w:val="00F671BF"/>
    <w:rsid w:val="00F7247C"/>
    <w:rsid w:val="00F817C2"/>
    <w:rsid w:val="00F834E4"/>
    <w:rsid w:val="00F87886"/>
    <w:rsid w:val="00FB5C2A"/>
    <w:rsid w:val="00FC080C"/>
    <w:rsid w:val="00FD20C1"/>
    <w:rsid w:val="00FD3CD8"/>
    <w:rsid w:val="00FD77E3"/>
    <w:rsid w:val="00FE124F"/>
    <w:rsid w:val="00FF201D"/>
    <w:rsid w:val="00FF50EE"/>
    <w:rsid w:val="07011CC2"/>
    <w:rsid w:val="07644792"/>
    <w:rsid w:val="076943B4"/>
    <w:rsid w:val="09284798"/>
    <w:rsid w:val="09371309"/>
    <w:rsid w:val="0B826026"/>
    <w:rsid w:val="0F2B6FD9"/>
    <w:rsid w:val="173F861F"/>
    <w:rsid w:val="183C240D"/>
    <w:rsid w:val="1AA24D9F"/>
    <w:rsid w:val="1FE1AC83"/>
    <w:rsid w:val="239A6141"/>
    <w:rsid w:val="23BC0AF4"/>
    <w:rsid w:val="27FD88BB"/>
    <w:rsid w:val="28DA2E89"/>
    <w:rsid w:val="2A4254F9"/>
    <w:rsid w:val="2A77D55C"/>
    <w:rsid w:val="2BDCAF59"/>
    <w:rsid w:val="2D1F32F4"/>
    <w:rsid w:val="2E7F9143"/>
    <w:rsid w:val="2FFB57F6"/>
    <w:rsid w:val="2FFE733B"/>
    <w:rsid w:val="315F0B4A"/>
    <w:rsid w:val="323B4D81"/>
    <w:rsid w:val="34B70380"/>
    <w:rsid w:val="377D759F"/>
    <w:rsid w:val="37D7D4A9"/>
    <w:rsid w:val="37E8BCE3"/>
    <w:rsid w:val="37EFE6FF"/>
    <w:rsid w:val="38FD9D99"/>
    <w:rsid w:val="3A2F1081"/>
    <w:rsid w:val="3AE174A3"/>
    <w:rsid w:val="3B7FC6C3"/>
    <w:rsid w:val="3BFFA0F9"/>
    <w:rsid w:val="3DEF05D3"/>
    <w:rsid w:val="3ECF86F6"/>
    <w:rsid w:val="3FDB1917"/>
    <w:rsid w:val="3FDFACC3"/>
    <w:rsid w:val="3FEF5507"/>
    <w:rsid w:val="3FFFD0CF"/>
    <w:rsid w:val="406D045E"/>
    <w:rsid w:val="43446334"/>
    <w:rsid w:val="43FF2B0B"/>
    <w:rsid w:val="44A84E71"/>
    <w:rsid w:val="45E53240"/>
    <w:rsid w:val="477DCE1E"/>
    <w:rsid w:val="478924D5"/>
    <w:rsid w:val="4D0DD23D"/>
    <w:rsid w:val="4D690518"/>
    <w:rsid w:val="4EBF645E"/>
    <w:rsid w:val="4EFF4240"/>
    <w:rsid w:val="501634E5"/>
    <w:rsid w:val="51D5E440"/>
    <w:rsid w:val="573E1E21"/>
    <w:rsid w:val="5B487E91"/>
    <w:rsid w:val="5CF9550F"/>
    <w:rsid w:val="5D70BB01"/>
    <w:rsid w:val="5DE0F703"/>
    <w:rsid w:val="5EEBD61B"/>
    <w:rsid w:val="5EFEBDE8"/>
    <w:rsid w:val="5F575D51"/>
    <w:rsid w:val="5FB373DA"/>
    <w:rsid w:val="5FB93398"/>
    <w:rsid w:val="5FEABD68"/>
    <w:rsid w:val="5FEF8DCE"/>
    <w:rsid w:val="65871435"/>
    <w:rsid w:val="6757A483"/>
    <w:rsid w:val="677B43D5"/>
    <w:rsid w:val="677D6A53"/>
    <w:rsid w:val="677FC582"/>
    <w:rsid w:val="678BEAFA"/>
    <w:rsid w:val="67F57750"/>
    <w:rsid w:val="68CA2609"/>
    <w:rsid w:val="68CC1AED"/>
    <w:rsid w:val="69BB0F42"/>
    <w:rsid w:val="6A637494"/>
    <w:rsid w:val="6B361B26"/>
    <w:rsid w:val="6B977404"/>
    <w:rsid w:val="6BCF62E6"/>
    <w:rsid w:val="6BDF30E2"/>
    <w:rsid w:val="6CD3A16D"/>
    <w:rsid w:val="6D535020"/>
    <w:rsid w:val="6D9AFE73"/>
    <w:rsid w:val="6DFBC858"/>
    <w:rsid w:val="6E5F49A6"/>
    <w:rsid w:val="6FBF279A"/>
    <w:rsid w:val="6FEFE5BF"/>
    <w:rsid w:val="6FFF37D2"/>
    <w:rsid w:val="70DE2EF1"/>
    <w:rsid w:val="72CD7E4B"/>
    <w:rsid w:val="735D7989"/>
    <w:rsid w:val="737C73CD"/>
    <w:rsid w:val="737D8EC1"/>
    <w:rsid w:val="73BEA7FF"/>
    <w:rsid w:val="749F2899"/>
    <w:rsid w:val="75934508"/>
    <w:rsid w:val="75F92710"/>
    <w:rsid w:val="772F6769"/>
    <w:rsid w:val="777D7004"/>
    <w:rsid w:val="77A721B2"/>
    <w:rsid w:val="77E71B09"/>
    <w:rsid w:val="77E7A93B"/>
    <w:rsid w:val="77FDFAD1"/>
    <w:rsid w:val="77FF3A6D"/>
    <w:rsid w:val="783FE512"/>
    <w:rsid w:val="7ABF9B99"/>
    <w:rsid w:val="7B77A669"/>
    <w:rsid w:val="7BEB6E2D"/>
    <w:rsid w:val="7C5F4108"/>
    <w:rsid w:val="7D3D1EDD"/>
    <w:rsid w:val="7D4D6C49"/>
    <w:rsid w:val="7E3E7469"/>
    <w:rsid w:val="7E7FDA57"/>
    <w:rsid w:val="7EDF93C2"/>
    <w:rsid w:val="7F3CB0B8"/>
    <w:rsid w:val="7F4B46BD"/>
    <w:rsid w:val="7F79C282"/>
    <w:rsid w:val="7F7B16B8"/>
    <w:rsid w:val="7F7B6CAE"/>
    <w:rsid w:val="7FBF6DD0"/>
    <w:rsid w:val="7FCD17FE"/>
    <w:rsid w:val="7FCF7E5D"/>
    <w:rsid w:val="7FD7E9A0"/>
    <w:rsid w:val="7FDD856B"/>
    <w:rsid w:val="7FDDCC5B"/>
    <w:rsid w:val="7FDFDC4B"/>
    <w:rsid w:val="7FE9FBB2"/>
    <w:rsid w:val="7FF74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1995D6"/>
  <w15:docId w15:val="{0E9B4B67-4D69-43D3-95FE-820B1CF7B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footnote text" w:qFormat="1"/>
    <w:lsdException w:name="annotation text" w:qFormat="1"/>
    <w:lsdException w:name="header" w:uiPriority="99" w:qFormat="1"/>
    <w:lsdException w:name="footer" w:qFormat="1"/>
    <w:lsdException w:name="caption" w:semiHidden="1" w:unhideWhenUsed="1" w:qFormat="1"/>
    <w:lsdException w:name="footnote reference" w:qFormat="1"/>
    <w:lsdException w:name="annotation reference" w:qFormat="1"/>
    <w:lsdException w:name="page number" w:qFormat="1"/>
    <w:lsdException w:name="List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Arial" w:eastAsia="微软雅黑" w:hAnsi="Arial"/>
      <w:kern w:val="2"/>
      <w:sz w:val="21"/>
      <w:szCs w:val="24"/>
    </w:rPr>
  </w:style>
  <w:style w:type="paragraph" w:styleId="1">
    <w:name w:val="heading 1"/>
    <w:basedOn w:val="a"/>
    <w:next w:val="a"/>
    <w:link w:val="10"/>
    <w:uiPriority w:val="99"/>
    <w:qFormat/>
    <w:pPr>
      <w:keepNext/>
      <w:keepLines/>
      <w:spacing w:before="260" w:after="220"/>
      <w:outlineLvl w:val="0"/>
    </w:pPr>
    <w:rPr>
      <w:rFonts w:eastAsia="Times New Roman"/>
      <w:b/>
      <w:kern w:val="44"/>
      <w:sz w:val="32"/>
    </w:rPr>
  </w:style>
  <w:style w:type="paragraph" w:styleId="2">
    <w:name w:val="heading 2"/>
    <w:basedOn w:val="a"/>
    <w:next w:val="a"/>
    <w:link w:val="20"/>
    <w:unhideWhenUsed/>
    <w:qFormat/>
    <w:pPr>
      <w:keepNext/>
      <w:keepLines/>
      <w:spacing w:before="260" w:after="200"/>
      <w:outlineLvl w:val="1"/>
    </w:pPr>
    <w:rPr>
      <w:b/>
      <w:sz w:val="32"/>
    </w:rPr>
  </w:style>
  <w:style w:type="paragraph" w:styleId="3">
    <w:name w:val="heading 3"/>
    <w:basedOn w:val="a"/>
    <w:next w:val="a"/>
    <w:link w:val="30"/>
    <w:unhideWhenUsed/>
    <w:qFormat/>
    <w:pPr>
      <w:keepNext/>
      <w:keepLines/>
      <w:spacing w:before="260" w:after="180"/>
      <w:outlineLvl w:val="2"/>
    </w:pPr>
    <w:rPr>
      <w:b/>
      <w:sz w:val="30"/>
    </w:rPr>
  </w:style>
  <w:style w:type="paragraph" w:styleId="4">
    <w:name w:val="heading 4"/>
    <w:basedOn w:val="a"/>
    <w:next w:val="a"/>
    <w:link w:val="40"/>
    <w:unhideWhenUsed/>
    <w:qFormat/>
    <w:pPr>
      <w:keepNext/>
      <w:keepLines/>
      <w:spacing w:before="240" w:after="160"/>
      <w:outlineLvl w:val="3"/>
    </w:pPr>
    <w:rPr>
      <w:b/>
      <w:sz w:val="28"/>
    </w:rPr>
  </w:style>
  <w:style w:type="paragraph" w:styleId="5">
    <w:name w:val="heading 5"/>
    <w:basedOn w:val="a"/>
    <w:next w:val="a"/>
    <w:link w:val="50"/>
    <w:unhideWhenUsed/>
    <w:qFormat/>
    <w:pPr>
      <w:keepNext/>
      <w:keepLines/>
      <w:spacing w:before="240" w:after="160"/>
      <w:outlineLvl w:val="4"/>
    </w:pPr>
    <w:rPr>
      <w:b/>
      <w:sz w:val="28"/>
    </w:rPr>
  </w:style>
  <w:style w:type="paragraph" w:styleId="6">
    <w:name w:val="heading 6"/>
    <w:basedOn w:val="a"/>
    <w:next w:val="a"/>
    <w:link w:val="60"/>
    <w:unhideWhenUsed/>
    <w:qFormat/>
    <w:pPr>
      <w:keepNext/>
      <w:keepLines/>
      <w:spacing w:before="240" w:after="120"/>
      <w:outlineLvl w:val="5"/>
    </w:pPr>
    <w:rPr>
      <w:b/>
      <w:sz w:val="24"/>
    </w:rPr>
  </w:style>
  <w:style w:type="paragraph" w:styleId="7">
    <w:name w:val="heading 7"/>
    <w:basedOn w:val="a"/>
    <w:next w:val="a"/>
    <w:link w:val="70"/>
    <w:unhideWhenUsed/>
    <w:qFormat/>
    <w:pPr>
      <w:keepNext/>
      <w:keepLines/>
      <w:spacing w:before="240" w:after="120"/>
      <w:outlineLvl w:val="6"/>
    </w:pPr>
    <w:rPr>
      <w:b/>
      <w:sz w:val="24"/>
    </w:rPr>
  </w:style>
  <w:style w:type="paragraph" w:styleId="8">
    <w:name w:val="heading 8"/>
    <w:basedOn w:val="a"/>
    <w:next w:val="a"/>
    <w:link w:val="80"/>
    <w:unhideWhenUsed/>
    <w:qFormat/>
    <w:pPr>
      <w:keepNext/>
      <w:keepLines/>
      <w:spacing w:before="180" w:after="64"/>
      <w:outlineLvl w:val="7"/>
    </w:pPr>
    <w:rPr>
      <w:sz w:val="24"/>
    </w:rPr>
  </w:style>
  <w:style w:type="paragraph" w:styleId="9">
    <w:name w:val="heading 9"/>
    <w:basedOn w:val="a"/>
    <w:next w:val="a"/>
    <w:link w:val="90"/>
    <w:unhideWhenUsed/>
    <w:qFormat/>
    <w:pPr>
      <w:keepNext/>
      <w:keepLines/>
      <w:spacing w:before="180" w:after="6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semiHidden/>
    <w:unhideWhenUsed/>
    <w:qFormat/>
    <w:rPr>
      <w:rFonts w:eastAsia="黑体"/>
      <w:sz w:val="20"/>
    </w:rPr>
  </w:style>
  <w:style w:type="paragraph" w:styleId="a5">
    <w:name w:val="Document Map"/>
    <w:basedOn w:val="a"/>
    <w:link w:val="a6"/>
    <w:qFormat/>
    <w:pPr>
      <w:shd w:val="clear" w:color="auto" w:fill="000080"/>
    </w:pPr>
  </w:style>
  <w:style w:type="paragraph" w:styleId="a7">
    <w:name w:val="annotation text"/>
    <w:basedOn w:val="a"/>
    <w:link w:val="11"/>
    <w:qFormat/>
    <w:pPr>
      <w:jc w:val="left"/>
    </w:pPr>
  </w:style>
  <w:style w:type="paragraph" w:styleId="31">
    <w:name w:val="Body Text 3"/>
    <w:basedOn w:val="a"/>
    <w:link w:val="32"/>
    <w:qFormat/>
    <w:pPr>
      <w:spacing w:after="120"/>
    </w:pPr>
    <w:rPr>
      <w:sz w:val="16"/>
    </w:rPr>
  </w:style>
  <w:style w:type="paragraph" w:styleId="a8">
    <w:name w:val="Body Text"/>
    <w:basedOn w:val="a"/>
    <w:link w:val="a9"/>
    <w:qFormat/>
    <w:pPr>
      <w:spacing w:after="120"/>
    </w:pPr>
  </w:style>
  <w:style w:type="paragraph" w:styleId="21">
    <w:name w:val="List 2"/>
    <w:basedOn w:val="a"/>
    <w:qFormat/>
    <w:pPr>
      <w:ind w:leftChars="200" w:left="100" w:hangingChars="200" w:hanging="200"/>
    </w:pPr>
  </w:style>
  <w:style w:type="paragraph" w:styleId="aa">
    <w:name w:val="Balloon Text"/>
    <w:basedOn w:val="a"/>
    <w:link w:val="ab"/>
    <w:qFormat/>
    <w:rPr>
      <w:sz w:val="18"/>
    </w:rPr>
  </w:style>
  <w:style w:type="paragraph" w:styleId="ac">
    <w:name w:val="footer"/>
    <w:basedOn w:val="a"/>
    <w:link w:val="ad"/>
    <w:qFormat/>
    <w:pPr>
      <w:tabs>
        <w:tab w:val="center" w:pos="4153"/>
        <w:tab w:val="right" w:pos="8306"/>
      </w:tabs>
      <w:snapToGrid w:val="0"/>
      <w:jc w:val="left"/>
    </w:pPr>
    <w:rPr>
      <w:sz w:val="18"/>
    </w:rPr>
  </w:style>
  <w:style w:type="paragraph" w:styleId="ae">
    <w:name w:val="header"/>
    <w:basedOn w:val="a"/>
    <w:link w:val="af"/>
    <w:uiPriority w:val="99"/>
    <w:qFormat/>
    <w:pPr>
      <w:spacing w:before="120"/>
      <w:jc w:val="left"/>
    </w:pPr>
    <w:rPr>
      <w:rFonts w:eastAsia="宋体"/>
      <w:b/>
      <w:kern w:val="0"/>
      <w:sz w:val="18"/>
      <w:szCs w:val="20"/>
    </w:rPr>
  </w:style>
  <w:style w:type="paragraph" w:styleId="af0">
    <w:name w:val="Subtitle"/>
    <w:basedOn w:val="a"/>
    <w:link w:val="af1"/>
    <w:qFormat/>
    <w:pPr>
      <w:spacing w:before="240" w:after="60" w:line="312" w:lineRule="auto"/>
      <w:jc w:val="center"/>
      <w:outlineLvl w:val="1"/>
    </w:pPr>
    <w:rPr>
      <w:b/>
      <w:kern w:val="28"/>
      <w:sz w:val="32"/>
    </w:rPr>
  </w:style>
  <w:style w:type="paragraph" w:styleId="af2">
    <w:name w:val="List"/>
    <w:basedOn w:val="a"/>
    <w:pPr>
      <w:ind w:left="200" w:hangingChars="200" w:hanging="200"/>
    </w:pPr>
  </w:style>
  <w:style w:type="paragraph" w:styleId="af3">
    <w:name w:val="footnote text"/>
    <w:basedOn w:val="a"/>
    <w:link w:val="af4"/>
    <w:qFormat/>
    <w:pPr>
      <w:snapToGrid w:val="0"/>
      <w:jc w:val="left"/>
    </w:pPr>
    <w:rPr>
      <w:sz w:val="18"/>
    </w:rPr>
  </w:style>
  <w:style w:type="paragraph" w:styleId="af5">
    <w:name w:val="Normal (Web)"/>
    <w:basedOn w:val="a"/>
    <w:uiPriority w:val="99"/>
    <w:qFormat/>
    <w:pPr>
      <w:widowControl/>
      <w:spacing w:beforeAutospacing="1" w:afterAutospacing="1"/>
      <w:jc w:val="left"/>
    </w:pPr>
    <w:rPr>
      <w:rFonts w:ascii="Times New Roman" w:eastAsia="宋体" w:hAnsi="Times New Roman"/>
      <w:kern w:val="0"/>
      <w:sz w:val="24"/>
    </w:rPr>
  </w:style>
  <w:style w:type="paragraph" w:styleId="af6">
    <w:name w:val="Title"/>
    <w:basedOn w:val="a"/>
    <w:link w:val="af7"/>
    <w:qFormat/>
    <w:pPr>
      <w:spacing w:before="240" w:after="60"/>
      <w:jc w:val="center"/>
      <w:outlineLvl w:val="0"/>
    </w:pPr>
    <w:rPr>
      <w:b/>
      <w:sz w:val="32"/>
    </w:rPr>
  </w:style>
  <w:style w:type="paragraph" w:styleId="af8">
    <w:name w:val="annotation subject"/>
    <w:basedOn w:val="a7"/>
    <w:next w:val="a7"/>
    <w:link w:val="af9"/>
    <w:qFormat/>
    <w:rPr>
      <w:b/>
    </w:rPr>
  </w:style>
  <w:style w:type="table" w:styleId="af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styleId="33">
    <w:name w:val="Table List 3"/>
    <w:basedOn w:val="a1"/>
    <w:qFormat/>
    <w:pPr>
      <w:overflowPunct w:val="0"/>
      <w:autoSpaceDE w:val="0"/>
      <w:autoSpaceDN w:val="0"/>
      <w:adjustRightInd w:val="0"/>
    </w:pPr>
    <w:tblPr>
      <w:tblBorders>
        <w:top w:val="single" w:sz="12" w:space="0" w:color="000000"/>
        <w:bottom w:val="single" w:sz="12" w:space="0" w:color="000000"/>
        <w:insideH w:val="single" w:sz="6" w:space="0" w:color="000000"/>
      </w:tblBorders>
    </w:tblPr>
    <w:tcPr>
      <w:tcBorders>
        <w:top w:val="single" w:sz="12" w:space="0" w:color="000000"/>
        <w:left w:val="nil"/>
        <w:bottom w:val="single" w:sz="12" w:space="0" w:color="000000"/>
        <w:right w:val="nil"/>
      </w:tcBorders>
    </w:tcPr>
    <w:tblStylePr w:type="firstRow">
      <w:rPr>
        <w:rFonts w:ascii="Times New Roman" w:hAnsi="Times New Roman" w:cs="Times New Roman" w:hint="default"/>
        <w:b/>
        <w:bCs/>
        <w:color w:val="000080"/>
      </w:rPr>
      <w:tblPr/>
      <w:tcPr>
        <w:tcBorders>
          <w:bottom w:val="single" w:sz="12" w:space="0" w:color="000000"/>
          <w:tl2br w:val="nil"/>
          <w:tr2bl w:val="nil"/>
        </w:tcBorders>
      </w:tcPr>
    </w:tblStylePr>
    <w:tblStylePr w:type="lastRow">
      <w:rPr>
        <w:rFonts w:ascii="Times New Roman" w:hAnsi="Times New Roman" w:cs="Times New Roman" w:hint="default"/>
      </w:rPr>
      <w:tblPr/>
      <w:tcPr>
        <w:tcBorders>
          <w:top w:val="single" w:sz="12" w:space="0" w:color="000000"/>
          <w:tl2br w:val="nil"/>
          <w:tr2bl w:val="nil"/>
        </w:tcBorders>
      </w:tcPr>
    </w:tblStylePr>
    <w:tblStylePr w:type="swCell">
      <w:rPr>
        <w:rFonts w:ascii="Times New Roman" w:hAnsi="Times New Roman" w:cs="Times New Roman" w:hint="default"/>
        <w:i/>
        <w:iCs/>
        <w:color w:val="000080"/>
      </w:rPr>
      <w:tblPr/>
      <w:tcPr>
        <w:tcBorders>
          <w:tl2br w:val="nil"/>
          <w:tr2bl w:val="nil"/>
        </w:tcBorders>
      </w:tcPr>
    </w:tblStylePr>
  </w:style>
  <w:style w:type="table" w:styleId="12">
    <w:name w:val="Table Columns 1"/>
    <w:basedOn w:val="a1"/>
    <w:qFormat/>
    <w:pPr>
      <w:overflowPunct w:val="0"/>
      <w:autoSpaceDE w:val="0"/>
      <w:autoSpaceDN w:val="0"/>
      <w:adjustRightInd w:val="0"/>
    </w:pPr>
    <w:rPr>
      <w:b/>
      <w:bCs/>
    </w:rPr>
    <w:tblPr>
      <w:tblBorders>
        <w:top w:val="single" w:sz="12" w:space="0" w:color="000000"/>
        <w:left w:val="single" w:sz="12" w:space="0" w:color="000000"/>
        <w:bottom w:val="single" w:sz="12" w:space="0" w:color="000000"/>
        <w:right w:val="single" w:sz="12" w:space="0" w:color="000000"/>
      </w:tblBorders>
    </w:tblPr>
    <w:tcPr>
      <w:tcBorders>
        <w:top w:val="single" w:sz="12" w:space="0" w:color="000000"/>
        <w:left w:val="single" w:sz="12" w:space="0" w:color="000000"/>
        <w:bottom w:val="single" w:sz="12" w:space="0" w:color="000000"/>
        <w:right w:val="single" w:sz="12" w:space="0" w:color="000000"/>
      </w:tcBorders>
    </w:tcPr>
    <w:tblStylePr w:type="firstRow">
      <w:rPr>
        <w:rFonts w:ascii="Times New Roman" w:hAnsi="Times New Roman" w:cs="Times New Roman" w:hint="default"/>
        <w:b w:val="0"/>
        <w:bCs w:val="0"/>
      </w:rPr>
      <w:tblPr/>
      <w:tcPr>
        <w:tcBorders>
          <w:bottom w:val="double" w:sz="6" w:space="0" w:color="000000"/>
          <w:tl2br w:val="nil"/>
          <w:tr2bl w:val="nil"/>
        </w:tcBorders>
      </w:tcPr>
    </w:tblStylePr>
    <w:tblStylePr w:type="lastRow">
      <w:rPr>
        <w:rFonts w:ascii="Times New Roman" w:hAnsi="Times New Roman" w:cs="Times New Roman" w:hint="default"/>
        <w:b w:val="0"/>
        <w:bCs w:val="0"/>
      </w:rPr>
      <w:tblPr/>
      <w:tcPr>
        <w:tcBorders>
          <w:tl2br w:val="nil"/>
          <w:tr2bl w:val="nil"/>
        </w:tcBorders>
      </w:tcPr>
    </w:tblStylePr>
    <w:tblStylePr w:type="firstCol">
      <w:rPr>
        <w:rFonts w:ascii="Times New Roman" w:hAnsi="Times New Roman" w:cs="Times New Roman" w:hint="default"/>
        <w:b w:val="0"/>
        <w:bCs w:val="0"/>
      </w:rPr>
      <w:tblPr/>
      <w:tcPr>
        <w:tcBorders>
          <w:tl2br w:val="nil"/>
          <w:tr2bl w:val="nil"/>
        </w:tcBorders>
      </w:tcPr>
    </w:tblStylePr>
    <w:tblStylePr w:type="lastCol">
      <w:rPr>
        <w:rFonts w:ascii="Times New Roman" w:hAnsi="Times New Roman" w:cs="Times New Roman" w:hint="default"/>
        <w:b w:val="0"/>
        <w:bCs w:val="0"/>
      </w:rPr>
      <w:tblPr/>
      <w:tcPr>
        <w:tcBorders>
          <w:tl2br w:val="nil"/>
          <w:tr2bl w:val="nil"/>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il"/>
          <w:tr2bl w:val="nil"/>
        </w:tcBorders>
      </w:tcPr>
    </w:tblStylePr>
    <w:tblStylePr w:type="swCell">
      <w:rPr>
        <w:rFonts w:ascii="Times New Roman" w:hAnsi="Times New Roman" w:cs="Times New Roman" w:hint="default"/>
        <w:b/>
        <w:bCs/>
      </w:rPr>
      <w:tblPr/>
      <w:tcPr>
        <w:tcBorders>
          <w:tl2br w:val="nil"/>
          <w:tr2bl w:val="nil"/>
        </w:tcBorders>
      </w:tcPr>
    </w:tblStylePr>
  </w:style>
  <w:style w:type="character" w:styleId="afb">
    <w:name w:val="Strong"/>
    <w:basedOn w:val="a0"/>
    <w:uiPriority w:val="22"/>
    <w:qFormat/>
    <w:rPr>
      <w:b/>
    </w:rPr>
  </w:style>
  <w:style w:type="character" w:styleId="afc">
    <w:name w:val="page number"/>
    <w:basedOn w:val="a0"/>
    <w:qFormat/>
    <w:rPr>
      <w:rFonts w:ascii="Times New Roman" w:hAnsi="Times New Roman" w:cs="Times New Roman" w:hint="default"/>
    </w:rPr>
  </w:style>
  <w:style w:type="character" w:styleId="afd">
    <w:name w:val="FollowedHyperlink"/>
    <w:basedOn w:val="a0"/>
    <w:qFormat/>
    <w:rPr>
      <w:color w:val="800080"/>
      <w:u w:val="single"/>
    </w:rPr>
  </w:style>
  <w:style w:type="character" w:styleId="afe">
    <w:name w:val="Emphasis"/>
    <w:uiPriority w:val="20"/>
    <w:qFormat/>
    <w:rPr>
      <w:i/>
      <w:iCs/>
    </w:rPr>
  </w:style>
  <w:style w:type="character" w:styleId="aff">
    <w:name w:val="Hyperlink"/>
    <w:basedOn w:val="a0"/>
    <w:qFormat/>
    <w:rPr>
      <w:color w:val="0000FF"/>
      <w:u w:val="single"/>
    </w:rPr>
  </w:style>
  <w:style w:type="character" w:styleId="aff0">
    <w:name w:val="annotation reference"/>
    <w:basedOn w:val="a0"/>
    <w:qFormat/>
    <w:rPr>
      <w:rFonts w:ascii="Times New Roman" w:hAnsi="Times New Roman" w:cs="Times New Roman" w:hint="default"/>
      <w:sz w:val="16"/>
      <w:szCs w:val="16"/>
    </w:rPr>
  </w:style>
  <w:style w:type="character" w:styleId="aff1">
    <w:name w:val="footnote reference"/>
    <w:basedOn w:val="a0"/>
    <w:qFormat/>
    <w:rPr>
      <w:rFonts w:ascii="Times New Roman" w:hAnsi="Times New Roman" w:cs="Times New Roman" w:hint="default"/>
      <w:b/>
      <w:position w:val="6"/>
      <w:sz w:val="16"/>
    </w:rPr>
  </w:style>
  <w:style w:type="character" w:customStyle="1" w:styleId="13">
    <w:name w:val="列表段落 字符1"/>
    <w:basedOn w:val="a0"/>
    <w:link w:val="14"/>
    <w:uiPriority w:val="34"/>
    <w:qFormat/>
    <w:rPr>
      <w:rFonts w:ascii="Times" w:eastAsia="Batang" w:hAnsi="Times" w:cs="Times" w:hint="default"/>
      <w:szCs w:val="24"/>
    </w:rPr>
  </w:style>
  <w:style w:type="paragraph" w:customStyle="1" w:styleId="14">
    <w:name w:val="列表段落1"/>
    <w:basedOn w:val="a"/>
    <w:link w:val="13"/>
    <w:qFormat/>
    <w:pPr>
      <w:widowControl/>
      <w:spacing w:before="120"/>
      <w:ind w:leftChars="400" w:left="840" w:hanging="1440"/>
      <w:jc w:val="left"/>
    </w:pPr>
    <w:rPr>
      <w:rFonts w:ascii="Times" w:eastAsia="Batang" w:hAnsi="Times"/>
      <w:kern w:val="0"/>
      <w:sz w:val="20"/>
    </w:rPr>
  </w:style>
  <w:style w:type="character" w:customStyle="1" w:styleId="34">
    <w:name w:val="列表段落 字符3"/>
    <w:basedOn w:val="a0"/>
    <w:qFormat/>
    <w:rPr>
      <w:rFonts w:ascii="Times" w:eastAsia="Batang" w:hAnsi="Times" w:cs="Times" w:hint="default"/>
      <w:szCs w:val="24"/>
      <w:lang w:val="en-US" w:eastAsia="zh-CN"/>
    </w:rPr>
  </w:style>
  <w:style w:type="character" w:customStyle="1" w:styleId="22">
    <w:name w:val="列表段落 字符2"/>
    <w:basedOn w:val="a0"/>
    <w:qFormat/>
    <w:rPr>
      <w:rFonts w:ascii="Times" w:eastAsia="Batang" w:hAnsi="Times" w:cs="Times" w:hint="default"/>
      <w:szCs w:val="24"/>
      <w:lang w:val="en-US" w:eastAsia="zh-CN"/>
    </w:rPr>
  </w:style>
  <w:style w:type="character" w:customStyle="1" w:styleId="3GPPNormalTextChar">
    <w:name w:val="3GPP Normal Text Char"/>
    <w:basedOn w:val="a0"/>
    <w:qFormat/>
    <w:rPr>
      <w:rFonts w:ascii="MS Mincho" w:eastAsia="MS Mincho" w:hAnsi="MS Mincho" w:cs="MS Mincho" w:hint="eastAsia"/>
      <w:sz w:val="22"/>
      <w:szCs w:val="24"/>
      <w:lang w:val="en-US" w:eastAsia="en-US"/>
    </w:rPr>
  </w:style>
  <w:style w:type="character" w:customStyle="1" w:styleId="11">
    <w:name w:val="批注文字 字符1"/>
    <w:basedOn w:val="a0"/>
    <w:link w:val="a7"/>
    <w:qFormat/>
    <w:rPr>
      <w:lang w:val="en-US"/>
    </w:rPr>
  </w:style>
  <w:style w:type="paragraph" w:customStyle="1" w:styleId="B2">
    <w:name w:val="B2"/>
    <w:basedOn w:val="21"/>
    <w:link w:val="B2Char"/>
    <w:qFormat/>
    <w:pPr>
      <w:widowControl/>
      <w:spacing w:before="120" w:after="180"/>
      <w:ind w:left="851" w:hanging="284"/>
      <w:jc w:val="left"/>
    </w:pPr>
    <w:rPr>
      <w:rFonts w:ascii="Times New Roman" w:eastAsia="宋体" w:hAnsi="Times New Roman"/>
      <w:kern w:val="0"/>
      <w:sz w:val="20"/>
      <w:szCs w:val="20"/>
    </w:rPr>
  </w:style>
  <w:style w:type="character" w:customStyle="1" w:styleId="a4">
    <w:name w:val="题注 字符"/>
    <w:basedOn w:val="a0"/>
    <w:link w:val="a3"/>
    <w:qFormat/>
    <w:rPr>
      <w:rFonts w:ascii="CG Times (WN)" w:eastAsia="CG Times (WN)" w:hAnsi="CG Times (WN)" w:cs="CG Times (WN)" w:hint="default"/>
      <w:b/>
      <w:lang w:val="en-US" w:eastAsia="en-US"/>
    </w:rPr>
  </w:style>
  <w:style w:type="character" w:customStyle="1" w:styleId="capChar1">
    <w:name w:val="cap Char1"/>
    <w:basedOn w:val="a0"/>
    <w:qFormat/>
    <w:rPr>
      <w:rFonts w:ascii="Times New Roman" w:hAnsi="Times New Roman" w:cs="Times New Roman" w:hint="default"/>
      <w:b/>
      <w:lang w:val="en-US" w:eastAsia="en-US"/>
    </w:rPr>
  </w:style>
  <w:style w:type="character" w:customStyle="1" w:styleId="11BodyTextChar">
    <w:name w:val="11 BodyText Char"/>
    <w:basedOn w:val="a0"/>
    <w:qFormat/>
    <w:rPr>
      <w:rFonts w:ascii="CG Times (WN)" w:eastAsia="CG Times (WN)" w:hAnsi="CG Times (WN)" w:cs="CG Times (WN)" w:hint="default"/>
      <w:sz w:val="22"/>
      <w:lang w:val="en-US" w:eastAsia="en-US"/>
    </w:rPr>
  </w:style>
  <w:style w:type="character" w:customStyle="1" w:styleId="30">
    <w:name w:val="标题 3 字符"/>
    <w:basedOn w:val="a0"/>
    <w:link w:val="3"/>
    <w:qFormat/>
    <w:rPr>
      <w:rFonts w:ascii="Cambria" w:eastAsia="Cambria" w:hAnsi="Cambria" w:cs="Cambria" w:hint="default"/>
      <w:b/>
      <w:bCs/>
      <w:sz w:val="26"/>
      <w:szCs w:val="26"/>
      <w:lang w:val="en-US"/>
    </w:rPr>
  </w:style>
  <w:style w:type="character" w:customStyle="1" w:styleId="aff2">
    <w:name w:val="批注文字 字符"/>
    <w:basedOn w:val="a0"/>
    <w:qFormat/>
    <w:rPr>
      <w:lang w:val="en-US"/>
    </w:rPr>
  </w:style>
  <w:style w:type="paragraph" w:customStyle="1" w:styleId="TdocHeader2">
    <w:name w:val="Tdoc_Header_2"/>
    <w:basedOn w:val="a"/>
    <w:uiPriority w:val="99"/>
    <w:qFormat/>
    <w:pPr>
      <w:tabs>
        <w:tab w:val="left" w:pos="1702"/>
        <w:tab w:val="right" w:pos="9078"/>
        <w:tab w:val="right" w:pos="10213"/>
      </w:tabs>
      <w:spacing w:before="120" w:after="180"/>
    </w:pPr>
    <w:rPr>
      <w:rFonts w:eastAsia="宋体"/>
      <w:b/>
      <w:kern w:val="0"/>
      <w:sz w:val="18"/>
      <w:szCs w:val="20"/>
    </w:rPr>
  </w:style>
  <w:style w:type="character" w:customStyle="1" w:styleId="HeaderChar">
    <w:name w:val="Header Char"/>
    <w:basedOn w:val="a0"/>
    <w:qFormat/>
    <w:rPr>
      <w:rFonts w:ascii="Times New Roman" w:hAnsi="Times New Roman" w:cs="Times New Roman" w:hint="default"/>
      <w:sz w:val="20"/>
      <w:szCs w:val="20"/>
      <w:lang w:val="en-US"/>
    </w:rPr>
  </w:style>
  <w:style w:type="character" w:customStyle="1" w:styleId="af">
    <w:name w:val="页眉 字符"/>
    <w:basedOn w:val="a0"/>
    <w:link w:val="ae"/>
    <w:uiPriority w:val="99"/>
    <w:qFormat/>
    <w:rPr>
      <w:rFonts w:ascii="Arial" w:hAnsi="Arial" w:cs="Arial" w:hint="default"/>
      <w:b/>
      <w:sz w:val="18"/>
    </w:rPr>
  </w:style>
  <w:style w:type="character" w:customStyle="1" w:styleId="32">
    <w:name w:val="正文文本 3 字符"/>
    <w:basedOn w:val="a0"/>
    <w:link w:val="31"/>
    <w:qFormat/>
    <w:rPr>
      <w:sz w:val="16"/>
      <w:szCs w:val="16"/>
      <w:lang w:val="en-US"/>
    </w:rPr>
  </w:style>
  <w:style w:type="character" w:customStyle="1" w:styleId="TAHCar">
    <w:name w:val="TAH Car"/>
    <w:basedOn w:val="a0"/>
    <w:qFormat/>
    <w:rPr>
      <w:rFonts w:ascii="Arial" w:hAnsi="Arial" w:cs="Arial" w:hint="default"/>
      <w:b/>
      <w:sz w:val="18"/>
      <w:lang w:val="en-US"/>
    </w:rPr>
  </w:style>
  <w:style w:type="character" w:customStyle="1" w:styleId="fontstyle01">
    <w:name w:val="fontstyle01"/>
    <w:basedOn w:val="a0"/>
    <w:qFormat/>
    <w:rPr>
      <w:rFonts w:ascii="Times New Roman" w:hAnsi="Times New Roman" w:cs="Times New Roman" w:hint="default"/>
      <w:i/>
      <w:iCs/>
      <w:color w:val="000000"/>
      <w:sz w:val="20"/>
      <w:szCs w:val="20"/>
    </w:rPr>
  </w:style>
  <w:style w:type="character" w:customStyle="1" w:styleId="1-2Char">
    <w:name w:val="中等深浅网格 1 - 强调文字颜色 2 Char"/>
    <w:basedOn w:val="a0"/>
    <w:qFormat/>
    <w:rPr>
      <w:lang w:val="en-US"/>
    </w:rPr>
  </w:style>
  <w:style w:type="character" w:customStyle="1" w:styleId="40">
    <w:name w:val="标题 4 字符"/>
    <w:basedOn w:val="a0"/>
    <w:link w:val="4"/>
    <w:qFormat/>
    <w:rPr>
      <w:rFonts w:ascii="Calibri" w:hAnsi="Calibri" w:cs="Calibri" w:hint="default"/>
      <w:b/>
      <w:bCs/>
      <w:sz w:val="28"/>
      <w:szCs w:val="28"/>
      <w:lang w:val="en-US"/>
    </w:rPr>
  </w:style>
  <w:style w:type="character" w:customStyle="1" w:styleId="1Char">
    <w:name w:val="样式1 Char"/>
    <w:basedOn w:val="30"/>
    <w:qFormat/>
    <w:rPr>
      <w:rFonts w:ascii="Cambria" w:eastAsia="Cambria" w:hAnsi="Cambria" w:cs="Cambria" w:hint="default"/>
      <w:b/>
      <w:bCs/>
      <w:sz w:val="26"/>
      <w:szCs w:val="26"/>
      <w:lang w:val="en-US"/>
    </w:rPr>
  </w:style>
  <w:style w:type="character" w:customStyle="1" w:styleId="10">
    <w:name w:val="标题 1 字符"/>
    <w:basedOn w:val="a0"/>
    <w:link w:val="1"/>
    <w:uiPriority w:val="99"/>
    <w:qFormat/>
    <w:rPr>
      <w:rFonts w:ascii="Arial" w:eastAsia="Times New Roman" w:hAnsi="Arial"/>
      <w:b/>
      <w:kern w:val="44"/>
      <w:sz w:val="32"/>
      <w:szCs w:val="24"/>
    </w:rPr>
  </w:style>
  <w:style w:type="character" w:customStyle="1" w:styleId="51">
    <w:name w:val="列表段落 字符5"/>
    <w:basedOn w:val="a0"/>
    <w:link w:val="23"/>
    <w:qFormat/>
    <w:rPr>
      <w:rFonts w:ascii="Times" w:eastAsia="Batang" w:hAnsi="Times" w:cs="Times" w:hint="default"/>
      <w:szCs w:val="24"/>
    </w:rPr>
  </w:style>
  <w:style w:type="paragraph" w:customStyle="1" w:styleId="23">
    <w:name w:val="列表段落2"/>
    <w:basedOn w:val="a"/>
    <w:link w:val="51"/>
    <w:qFormat/>
    <w:pPr>
      <w:widowControl/>
      <w:spacing w:before="120"/>
      <w:ind w:leftChars="400" w:left="840" w:hanging="1440"/>
      <w:jc w:val="left"/>
    </w:pPr>
    <w:rPr>
      <w:rFonts w:ascii="Times" w:eastAsia="Batang" w:hAnsi="Times"/>
      <w:kern w:val="0"/>
      <w:sz w:val="20"/>
    </w:rPr>
  </w:style>
  <w:style w:type="character" w:customStyle="1" w:styleId="ZGSM">
    <w:name w:val="ZGSM"/>
    <w:basedOn w:val="a0"/>
    <w:qFormat/>
  </w:style>
  <w:style w:type="character" w:customStyle="1" w:styleId="a6">
    <w:name w:val="文档结构图 字符"/>
    <w:basedOn w:val="a0"/>
    <w:link w:val="a5"/>
    <w:qFormat/>
    <w:rPr>
      <w:sz w:val="2"/>
      <w:shd w:val="clear" w:color="auto" w:fill="000080"/>
      <w:lang w:val="en-US"/>
    </w:rPr>
  </w:style>
  <w:style w:type="character" w:customStyle="1" w:styleId="af9">
    <w:name w:val="批注主题 字符"/>
    <w:basedOn w:val="aff2"/>
    <w:link w:val="af8"/>
    <w:qFormat/>
    <w:rPr>
      <w:b/>
      <w:bCs/>
      <w:lang w:val="en-US"/>
    </w:rPr>
  </w:style>
  <w:style w:type="character" w:customStyle="1" w:styleId="20">
    <w:name w:val="标题 2 字符"/>
    <w:basedOn w:val="a0"/>
    <w:link w:val="2"/>
    <w:qFormat/>
    <w:rPr>
      <w:rFonts w:ascii="Cambria" w:eastAsia="Cambria" w:hAnsi="Cambria" w:cs="Cambria" w:hint="default"/>
      <w:b/>
      <w:bCs/>
      <w:i/>
      <w:iCs/>
      <w:sz w:val="28"/>
      <w:szCs w:val="28"/>
      <w:lang w:val="en-US"/>
    </w:rPr>
  </w:style>
  <w:style w:type="character" w:customStyle="1" w:styleId="af7">
    <w:name w:val="标题 字符"/>
    <w:basedOn w:val="a0"/>
    <w:link w:val="af6"/>
    <w:qFormat/>
    <w:rPr>
      <w:rFonts w:ascii="Calibri" w:hAnsi="Calibri" w:cs="Times New Roman" w:hint="default"/>
      <w:b/>
      <w:bCs/>
      <w:sz w:val="32"/>
      <w:szCs w:val="32"/>
      <w:lang w:val="en-US"/>
    </w:rPr>
  </w:style>
  <w:style w:type="character" w:customStyle="1" w:styleId="a9">
    <w:name w:val="正文文本 字符"/>
    <w:basedOn w:val="a0"/>
    <w:link w:val="a8"/>
    <w:qFormat/>
    <w:rPr>
      <w:rFonts w:ascii="CG Times (WN)" w:eastAsia="CG Times (WN)" w:hAnsi="CG Times (WN)" w:cs="CG Times (WN)" w:hint="default"/>
      <w:lang w:val="en-US" w:eastAsia="en-US"/>
    </w:rPr>
  </w:style>
  <w:style w:type="character" w:customStyle="1" w:styleId="41">
    <w:name w:val="列表段落 字符4"/>
    <w:basedOn w:val="a0"/>
    <w:qFormat/>
    <w:rPr>
      <w:rFonts w:ascii="Times" w:eastAsia="Batang" w:hAnsi="Times" w:cs="Times" w:hint="default"/>
      <w:szCs w:val="24"/>
      <w:lang w:val="en-US"/>
    </w:rPr>
  </w:style>
  <w:style w:type="character" w:customStyle="1" w:styleId="ad">
    <w:name w:val="页脚 字符"/>
    <w:basedOn w:val="a0"/>
    <w:link w:val="ac"/>
    <w:qFormat/>
    <w:rPr>
      <w:lang w:val="en-US"/>
    </w:rPr>
  </w:style>
  <w:style w:type="character" w:customStyle="1" w:styleId="ab">
    <w:name w:val="批注框文本 字符"/>
    <w:basedOn w:val="a0"/>
    <w:link w:val="aa"/>
    <w:qFormat/>
    <w:rPr>
      <w:sz w:val="16"/>
      <w:lang w:val="en-US"/>
    </w:rPr>
  </w:style>
  <w:style w:type="character" w:customStyle="1" w:styleId="THChar">
    <w:name w:val="TH Char"/>
    <w:basedOn w:val="a0"/>
    <w:qFormat/>
    <w:rPr>
      <w:rFonts w:ascii="Arial" w:hAnsi="Arial" w:cs="Arial" w:hint="default"/>
      <w:b/>
      <w:lang w:val="en-US"/>
    </w:rPr>
  </w:style>
  <w:style w:type="character" w:customStyle="1" w:styleId="15">
    <w:name w:val="列出段落 字符1"/>
    <w:basedOn w:val="a0"/>
    <w:qFormat/>
    <w:rPr>
      <w:rFonts w:ascii="Times" w:eastAsia="Times" w:hAnsi="Times" w:cs="Times" w:hint="default"/>
      <w:szCs w:val="24"/>
      <w:lang w:val="en-US"/>
    </w:rPr>
  </w:style>
  <w:style w:type="character" w:customStyle="1" w:styleId="af1">
    <w:name w:val="副标题 字符"/>
    <w:basedOn w:val="a0"/>
    <w:link w:val="af0"/>
    <w:qFormat/>
    <w:rPr>
      <w:rFonts w:ascii="Calibri" w:hAnsi="Calibri" w:cs="Times New Roman" w:hint="default"/>
      <w:b/>
      <w:bCs/>
      <w:kern w:val="28"/>
      <w:sz w:val="32"/>
      <w:szCs w:val="32"/>
      <w:lang w:val="en-US"/>
    </w:rPr>
  </w:style>
  <w:style w:type="paragraph" w:customStyle="1" w:styleId="msolistparagraph0">
    <w:name w:val="msolistparagraph"/>
    <w:basedOn w:val="a"/>
    <w:qFormat/>
    <w:pPr>
      <w:widowControl/>
      <w:spacing w:before="120"/>
      <w:ind w:leftChars="400" w:left="840" w:hanging="1440"/>
      <w:jc w:val="left"/>
    </w:pPr>
    <w:rPr>
      <w:rFonts w:ascii="Times" w:eastAsia="Batang" w:hAnsi="Times"/>
      <w:kern w:val="0"/>
      <w:sz w:val="20"/>
    </w:rPr>
  </w:style>
  <w:style w:type="character" w:customStyle="1" w:styleId="af4">
    <w:name w:val="脚注文本 字符"/>
    <w:basedOn w:val="a0"/>
    <w:link w:val="af3"/>
    <w:qFormat/>
    <w:rPr>
      <w:rFonts w:ascii="CG Times (WN)" w:eastAsia="CG Times (WN)" w:hAnsi="CG Times (WN)" w:cs="CG Times (WN)" w:hint="default"/>
      <w:sz w:val="16"/>
      <w:lang w:val="en-US"/>
    </w:rPr>
  </w:style>
  <w:style w:type="character" w:customStyle="1" w:styleId="Char1">
    <w:name w:val="列出段落 Char1"/>
    <w:basedOn w:val="a0"/>
    <w:qFormat/>
    <w:rPr>
      <w:rFonts w:ascii="Times" w:eastAsia="Times" w:hAnsi="Times" w:cs="Times" w:hint="default"/>
      <w:szCs w:val="24"/>
      <w:lang w:val="en-US"/>
    </w:rPr>
  </w:style>
  <w:style w:type="character" w:customStyle="1" w:styleId="TACChar">
    <w:name w:val="TAC Char"/>
    <w:basedOn w:val="a0"/>
    <w:qFormat/>
    <w:rPr>
      <w:rFonts w:ascii="Arial" w:hAnsi="Arial" w:cs="Arial" w:hint="default"/>
      <w:sz w:val="18"/>
      <w:lang w:val="en-US"/>
    </w:rPr>
  </w:style>
  <w:style w:type="character" w:customStyle="1" w:styleId="50">
    <w:name w:val="标题 5 字符"/>
    <w:basedOn w:val="a0"/>
    <w:link w:val="5"/>
    <w:qFormat/>
    <w:rPr>
      <w:i/>
      <w:iCs/>
      <w:sz w:val="26"/>
      <w:szCs w:val="26"/>
      <w:lang w:val="en-US"/>
    </w:rPr>
  </w:style>
  <w:style w:type="character" w:customStyle="1" w:styleId="PLChar">
    <w:name w:val="PL Char"/>
    <w:basedOn w:val="a0"/>
    <w:qFormat/>
    <w:rPr>
      <w:rFonts w:ascii="Courier New" w:hAnsi="Courier New" w:cs="Courier New" w:hint="default"/>
      <w:sz w:val="16"/>
    </w:rPr>
  </w:style>
  <w:style w:type="character" w:customStyle="1" w:styleId="B2Char">
    <w:name w:val="B2 Char"/>
    <w:basedOn w:val="a0"/>
    <w:link w:val="B2"/>
    <w:qFormat/>
    <w:rPr>
      <w:lang w:val="en-US"/>
    </w:rPr>
  </w:style>
  <w:style w:type="character" w:customStyle="1" w:styleId="Doc-text2Char">
    <w:name w:val="Doc-text2 Char"/>
    <w:basedOn w:val="a0"/>
    <w:qFormat/>
    <w:rPr>
      <w:rFonts w:ascii="Arial" w:eastAsia="MS Mincho" w:hAnsi="Arial" w:cs="Arial" w:hint="default"/>
      <w:szCs w:val="24"/>
      <w:lang w:val="en-US" w:eastAsia="en-US"/>
    </w:rPr>
  </w:style>
  <w:style w:type="character" w:customStyle="1" w:styleId="B1Char1">
    <w:name w:val="B1 Char1"/>
    <w:basedOn w:val="a0"/>
    <w:qFormat/>
    <w:rPr>
      <w:lang w:eastAsia="en-US"/>
    </w:rPr>
  </w:style>
  <w:style w:type="character" w:customStyle="1" w:styleId="apple-converted-space">
    <w:name w:val="apple-converted-space"/>
    <w:basedOn w:val="a0"/>
    <w:qFormat/>
  </w:style>
  <w:style w:type="character" w:customStyle="1" w:styleId="70">
    <w:name w:val="标题 7 字符"/>
    <w:basedOn w:val="a0"/>
    <w:link w:val="7"/>
    <w:qFormat/>
    <w:rPr>
      <w:sz w:val="24"/>
      <w:szCs w:val="24"/>
      <w:lang w:val="en-US"/>
    </w:rPr>
  </w:style>
  <w:style w:type="character" w:customStyle="1" w:styleId="aff3">
    <w:name w:val="列表段落 字符"/>
    <w:basedOn w:val="a0"/>
    <w:uiPriority w:val="34"/>
    <w:qFormat/>
    <w:rPr>
      <w:rFonts w:ascii="Times" w:eastAsia="Batang" w:hAnsi="Times" w:cs="Times" w:hint="default"/>
      <w:szCs w:val="24"/>
      <w:lang w:val="en-US"/>
    </w:rPr>
  </w:style>
  <w:style w:type="character" w:customStyle="1" w:styleId="80">
    <w:name w:val="标题 8 字符"/>
    <w:basedOn w:val="a0"/>
    <w:link w:val="8"/>
    <w:qFormat/>
    <w:rPr>
      <w:rFonts w:ascii="Calibri" w:hAnsi="Calibri" w:cs="Calibri" w:hint="default"/>
      <w:i/>
      <w:iCs/>
      <w:sz w:val="24"/>
      <w:szCs w:val="24"/>
      <w:lang w:val="en-US"/>
    </w:rPr>
  </w:style>
  <w:style w:type="character" w:customStyle="1" w:styleId="B1Zchn">
    <w:name w:val="B1 Zchn"/>
    <w:basedOn w:val="a0"/>
    <w:qFormat/>
    <w:rPr>
      <w:lang w:val="en-US"/>
    </w:rPr>
  </w:style>
  <w:style w:type="character" w:customStyle="1" w:styleId="60">
    <w:name w:val="标题 6 字符"/>
    <w:basedOn w:val="a0"/>
    <w:link w:val="6"/>
    <w:qFormat/>
    <w:rPr>
      <w:lang w:val="en-US"/>
    </w:rPr>
  </w:style>
  <w:style w:type="character" w:customStyle="1" w:styleId="90">
    <w:name w:val="标题 9 字符"/>
    <w:basedOn w:val="a0"/>
    <w:link w:val="9"/>
    <w:qFormat/>
    <w:rPr>
      <w:rFonts w:ascii="Cambria" w:eastAsia="Cambria" w:hAnsi="Cambria" w:cs="Cambria" w:hint="default"/>
      <w:lang w:val="en-US"/>
    </w:rPr>
  </w:style>
  <w:style w:type="paragraph" w:customStyle="1" w:styleId="16">
    <w:name w:val="修订1"/>
    <w:hidden/>
    <w:uiPriority w:val="99"/>
    <w:unhideWhenUsed/>
    <w:qFormat/>
    <w:rPr>
      <w:rFonts w:ascii="Arial" w:eastAsia="微软雅黑" w:hAnsi="Arial"/>
      <w:kern w:val="2"/>
      <w:sz w:val="21"/>
      <w:szCs w:val="24"/>
    </w:rPr>
  </w:style>
  <w:style w:type="paragraph" w:styleId="aff4">
    <w:name w:val="List Paragraph"/>
    <w:basedOn w:val="a"/>
    <w:uiPriority w:val="34"/>
    <w:unhideWhenUsed/>
    <w:qFormat/>
    <w:pPr>
      <w:ind w:firstLineChars="200" w:firstLine="420"/>
    </w:pPr>
  </w:style>
  <w:style w:type="paragraph" w:customStyle="1" w:styleId="24">
    <w:name w:val="修订2"/>
    <w:hidden/>
    <w:uiPriority w:val="99"/>
    <w:unhideWhenUsed/>
    <w:qFormat/>
    <w:rPr>
      <w:rFonts w:ascii="Arial" w:eastAsia="微软雅黑" w:hAnsi="Arial"/>
      <w:kern w:val="2"/>
      <w:sz w:val="21"/>
      <w:szCs w:val="24"/>
    </w:rPr>
  </w:style>
  <w:style w:type="paragraph" w:customStyle="1" w:styleId="35">
    <w:name w:val="列表段落3"/>
    <w:basedOn w:val="a"/>
    <w:qFormat/>
    <w:pPr>
      <w:widowControl/>
      <w:ind w:firstLineChars="200" w:firstLine="420"/>
      <w:jc w:val="left"/>
    </w:pPr>
    <w:rPr>
      <w:rFonts w:ascii="Times" w:eastAsia="Batang" w:hAnsi="Times"/>
      <w:kern w:val="0"/>
      <w:sz w:val="20"/>
      <w:szCs w:val="20"/>
    </w:rPr>
  </w:style>
  <w:style w:type="character" w:customStyle="1" w:styleId="61">
    <w:name w:val="列表段落 字符6"/>
    <w:basedOn w:val="a0"/>
    <w:qFormat/>
    <w:rPr>
      <w:rFonts w:ascii="Times" w:eastAsia="Batang" w:hAnsi="Times" w:cs="Times" w:hint="default"/>
      <w:szCs w:val="24"/>
      <w:lang w:val="en-US"/>
    </w:rPr>
  </w:style>
  <w:style w:type="paragraph" w:customStyle="1" w:styleId="36">
    <w:name w:val="修订3"/>
    <w:hidden/>
    <w:uiPriority w:val="99"/>
    <w:unhideWhenUsed/>
    <w:qFormat/>
    <w:rPr>
      <w:rFonts w:ascii="Arial" w:eastAsia="微软雅黑" w:hAnsi="Arial"/>
      <w:kern w:val="2"/>
      <w:sz w:val="21"/>
      <w:szCs w:val="24"/>
    </w:rPr>
  </w:style>
  <w:style w:type="paragraph" w:customStyle="1" w:styleId="42">
    <w:name w:val="修订4"/>
    <w:hidden/>
    <w:uiPriority w:val="99"/>
    <w:unhideWhenUsed/>
    <w:qFormat/>
    <w:rPr>
      <w:rFonts w:ascii="Arial" w:eastAsia="微软雅黑" w:hAnsi="Arial"/>
      <w:kern w:val="2"/>
      <w:sz w:val="21"/>
      <w:szCs w:val="24"/>
    </w:rPr>
  </w:style>
  <w:style w:type="character" w:customStyle="1" w:styleId="71">
    <w:name w:val="列表段落 字符7"/>
    <w:basedOn w:val="a0"/>
    <w:link w:val="43"/>
    <w:qFormat/>
    <w:rPr>
      <w:rFonts w:ascii="Times" w:eastAsia="Batang" w:hAnsi="Times" w:cs="Times" w:hint="default"/>
      <w:szCs w:val="24"/>
      <w:lang w:val="en-US" w:eastAsia="en-US"/>
    </w:rPr>
  </w:style>
  <w:style w:type="paragraph" w:customStyle="1" w:styleId="43">
    <w:name w:val="列表段落4"/>
    <w:basedOn w:val="a"/>
    <w:link w:val="71"/>
    <w:qFormat/>
    <w:pPr>
      <w:widowControl/>
      <w:ind w:firstLineChars="200" w:firstLine="420"/>
      <w:jc w:val="left"/>
    </w:pPr>
    <w:rPr>
      <w:rFonts w:ascii="Times" w:eastAsia="Batang" w:hAnsi="Times"/>
      <w:kern w:val="0"/>
      <w:sz w:val="20"/>
    </w:rPr>
  </w:style>
  <w:style w:type="character" w:customStyle="1" w:styleId="81">
    <w:name w:val="列表段落 字符8"/>
    <w:basedOn w:val="a0"/>
    <w:link w:val="410"/>
    <w:qFormat/>
    <w:rPr>
      <w:rFonts w:ascii="Times" w:eastAsia="Batang" w:hAnsi="Times" w:cs="Times" w:hint="default"/>
      <w:szCs w:val="24"/>
      <w:lang w:val="en-US" w:eastAsia="en-US"/>
    </w:rPr>
  </w:style>
  <w:style w:type="paragraph" w:customStyle="1" w:styleId="410">
    <w:name w:val="列表段落41"/>
    <w:basedOn w:val="a"/>
    <w:link w:val="81"/>
    <w:qFormat/>
    <w:pPr>
      <w:widowControl/>
      <w:ind w:firstLineChars="200" w:firstLine="420"/>
      <w:jc w:val="left"/>
    </w:pPr>
    <w:rPr>
      <w:rFonts w:ascii="Times" w:eastAsia="Batang" w:hAnsi="Times"/>
      <w:kern w:val="0"/>
      <w:sz w:val="20"/>
    </w:rPr>
  </w:style>
  <w:style w:type="character" w:customStyle="1" w:styleId="TALChar">
    <w:name w:val="TAL Char"/>
    <w:basedOn w:val="a0"/>
    <w:link w:val="TAL"/>
    <w:qFormat/>
    <w:rPr>
      <w:rFonts w:ascii="Arial" w:eastAsia="Times New Roman" w:hAnsi="Arial" w:cs="Arial"/>
      <w:sz w:val="18"/>
      <w:lang w:val="en-US"/>
    </w:rPr>
  </w:style>
  <w:style w:type="paragraph" w:customStyle="1" w:styleId="TAL">
    <w:name w:val="TAL"/>
    <w:basedOn w:val="a"/>
    <w:link w:val="TALChar"/>
    <w:qFormat/>
    <w:pPr>
      <w:keepNext/>
      <w:keepLines/>
      <w:widowControl/>
      <w:overflowPunct w:val="0"/>
      <w:autoSpaceDE w:val="0"/>
      <w:autoSpaceDN w:val="0"/>
      <w:adjustRightInd w:val="0"/>
      <w:jc w:val="left"/>
    </w:pPr>
    <w:rPr>
      <w:rFonts w:eastAsia="Times New Roman"/>
      <w:kern w:val="0"/>
      <w:sz w:val="18"/>
      <w:szCs w:val="20"/>
    </w:rPr>
  </w:style>
  <w:style w:type="paragraph" w:customStyle="1" w:styleId="B1">
    <w:name w:val="B1"/>
    <w:basedOn w:val="af2"/>
    <w:qFormat/>
    <w:pPr>
      <w:widowControl/>
      <w:spacing w:after="120" w:line="256" w:lineRule="auto"/>
      <w:ind w:left="568" w:hanging="284"/>
    </w:pPr>
    <w:rPr>
      <w:rFonts w:ascii="Times New Roman" w:eastAsia="等线" w:hAnsi="Times New Roman"/>
      <w:kern w:val="0"/>
      <w:sz w:val="20"/>
      <w:szCs w:val="22"/>
    </w:rPr>
  </w:style>
  <w:style w:type="paragraph" w:customStyle="1" w:styleId="52">
    <w:name w:val="修订5"/>
    <w:hidden/>
    <w:uiPriority w:val="99"/>
    <w:unhideWhenUsed/>
    <w:rPr>
      <w:rFonts w:ascii="Arial" w:eastAsia="微软雅黑" w:hAnsi="Arial"/>
      <w:kern w:val="2"/>
      <w:sz w:val="21"/>
      <w:szCs w:val="24"/>
    </w:rPr>
  </w:style>
  <w:style w:type="paragraph" w:customStyle="1" w:styleId="62">
    <w:name w:val="修订6"/>
    <w:hidden/>
    <w:uiPriority w:val="99"/>
    <w:unhideWhenUsed/>
    <w:rPr>
      <w:rFonts w:ascii="Arial" w:eastAsia="微软雅黑" w:hAnsi="Arial"/>
      <w:kern w:val="2"/>
      <w:sz w:val="21"/>
      <w:szCs w:val="24"/>
    </w:rPr>
  </w:style>
  <w:style w:type="paragraph" w:customStyle="1" w:styleId="bullet">
    <w:name w:val="bullet"/>
    <w:basedOn w:val="a"/>
    <w:qFormat/>
    <w:pPr>
      <w:widowControl/>
      <w:numPr>
        <w:numId w:val="1"/>
      </w:numPr>
      <w:snapToGrid w:val="0"/>
      <w:spacing w:after="100" w:afterAutospacing="1"/>
    </w:pPr>
    <w:rPr>
      <w:rFonts w:ascii="Times New Roman" w:eastAsia="MS Gothic" w:hAnsi="Times New Roman"/>
      <w:kern w:val="0"/>
      <w:sz w:val="24"/>
      <w:szCs w:val="20"/>
      <w:lang w:val="zh-CN"/>
    </w:rPr>
  </w:style>
  <w:style w:type="paragraph" w:customStyle="1" w:styleId="IEEEParagraph">
    <w:name w:val="IEEE Paragraph"/>
    <w:basedOn w:val="a"/>
    <w:link w:val="IEEEParagraphChar"/>
    <w:pPr>
      <w:widowControl/>
      <w:adjustRightInd w:val="0"/>
      <w:snapToGrid w:val="0"/>
      <w:ind w:firstLine="216"/>
    </w:pPr>
    <w:rPr>
      <w:rFonts w:eastAsia="宋体" w:cs="Arial"/>
      <w:color w:val="0000FF"/>
      <w:sz w:val="20"/>
      <w:lang w:val="en-AU"/>
    </w:rPr>
  </w:style>
  <w:style w:type="character" w:customStyle="1" w:styleId="IEEEParagraphChar">
    <w:name w:val="IEEE Paragraph Char"/>
    <w:link w:val="IEEEParagraph"/>
    <w:rPr>
      <w:rFonts w:ascii="Arial" w:eastAsia="宋体" w:hAnsi="Arial" w:cs="Arial"/>
      <w:color w:val="0000FF"/>
      <w:kern w:val="2"/>
      <w:szCs w:val="24"/>
      <w:lang w:val="en-AU"/>
    </w:rPr>
  </w:style>
  <w:style w:type="character" w:styleId="aff5">
    <w:name w:val="Placeholder Text"/>
    <w:basedOn w:val="a0"/>
    <w:uiPriority w:val="99"/>
    <w:unhideWhenUsed/>
    <w:rPr>
      <w:color w:val="666666"/>
    </w:rPr>
  </w:style>
  <w:style w:type="paragraph" w:customStyle="1" w:styleId="ListParagraph1">
    <w:name w:val="List Paragraph1"/>
    <w:basedOn w:val="a"/>
    <w:semiHidden/>
    <w:pPr>
      <w:ind w:firstLineChars="200" w:firstLine="420"/>
    </w:pPr>
    <w:rPr>
      <w:szCs w:val="21"/>
    </w:rPr>
  </w:style>
  <w:style w:type="paragraph" w:styleId="aff6">
    <w:name w:val="Revision"/>
    <w:hidden/>
    <w:uiPriority w:val="99"/>
    <w:unhideWhenUsed/>
    <w:rsid w:val="00BB28DF"/>
    <w:rPr>
      <w:rFonts w:ascii="Arial" w:eastAsia="微软雅黑" w:hAnsi="Arial"/>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hyperlink" Target="https://ww1.microchip.com/downloads/en/Appnotes/Atmel-9164-Manchester-Coding-Basics_Application-Note.pdf"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7BF64900-4CBB-4C75-BF09-F54CF41CA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34</Pages>
  <Words>11851</Words>
  <Characters>67554</Characters>
  <Application>Microsoft Office Word</Application>
  <DocSecurity>0</DocSecurity>
  <Lines>562</Lines>
  <Paragraphs>158</Paragraphs>
  <ScaleCrop>false</ScaleCrop>
  <Company>CMCC</Company>
  <LinksUpToDate>false</LinksUpToDate>
  <CharactersWithSpaces>79247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xdshe</dc:creator>
  <cp:lastModifiedBy>wei qin</cp:lastModifiedBy>
  <cp:revision>10</cp:revision>
  <dcterms:created xsi:type="dcterms:W3CDTF">2018-06-04T01:24:00Z</dcterms:created>
  <dcterms:modified xsi:type="dcterms:W3CDTF">2024-05-10T09:06:00Z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woTemplateTypoMode" linkTarget="0">
    <vt:lpwstr/>
  </property>
  <property fmtid="{D5CDD505-2E9C-101B-9397-08002B2CF9AE}" pid="4" name="woTemplate" linkTarget="0">
    <vt:i4>0</vt:i4>
  </property>
  <property fmtid="{D5CDD505-2E9C-101B-9397-08002B2CF9AE}" pid="5" name="ICV">
    <vt:lpwstr>E8F94318147C4FDA9DDB725A1F3C5E6B</vt:lpwstr>
  </property>
</Properties>
</file>